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BA" w:rsidRPr="005328F1" w:rsidRDefault="00177FBA" w:rsidP="00532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8F1">
        <w:rPr>
          <w:rFonts w:ascii="Times New Roman" w:hAnsi="Times New Roman"/>
          <w:b/>
          <w:sz w:val="28"/>
          <w:szCs w:val="28"/>
        </w:rPr>
        <w:t xml:space="preserve">Исследовательская деятельность как важное направление </w:t>
      </w:r>
    </w:p>
    <w:p w:rsidR="00177FBA" w:rsidRPr="005328F1" w:rsidRDefault="00177FBA" w:rsidP="00532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8F1">
        <w:rPr>
          <w:rFonts w:ascii="Times New Roman" w:hAnsi="Times New Roman"/>
          <w:b/>
          <w:sz w:val="28"/>
          <w:szCs w:val="28"/>
        </w:rPr>
        <w:t>в начальной школе</w:t>
      </w:r>
    </w:p>
    <w:p w:rsidR="00177FBA" w:rsidRPr="005328F1" w:rsidRDefault="00177FBA" w:rsidP="00532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FBA" w:rsidRPr="005328F1" w:rsidRDefault="00177FBA" w:rsidP="005328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177FBA" w:rsidRPr="005328F1" w:rsidRDefault="00177FBA" w:rsidP="005328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В настоящее время произошли глобальные изменения в системе образования: пересмотрены прежние ценностные приоритеты, целевые установки и педагогические средства. Современная школа ориентирована на формирование у обучающихся широкого научного кругозора, общекультурных интересов, утверждение в сознании приоритетов общечеловеческих ценностей. Поэтому одна из главных задач современной начальной школы – создание необходимых и полноценных условий для личностного развития каждого ребенка и формирование его активной позиции. В связи с этим возникает необходимость подготовки учащихся начальной школы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создает условия для самостоятельной активности и сотрудничества и позволяет адекватно оценивать свою работу. 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Поэтому в настоящее время широкую популярность приобрела исследовательская деятельность. </w:t>
      </w:r>
    </w:p>
    <w:p w:rsidR="00177FBA" w:rsidRPr="005328F1" w:rsidRDefault="00177FBA" w:rsidP="00532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А.В.Леонтович в своих работах рассмотрел исследовательскую деятельность как  деятельность учащихся, связанная с решением ими творческой, исследовательской задачи с заранее неизвестным решением (в отличие от практикума, служащего для иллюстрации тех или иных законов природы) и предполагающая наличие основных этапов, характерных для исследования в научной сфере:</w:t>
      </w:r>
    </w:p>
    <w:p w:rsidR="00177FBA" w:rsidRPr="005328F1" w:rsidRDefault="00177FBA" w:rsidP="00532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- постановку проблемы,</w:t>
      </w:r>
    </w:p>
    <w:p w:rsidR="00177FBA" w:rsidRPr="005328F1" w:rsidRDefault="00177FBA" w:rsidP="00532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- изучение теории, посвященной данной проблематике,</w:t>
      </w:r>
    </w:p>
    <w:p w:rsidR="00177FBA" w:rsidRPr="005328F1" w:rsidRDefault="00177FBA" w:rsidP="00532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- подбор методик исследования и практическое овладение ими,</w:t>
      </w:r>
    </w:p>
    <w:p w:rsidR="00177FBA" w:rsidRPr="005328F1" w:rsidRDefault="00177FBA" w:rsidP="00532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- сбор собственного материала, его анализ и обобщение,</w:t>
      </w:r>
    </w:p>
    <w:p w:rsidR="00177FBA" w:rsidRPr="005328F1" w:rsidRDefault="00177FBA" w:rsidP="00532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- собственные выводы.</w:t>
      </w:r>
    </w:p>
    <w:p w:rsidR="00177FBA" w:rsidRPr="005328F1" w:rsidRDefault="00177FBA" w:rsidP="00532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Любое исследование, неважно, в какой области естественных или 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ее проведения. При таком построении работы учащиеся оказываются в различных жизненных ситуациях, сталкиваются с трудностями, преодолевают их как интуитивно, так и посредством новых знаний, которые необходимо добывать для достижения поставленной цели. </w:t>
      </w:r>
    </w:p>
    <w:p w:rsidR="00177FBA" w:rsidRPr="005328F1" w:rsidRDefault="00177FBA" w:rsidP="00532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Главным смыслом исследования в сфере образования есть то, что оно является учебным. Это означает, что его главной целью является развитие личности учащегося, а не получение объективно нового результата, как в "большой" науке. Если в науке главной целью является производство новых знаний, то в образовании цель исследовательской деятельности в приобретении учащимися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 (т. е. самостоятельно получаемых знаний, являющихся новыми и личностно значимыми для конкретного учащегося).</w:t>
      </w:r>
    </w:p>
    <w:p w:rsidR="00177FBA" w:rsidRPr="005328F1" w:rsidRDefault="00177FBA" w:rsidP="00532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каждого ребенка есть способности и таланты.  Дети от природы любознательны и полны желания учиться и, как известно,  именно период жизни младших школьников отличается огромным стремлением к творчеству, познанию активной деятельности. Но чтобы они могли проявить свои дарования, нужно умное и умелое руководство взрослых. </w:t>
      </w: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>Специфика исследовательской работы в начальной школе заключается в систематической направляющей, стимулирующей и корректирующей роли учителя. Главное для учителя – увлечь детей, показать им значимость их деятельности и вселить уверенность в своих силах, а также привлечь родителей к участию в школьных делах своего ребенка.</w:t>
      </w:r>
    </w:p>
    <w:p w:rsidR="00177FBA" w:rsidRPr="005328F1" w:rsidRDefault="00177FBA" w:rsidP="00532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2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Многочисленными исследованиями в области психологии и педагогики доказано, что именно исследовательская деятельность в наибольшей степени развивает способность человека мыслить творчески и нестандартно, активизирует его личностный потенциал. Приобщение школьников к исследовательской деятельности составляет сегодня одну из главных  целей образовательно – воспитательного процесса  не только инновационных, но и многих обычных общеобразовательных школ. </w:t>
      </w: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Поэтому </w:t>
      </w:r>
      <w:r w:rsidRPr="00532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детей началам исследовательской деятельности возможно и вполне осуществимо через урок, дополнительное образование, внеклассную работу, защиту проектов и рефератов, поисковую деятельность при систематическом применении исследовательского подхода в обучении.</w:t>
      </w:r>
      <w:r w:rsidRPr="00532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Наибольший интерес у детей вызывает возможность установления межпредметных связей в процессе исследования.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>При оценке успешности решения поставленных перед ребенком задач можно ориентироваться на следующие критерии: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- </w:t>
      </w:r>
      <w:r w:rsidRPr="005328F1">
        <w:rPr>
          <w:rFonts w:ascii="Times New Roman" w:hAnsi="Times New Roman"/>
          <w:i/>
          <w:sz w:val="28"/>
          <w:szCs w:val="28"/>
        </w:rPr>
        <w:t>Продуктивность мышления</w:t>
      </w:r>
      <w:r w:rsidRPr="005328F1">
        <w:rPr>
          <w:rFonts w:ascii="Times New Roman" w:hAnsi="Times New Roman"/>
          <w:sz w:val="28"/>
          <w:szCs w:val="28"/>
        </w:rPr>
        <w:t xml:space="preserve"> – способность вырабатывать максимально большое количество идей в ответ на проблемную ситуацию. Например, ребенку предлагается придумать и нарисовать как можно больше сюжетов на одну тему, найти сходство между предметами. Чем больше идей способен выработать ребенок, тем больше продуктивность его мышления.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- </w:t>
      </w:r>
      <w:r w:rsidRPr="005328F1">
        <w:rPr>
          <w:rFonts w:ascii="Times New Roman" w:hAnsi="Times New Roman"/>
          <w:i/>
          <w:sz w:val="28"/>
          <w:szCs w:val="28"/>
        </w:rPr>
        <w:t>Оригинальность мышления</w:t>
      </w:r>
      <w:r w:rsidRPr="005328F1">
        <w:rPr>
          <w:rFonts w:ascii="Times New Roman" w:hAnsi="Times New Roman"/>
          <w:sz w:val="28"/>
          <w:szCs w:val="28"/>
        </w:rPr>
        <w:t xml:space="preserve"> – способность выдвигать новые неожиданные идеи, отличающиеся от всем известных, банальных. Большинство специалистов в области психологии творчества считают эту характеристику основным индикатором творческих способностей. Взрослые должны поддерживать и поощрять необычные идеи ребенка.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- </w:t>
      </w:r>
      <w:r w:rsidRPr="005328F1">
        <w:rPr>
          <w:rFonts w:ascii="Times New Roman" w:hAnsi="Times New Roman"/>
          <w:i/>
          <w:sz w:val="28"/>
          <w:szCs w:val="28"/>
        </w:rPr>
        <w:t>Гибкость решения</w:t>
      </w:r>
      <w:r w:rsidRPr="005328F1">
        <w:rPr>
          <w:rFonts w:ascii="Times New Roman" w:hAnsi="Times New Roman"/>
          <w:sz w:val="28"/>
          <w:szCs w:val="28"/>
        </w:rPr>
        <w:t xml:space="preserve"> – способность легко и быстро находить новые стратегии решения, устанавливать необычные ассоциативные связи, переходить от одного подхода в решении проблемы к другим, часто заметно отличающимся от прежнего.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 xml:space="preserve">- </w:t>
      </w:r>
      <w:r w:rsidRPr="005328F1">
        <w:rPr>
          <w:rFonts w:ascii="Times New Roman" w:hAnsi="Times New Roman"/>
          <w:i/>
          <w:sz w:val="28"/>
          <w:szCs w:val="28"/>
        </w:rPr>
        <w:t>Способность разрабатывать идею</w:t>
      </w:r>
      <w:r w:rsidRPr="005328F1">
        <w:rPr>
          <w:rFonts w:ascii="Times New Roman" w:hAnsi="Times New Roman"/>
          <w:sz w:val="28"/>
          <w:szCs w:val="28"/>
        </w:rPr>
        <w:t xml:space="preserve"> ярко проявляется в детализации выполненного рисунка, в умении наполнить рассказ собственного сочинения интересными подробностями, в степени глубины проникновения в решаемую проблему. Успехов в творчестве достигает не только тот, кто умеет создавать новые идеи, но и тот, кто способен творчески разрабатывать уже существующие.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Исследовательская деятельность позволяет раскрыть индивидуальные особенности детей и дает им возможность приложить свои знания, принести пользу и показать публично достигнутый результат.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И пусть дети не  сделают новых открытий, но они повторяют путь ученого: от выдвижения гипотезы до ее доказательства или опровержения. Субъективная новизна ученического исследования не умаляет  его значения для формирования активной жизненной позиции.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Учебно-исследовательская деятельность младших школьников должна выполнять ряд объективных педагогических требований: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а) учитывать возрастные психолого-педагогические особенности мыслительной деятельности;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б) основываться на базовом стандарте и служить основой для углубления и получения новых знаний;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в) способствовать формированию научного мышления, которое отличается системностью, гибкостью, креативностью;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г)  содействовать  формированию научного мировоззрения;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5328F1">
        <w:rPr>
          <w:rStyle w:val="c2"/>
          <w:rFonts w:ascii="Times New Roman" w:hAnsi="Times New Roman"/>
          <w:color w:val="000000"/>
          <w:sz w:val="28"/>
          <w:szCs w:val="28"/>
        </w:rPr>
        <w:t>д) стимулировать познавательную активность и развитие творческого потенциала учащегося.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2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можно сделать вывод о том, что при правильном методическом обеспечении этого компонента учебной работы можно значительно улучшить эффективность процесса обучения в начальной школе, не только повысить уровень знаний учащихся, но и способствовать и личностному росту, развитию их интеллектуально-творческого потенциала.</w:t>
      </w:r>
    </w:p>
    <w:p w:rsidR="00177FBA" w:rsidRPr="005328F1" w:rsidRDefault="00177FBA" w:rsidP="005328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>Литература:</w:t>
      </w:r>
    </w:p>
    <w:p w:rsidR="00177FBA" w:rsidRPr="005328F1" w:rsidRDefault="00177FBA" w:rsidP="005328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>Воронцова А.Б. Проектные задачи в начальной школе: пособие для учителя. – 3-е изд. – М.: Просвещение, 2011. – 176 с.</w:t>
      </w:r>
    </w:p>
    <w:p w:rsidR="00177FBA" w:rsidRPr="005328F1" w:rsidRDefault="00177FBA" w:rsidP="005328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>Савенков А.И Развитие творческого мышления. 6-7 лет. – Самара: Издательский дом «Федоров»: Издательство «Учебная литература», 2011. – 32 с.</w:t>
      </w:r>
    </w:p>
    <w:p w:rsidR="00177FBA" w:rsidRPr="005328F1" w:rsidRDefault="00177FBA" w:rsidP="005328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8F1">
        <w:rPr>
          <w:rFonts w:ascii="Times New Roman" w:hAnsi="Times New Roman"/>
          <w:sz w:val="28"/>
          <w:szCs w:val="28"/>
        </w:rPr>
        <w:t>Феоктистова В.Ф. Исследовательская и проектная деятельность младших школьников: рекомендации, проекты. – Волгоград: Учитель, 2012. – 142 с.</w:t>
      </w:r>
    </w:p>
    <w:sectPr w:rsidR="00177FBA" w:rsidRPr="005328F1" w:rsidSect="007D1E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7463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454E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67A4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6C9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A83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88A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09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0C5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C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700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8E0A15"/>
    <w:multiLevelType w:val="multilevel"/>
    <w:tmpl w:val="2D2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41E5C"/>
    <w:multiLevelType w:val="hybridMultilevel"/>
    <w:tmpl w:val="561E4D1C"/>
    <w:lvl w:ilvl="0" w:tplc="178235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0FD"/>
    <w:rsid w:val="00033FFE"/>
    <w:rsid w:val="00087527"/>
    <w:rsid w:val="001370E3"/>
    <w:rsid w:val="00177FBA"/>
    <w:rsid w:val="0034334C"/>
    <w:rsid w:val="00385FF7"/>
    <w:rsid w:val="003B451A"/>
    <w:rsid w:val="003E4A90"/>
    <w:rsid w:val="004B3CCA"/>
    <w:rsid w:val="005328F1"/>
    <w:rsid w:val="00605127"/>
    <w:rsid w:val="00792BFC"/>
    <w:rsid w:val="007D1E24"/>
    <w:rsid w:val="009F52DD"/>
    <w:rsid w:val="00A452F7"/>
    <w:rsid w:val="00AE60FD"/>
    <w:rsid w:val="00BB3844"/>
    <w:rsid w:val="00C41A12"/>
    <w:rsid w:val="00C976BA"/>
    <w:rsid w:val="00CB7C83"/>
    <w:rsid w:val="00D22952"/>
    <w:rsid w:val="00E77D56"/>
    <w:rsid w:val="00EA3486"/>
    <w:rsid w:val="00EB45CF"/>
    <w:rsid w:val="00F9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60FD"/>
    <w:rPr>
      <w:rFonts w:cs="Times New Roman"/>
      <w:color w:val="0000FF"/>
      <w:u w:val="single"/>
    </w:rPr>
  </w:style>
  <w:style w:type="paragraph" w:customStyle="1" w:styleId="c1">
    <w:name w:val="c1"/>
    <w:basedOn w:val="Normal"/>
    <w:uiPriority w:val="99"/>
    <w:rsid w:val="003B45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3B451A"/>
    <w:rPr>
      <w:rFonts w:cs="Times New Roman"/>
    </w:rPr>
  </w:style>
  <w:style w:type="paragraph" w:customStyle="1" w:styleId="c0">
    <w:name w:val="c0"/>
    <w:basedOn w:val="Normal"/>
    <w:uiPriority w:val="99"/>
    <w:rsid w:val="00E77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Normal"/>
    <w:uiPriority w:val="99"/>
    <w:rsid w:val="00E77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77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3</Pages>
  <Words>1106</Words>
  <Characters>6308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user</cp:lastModifiedBy>
  <cp:revision>6</cp:revision>
  <dcterms:created xsi:type="dcterms:W3CDTF">2020-05-21T09:23:00Z</dcterms:created>
  <dcterms:modified xsi:type="dcterms:W3CDTF">2025-06-04T20:35:00Z</dcterms:modified>
</cp:coreProperties>
</file>