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6D9" w:rsidRPr="00960D60" w:rsidRDefault="00476CD2" w:rsidP="00433F5A">
      <w:pPr>
        <w:spacing w:after="0" w:line="240" w:lineRule="auto"/>
        <w:jc w:val="center"/>
        <w:rPr>
          <w:rFonts w:eastAsia="Times New Roman"/>
          <w:b/>
          <w:bCs/>
          <w:caps/>
          <w:kern w:val="36"/>
          <w:lang w:eastAsia="ru-RU"/>
        </w:rPr>
      </w:pPr>
      <w:r w:rsidRPr="00476CD2">
        <w:rPr>
          <w:rFonts w:eastAsia="Times New Roman"/>
          <w:b/>
          <w:bCs/>
          <w:caps/>
          <w:kern w:val="36"/>
          <w:lang w:eastAsia="ru-RU"/>
        </w:rPr>
        <w:t>БЕЗОПАСНОСТЬ В АГРОПРОМЫШЛЕННОМ КОМПЛЕКСЕ: ОТ ПРОИЗВОДСТВА ДО ЛОГИСТИКИ</w:t>
      </w:r>
    </w:p>
    <w:p w:rsidR="003C0514" w:rsidRPr="00960D60" w:rsidRDefault="003C0514" w:rsidP="003C0514">
      <w:pPr>
        <w:pStyle w:val="BodyText1"/>
        <w:jc w:val="left"/>
        <w:rPr>
          <w:color w:val="000000"/>
          <w:sz w:val="28"/>
          <w:szCs w:val="28"/>
        </w:rPr>
      </w:pPr>
    </w:p>
    <w:p w:rsidR="00FE2646" w:rsidRPr="00960D60" w:rsidRDefault="00FE2646" w:rsidP="00433F5A">
      <w:pPr>
        <w:pStyle w:val="BodyText1"/>
        <w:spacing w:line="360" w:lineRule="auto"/>
        <w:jc w:val="right"/>
        <w:rPr>
          <w:bCs/>
          <w:i/>
          <w:color w:val="000000"/>
          <w:sz w:val="28"/>
          <w:szCs w:val="28"/>
        </w:rPr>
      </w:pPr>
      <w:r w:rsidRPr="00960D60">
        <w:rPr>
          <w:bCs/>
          <w:i/>
          <w:color w:val="000000"/>
          <w:sz w:val="28"/>
          <w:szCs w:val="28"/>
        </w:rPr>
        <w:t xml:space="preserve"> </w:t>
      </w:r>
      <w:proofErr w:type="spellStart"/>
      <w:r w:rsidR="00786726" w:rsidRPr="00786726">
        <w:rPr>
          <w:bCs/>
          <w:i/>
          <w:color w:val="000000"/>
          <w:sz w:val="28"/>
          <w:szCs w:val="28"/>
        </w:rPr>
        <w:t>Айсагалиев</w:t>
      </w:r>
      <w:proofErr w:type="spellEnd"/>
      <w:r w:rsidR="00786726" w:rsidRPr="00786726">
        <w:rPr>
          <w:bCs/>
          <w:i/>
          <w:color w:val="000000"/>
          <w:sz w:val="28"/>
          <w:szCs w:val="28"/>
        </w:rPr>
        <w:t xml:space="preserve"> </w:t>
      </w:r>
      <w:proofErr w:type="spellStart"/>
      <w:r w:rsidR="00786726" w:rsidRPr="00786726">
        <w:rPr>
          <w:bCs/>
          <w:i/>
          <w:color w:val="000000"/>
          <w:sz w:val="28"/>
          <w:szCs w:val="28"/>
        </w:rPr>
        <w:t>Альбек</w:t>
      </w:r>
      <w:proofErr w:type="spellEnd"/>
      <w:r w:rsidR="00786726" w:rsidRPr="00786726">
        <w:rPr>
          <w:bCs/>
          <w:i/>
          <w:color w:val="000000"/>
          <w:sz w:val="28"/>
          <w:szCs w:val="28"/>
        </w:rPr>
        <w:t xml:space="preserve"> </w:t>
      </w:r>
      <w:proofErr w:type="spellStart"/>
      <w:r w:rsidR="00786726" w:rsidRPr="00786726">
        <w:rPr>
          <w:bCs/>
          <w:i/>
          <w:color w:val="000000"/>
          <w:sz w:val="28"/>
          <w:szCs w:val="28"/>
        </w:rPr>
        <w:t>Вактбекович</w:t>
      </w:r>
      <w:proofErr w:type="spellEnd"/>
    </w:p>
    <w:p w:rsidR="00786726" w:rsidRDefault="009F7235" w:rsidP="00786726">
      <w:pPr>
        <w:pStyle w:val="BodyText1"/>
        <w:jc w:val="right"/>
        <w:rPr>
          <w:b w:val="0"/>
          <w:i/>
          <w:color w:val="000000"/>
          <w:sz w:val="28"/>
          <w:szCs w:val="28"/>
        </w:rPr>
      </w:pPr>
      <w:r w:rsidRPr="00960D60">
        <w:rPr>
          <w:b w:val="0"/>
          <w:i/>
          <w:color w:val="000000"/>
          <w:sz w:val="28"/>
          <w:szCs w:val="28"/>
        </w:rPr>
        <w:t>старший преподаватель</w:t>
      </w:r>
      <w:r w:rsidR="00786726">
        <w:rPr>
          <w:b w:val="0"/>
          <w:i/>
          <w:color w:val="000000"/>
          <w:sz w:val="28"/>
          <w:szCs w:val="28"/>
        </w:rPr>
        <w:t xml:space="preserve"> </w:t>
      </w:r>
    </w:p>
    <w:p w:rsidR="009F7235" w:rsidRPr="00960D60" w:rsidRDefault="009F7235" w:rsidP="00786726">
      <w:pPr>
        <w:pStyle w:val="BodyText1"/>
        <w:jc w:val="right"/>
        <w:rPr>
          <w:b w:val="0"/>
          <w:i/>
          <w:color w:val="000000"/>
          <w:sz w:val="28"/>
          <w:szCs w:val="28"/>
        </w:rPr>
      </w:pPr>
      <w:r w:rsidRPr="00960D60">
        <w:rPr>
          <w:b w:val="0"/>
          <w:i/>
          <w:color w:val="000000"/>
          <w:sz w:val="28"/>
          <w:szCs w:val="28"/>
        </w:rPr>
        <w:t>кафедры безопасности жизнедеятельности,</w:t>
      </w:r>
    </w:p>
    <w:p w:rsidR="009F7235" w:rsidRPr="00960D60" w:rsidRDefault="009F7235" w:rsidP="009F7235">
      <w:pPr>
        <w:pStyle w:val="BodyText1"/>
        <w:jc w:val="right"/>
        <w:rPr>
          <w:b w:val="0"/>
          <w:i/>
          <w:color w:val="000000"/>
          <w:sz w:val="28"/>
          <w:szCs w:val="28"/>
        </w:rPr>
      </w:pPr>
      <w:r w:rsidRPr="00960D60">
        <w:rPr>
          <w:b w:val="0"/>
          <w:i/>
          <w:color w:val="000000"/>
          <w:sz w:val="28"/>
          <w:szCs w:val="28"/>
        </w:rPr>
        <w:t>Оренбургский государственный университет, РФ, г. Оренбург</w:t>
      </w:r>
    </w:p>
    <w:p w:rsidR="00433F5A" w:rsidRPr="002B721F" w:rsidRDefault="009F7235" w:rsidP="009F7235">
      <w:pPr>
        <w:pStyle w:val="BodyText1"/>
        <w:jc w:val="right"/>
        <w:rPr>
          <w:b w:val="0"/>
          <w:i/>
          <w:iCs/>
          <w:color w:val="000000"/>
          <w:sz w:val="28"/>
          <w:szCs w:val="28"/>
        </w:rPr>
      </w:pPr>
      <w:r w:rsidRPr="00960D60">
        <w:rPr>
          <w:b w:val="0"/>
          <w:i/>
          <w:iCs/>
          <w:color w:val="000000"/>
          <w:sz w:val="28"/>
          <w:szCs w:val="28"/>
        </w:rPr>
        <w:t>Е</w:t>
      </w:r>
      <w:r w:rsidRPr="002B721F">
        <w:rPr>
          <w:b w:val="0"/>
          <w:i/>
          <w:iCs/>
          <w:color w:val="000000"/>
          <w:sz w:val="28"/>
          <w:szCs w:val="28"/>
        </w:rPr>
        <w:t>-</w:t>
      </w:r>
      <w:r w:rsidRPr="00960D60">
        <w:rPr>
          <w:b w:val="0"/>
          <w:i/>
          <w:iCs/>
          <w:color w:val="000000"/>
          <w:sz w:val="28"/>
          <w:szCs w:val="28"/>
          <w:lang w:val="en-US"/>
        </w:rPr>
        <w:t>mail</w:t>
      </w:r>
      <w:r w:rsidRPr="002B721F">
        <w:rPr>
          <w:b w:val="0"/>
          <w:i/>
          <w:iCs/>
          <w:color w:val="000000"/>
          <w:sz w:val="28"/>
          <w:szCs w:val="28"/>
        </w:rPr>
        <w:t>:</w:t>
      </w:r>
      <w:r w:rsidR="002B721F" w:rsidRPr="002B721F">
        <w:t xml:space="preserve"> </w:t>
      </w:r>
      <w:r w:rsidR="002B721F" w:rsidRPr="002B721F">
        <w:rPr>
          <w:b w:val="0"/>
          <w:i/>
          <w:iCs/>
          <w:color w:val="000000"/>
          <w:sz w:val="28"/>
          <w:szCs w:val="28"/>
        </w:rPr>
        <w:t>albek-98-98-98-98@mail.ru</w:t>
      </w:r>
      <w:r w:rsidR="00433F5A" w:rsidRPr="002B721F">
        <w:rPr>
          <w:b w:val="0"/>
          <w:i/>
          <w:iCs/>
          <w:color w:val="000000"/>
          <w:sz w:val="28"/>
          <w:szCs w:val="28"/>
        </w:rPr>
        <w:t xml:space="preserve"> </w:t>
      </w:r>
    </w:p>
    <w:p w:rsidR="009F7235" w:rsidRPr="002B721F" w:rsidRDefault="009F7235" w:rsidP="009F7235">
      <w:pPr>
        <w:pStyle w:val="BodyText1"/>
        <w:jc w:val="right"/>
        <w:rPr>
          <w:i/>
          <w:color w:val="000000"/>
          <w:sz w:val="28"/>
          <w:szCs w:val="28"/>
        </w:rPr>
      </w:pPr>
      <w:r w:rsidRPr="002B721F">
        <w:rPr>
          <w:i/>
          <w:iCs/>
          <w:color w:val="000000"/>
          <w:sz w:val="28"/>
          <w:szCs w:val="28"/>
        </w:rPr>
        <w:t xml:space="preserve"> </w:t>
      </w:r>
    </w:p>
    <w:p w:rsidR="003C0514" w:rsidRPr="00960D60" w:rsidRDefault="003C0514" w:rsidP="00433F5A">
      <w:pPr>
        <w:pStyle w:val="BodyText1"/>
        <w:spacing w:line="360" w:lineRule="auto"/>
        <w:jc w:val="right"/>
        <w:rPr>
          <w:i/>
          <w:color w:val="000000"/>
          <w:sz w:val="28"/>
          <w:szCs w:val="28"/>
        </w:rPr>
      </w:pPr>
      <w:proofErr w:type="spellStart"/>
      <w:r w:rsidRPr="00960D60">
        <w:rPr>
          <w:i/>
          <w:color w:val="000000"/>
          <w:sz w:val="28"/>
          <w:szCs w:val="28"/>
        </w:rPr>
        <w:t>Иткулов</w:t>
      </w:r>
      <w:proofErr w:type="spellEnd"/>
      <w:r w:rsidRPr="00960D60">
        <w:rPr>
          <w:i/>
          <w:color w:val="000000"/>
          <w:sz w:val="28"/>
          <w:szCs w:val="28"/>
        </w:rPr>
        <w:t xml:space="preserve"> Ильнар </w:t>
      </w:r>
      <w:proofErr w:type="spellStart"/>
      <w:r w:rsidRPr="00960D60">
        <w:rPr>
          <w:i/>
          <w:color w:val="000000"/>
          <w:sz w:val="28"/>
          <w:szCs w:val="28"/>
        </w:rPr>
        <w:t>Ильфатович</w:t>
      </w:r>
      <w:proofErr w:type="spellEnd"/>
      <w:r w:rsidRPr="00960D60">
        <w:rPr>
          <w:rFonts w:ascii="Arial" w:eastAsiaTheme="minorHAnsi" w:hAnsi="Arial" w:cs="Arial"/>
          <w:b w:val="0"/>
          <w:i/>
          <w:color w:val="000000"/>
          <w:sz w:val="28"/>
          <w:szCs w:val="28"/>
          <w:shd w:val="clear" w:color="auto" w:fill="FFFFFF"/>
          <w:lang w:eastAsia="en-US"/>
        </w:rPr>
        <w:t xml:space="preserve"> </w:t>
      </w:r>
    </w:p>
    <w:p w:rsidR="00786726" w:rsidRDefault="00786726" w:rsidP="009F7235">
      <w:pPr>
        <w:pStyle w:val="BodyText1"/>
        <w:jc w:val="right"/>
        <w:rPr>
          <w:b w:val="0"/>
          <w:bCs/>
          <w:i/>
          <w:sz w:val="28"/>
          <w:szCs w:val="28"/>
        </w:rPr>
      </w:pPr>
      <w:r>
        <w:rPr>
          <w:b w:val="0"/>
          <w:bCs/>
          <w:i/>
          <w:sz w:val="28"/>
          <w:szCs w:val="28"/>
        </w:rPr>
        <w:t xml:space="preserve">студент, </w:t>
      </w:r>
    </w:p>
    <w:p w:rsidR="003C0514" w:rsidRPr="00960D60" w:rsidRDefault="00786726" w:rsidP="009F7235">
      <w:pPr>
        <w:pStyle w:val="BodyText1"/>
        <w:jc w:val="right"/>
        <w:rPr>
          <w:b w:val="0"/>
          <w:bCs/>
          <w:i/>
          <w:sz w:val="28"/>
          <w:szCs w:val="28"/>
        </w:rPr>
      </w:pPr>
      <w:r>
        <w:rPr>
          <w:b w:val="0"/>
          <w:bCs/>
          <w:i/>
          <w:sz w:val="28"/>
          <w:szCs w:val="28"/>
        </w:rPr>
        <w:t>кафедры безопасности</w:t>
      </w:r>
      <w:r w:rsidR="009F7235" w:rsidRPr="00960D60">
        <w:rPr>
          <w:b w:val="0"/>
          <w:bCs/>
          <w:i/>
          <w:sz w:val="28"/>
          <w:szCs w:val="28"/>
        </w:rPr>
        <w:t xml:space="preserve"> жизнедеятельности</w:t>
      </w:r>
    </w:p>
    <w:p w:rsidR="009F7235" w:rsidRPr="00960D60" w:rsidRDefault="009F7235" w:rsidP="009F7235">
      <w:pPr>
        <w:pStyle w:val="BodyText1"/>
        <w:jc w:val="right"/>
        <w:rPr>
          <w:b w:val="0"/>
          <w:i/>
          <w:color w:val="000000"/>
          <w:sz w:val="28"/>
          <w:szCs w:val="28"/>
        </w:rPr>
      </w:pPr>
      <w:r w:rsidRPr="00960D60">
        <w:rPr>
          <w:b w:val="0"/>
          <w:i/>
          <w:color w:val="000000"/>
          <w:sz w:val="28"/>
          <w:szCs w:val="28"/>
        </w:rPr>
        <w:t>Оренбургский государственный университет, РФ, г. Оренбург</w:t>
      </w:r>
    </w:p>
    <w:p w:rsidR="009F7235" w:rsidRPr="00960D60" w:rsidRDefault="009F7235" w:rsidP="009F7235">
      <w:pPr>
        <w:pStyle w:val="BodyText1"/>
        <w:jc w:val="right"/>
        <w:rPr>
          <w:b w:val="0"/>
          <w:bCs/>
          <w:i/>
          <w:sz w:val="28"/>
          <w:szCs w:val="28"/>
          <w:lang w:val="en-US"/>
        </w:rPr>
      </w:pPr>
      <w:r w:rsidRPr="00960D60">
        <w:rPr>
          <w:b w:val="0"/>
          <w:i/>
          <w:iCs/>
          <w:color w:val="000000"/>
          <w:sz w:val="28"/>
          <w:szCs w:val="28"/>
        </w:rPr>
        <w:t>Е</w:t>
      </w:r>
      <w:r w:rsidRPr="00960D60">
        <w:rPr>
          <w:b w:val="0"/>
          <w:i/>
          <w:iCs/>
          <w:color w:val="000000"/>
          <w:sz w:val="28"/>
          <w:szCs w:val="28"/>
          <w:lang w:val="en-US"/>
        </w:rPr>
        <w:t>-mail: kani.x6@gmail.com</w:t>
      </w:r>
    </w:p>
    <w:p w:rsidR="003C0514" w:rsidRPr="00960D60" w:rsidRDefault="003C0514" w:rsidP="002F1006">
      <w:pPr>
        <w:spacing w:after="0" w:line="240" w:lineRule="auto"/>
        <w:jc w:val="center"/>
        <w:rPr>
          <w:rFonts w:eastAsia="Times New Roman"/>
          <w:b/>
          <w:bCs/>
          <w:kern w:val="36"/>
          <w:lang w:val="en-US" w:eastAsia="ru-RU"/>
        </w:rPr>
      </w:pPr>
    </w:p>
    <w:p w:rsidR="00433F5A" w:rsidRPr="00960D60" w:rsidRDefault="00786726" w:rsidP="00433F5A">
      <w:pPr>
        <w:spacing w:after="0" w:line="240" w:lineRule="auto"/>
        <w:ind w:firstLine="709"/>
        <w:jc w:val="center"/>
        <w:outlineLvl w:val="1"/>
        <w:rPr>
          <w:rFonts w:eastAsia="Times New Roman"/>
          <w:b/>
          <w:bCs/>
          <w:lang w:val="en-US" w:eastAsia="ru-RU"/>
        </w:rPr>
      </w:pPr>
      <w:r w:rsidRPr="00786726">
        <w:rPr>
          <w:rFonts w:eastAsia="Times New Roman"/>
          <w:b/>
          <w:bCs/>
          <w:lang w:val="en-US" w:eastAsia="ru-RU"/>
        </w:rPr>
        <w:t>SAFETY IN THE AGRO-INDUSTRIAL COMPLEX: FROM PRODUCTION TO LOGISTICS</w:t>
      </w:r>
    </w:p>
    <w:p w:rsidR="00433F5A" w:rsidRPr="00960D60" w:rsidRDefault="00433F5A" w:rsidP="00433F5A">
      <w:pPr>
        <w:spacing w:after="0" w:line="240" w:lineRule="auto"/>
        <w:ind w:firstLine="709"/>
        <w:jc w:val="both"/>
        <w:outlineLvl w:val="1"/>
        <w:rPr>
          <w:rFonts w:eastAsia="Times New Roman"/>
          <w:b/>
          <w:bCs/>
          <w:lang w:val="en-US" w:eastAsia="ru-RU"/>
        </w:rPr>
      </w:pPr>
    </w:p>
    <w:p w:rsidR="00433F5A" w:rsidRPr="00960D60" w:rsidRDefault="00786726" w:rsidP="00433F5A">
      <w:pPr>
        <w:spacing w:after="0" w:line="360" w:lineRule="auto"/>
        <w:ind w:firstLine="709"/>
        <w:jc w:val="right"/>
        <w:outlineLvl w:val="1"/>
        <w:rPr>
          <w:rFonts w:eastAsia="Times New Roman"/>
          <w:b/>
          <w:bCs/>
          <w:i/>
          <w:lang w:val="en-US" w:eastAsia="ru-RU"/>
        </w:rPr>
      </w:pPr>
      <w:proofErr w:type="spellStart"/>
      <w:r w:rsidRPr="00786726">
        <w:rPr>
          <w:rFonts w:eastAsia="Times New Roman"/>
          <w:b/>
          <w:bCs/>
          <w:i/>
          <w:lang w:val="en-US" w:eastAsia="ru-RU"/>
        </w:rPr>
        <w:t>Aisagaliev</w:t>
      </w:r>
      <w:proofErr w:type="spellEnd"/>
      <w:r w:rsidRPr="00786726">
        <w:rPr>
          <w:rFonts w:eastAsia="Times New Roman"/>
          <w:b/>
          <w:bCs/>
          <w:i/>
          <w:lang w:val="en-US" w:eastAsia="ru-RU"/>
        </w:rPr>
        <w:t xml:space="preserve"> </w:t>
      </w:r>
      <w:proofErr w:type="spellStart"/>
      <w:r w:rsidRPr="00786726">
        <w:rPr>
          <w:rFonts w:eastAsia="Times New Roman"/>
          <w:b/>
          <w:bCs/>
          <w:i/>
          <w:lang w:val="en-US" w:eastAsia="ru-RU"/>
        </w:rPr>
        <w:t>Albek</w:t>
      </w:r>
      <w:proofErr w:type="spellEnd"/>
      <w:r w:rsidRPr="00786726">
        <w:rPr>
          <w:rFonts w:eastAsia="Times New Roman"/>
          <w:b/>
          <w:bCs/>
          <w:i/>
          <w:lang w:val="en-US" w:eastAsia="ru-RU"/>
        </w:rPr>
        <w:t xml:space="preserve"> </w:t>
      </w:r>
      <w:proofErr w:type="spellStart"/>
      <w:r w:rsidRPr="00786726">
        <w:rPr>
          <w:rFonts w:eastAsia="Times New Roman"/>
          <w:b/>
          <w:bCs/>
          <w:i/>
          <w:lang w:val="en-US" w:eastAsia="ru-RU"/>
        </w:rPr>
        <w:t>Vaktbekovich</w:t>
      </w:r>
      <w:proofErr w:type="spellEnd"/>
    </w:p>
    <w:p w:rsidR="00433F5A" w:rsidRPr="00960D60"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Senior Lecturer</w:t>
      </w:r>
    </w:p>
    <w:p w:rsidR="00433F5A" w:rsidRPr="00960D60"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Department of Life Safety,</w:t>
      </w:r>
    </w:p>
    <w:p w:rsidR="00433F5A" w:rsidRPr="00960D60"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Orenburg State University, Russian Federation, Orenburg</w:t>
      </w:r>
    </w:p>
    <w:p w:rsidR="00433F5A" w:rsidRPr="00960D60"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 xml:space="preserve">E-mail: </w:t>
      </w:r>
      <w:r w:rsidR="002B721F" w:rsidRPr="002B721F">
        <w:rPr>
          <w:rFonts w:eastAsia="Times New Roman"/>
          <w:bCs/>
          <w:i/>
          <w:lang w:val="en-US" w:eastAsia="ru-RU"/>
        </w:rPr>
        <w:t>albek-98-98-98-98@mail.ru</w:t>
      </w:r>
      <w:bookmarkStart w:id="0" w:name="_GoBack"/>
      <w:bookmarkEnd w:id="0"/>
    </w:p>
    <w:p w:rsidR="00433F5A" w:rsidRPr="00960D60" w:rsidRDefault="00433F5A" w:rsidP="00433F5A">
      <w:pPr>
        <w:spacing w:after="0" w:line="240" w:lineRule="auto"/>
        <w:ind w:firstLine="709"/>
        <w:jc w:val="right"/>
        <w:outlineLvl w:val="1"/>
        <w:rPr>
          <w:rFonts w:eastAsia="Times New Roman"/>
          <w:bCs/>
          <w:i/>
          <w:lang w:val="en-US" w:eastAsia="ru-RU"/>
        </w:rPr>
      </w:pPr>
    </w:p>
    <w:p w:rsidR="00433F5A" w:rsidRPr="00960D60" w:rsidRDefault="00433F5A" w:rsidP="00433F5A">
      <w:pPr>
        <w:spacing w:after="0" w:line="360" w:lineRule="auto"/>
        <w:ind w:firstLine="709"/>
        <w:jc w:val="right"/>
        <w:outlineLvl w:val="1"/>
        <w:rPr>
          <w:rFonts w:eastAsia="Times New Roman"/>
          <w:b/>
          <w:bCs/>
          <w:i/>
          <w:lang w:val="en-US" w:eastAsia="ru-RU"/>
        </w:rPr>
      </w:pPr>
      <w:proofErr w:type="spellStart"/>
      <w:r w:rsidRPr="00960D60">
        <w:rPr>
          <w:rFonts w:eastAsia="Times New Roman"/>
          <w:b/>
          <w:bCs/>
          <w:i/>
          <w:lang w:val="en-US" w:eastAsia="ru-RU"/>
        </w:rPr>
        <w:t>Ilnar</w:t>
      </w:r>
      <w:proofErr w:type="spellEnd"/>
      <w:r w:rsidRPr="00960D60">
        <w:rPr>
          <w:rFonts w:eastAsia="Times New Roman"/>
          <w:b/>
          <w:bCs/>
          <w:i/>
          <w:lang w:val="en-US" w:eastAsia="ru-RU"/>
        </w:rPr>
        <w:t xml:space="preserve"> </w:t>
      </w:r>
      <w:proofErr w:type="spellStart"/>
      <w:r w:rsidRPr="00960D60">
        <w:rPr>
          <w:rFonts w:eastAsia="Times New Roman"/>
          <w:b/>
          <w:bCs/>
          <w:i/>
          <w:lang w:val="en-US" w:eastAsia="ru-RU"/>
        </w:rPr>
        <w:t>Ilfatovich</w:t>
      </w:r>
      <w:proofErr w:type="spellEnd"/>
      <w:r w:rsidRPr="00960D60">
        <w:rPr>
          <w:rFonts w:eastAsia="Times New Roman"/>
          <w:b/>
          <w:bCs/>
          <w:i/>
          <w:lang w:val="en-US" w:eastAsia="ru-RU"/>
        </w:rPr>
        <w:t xml:space="preserve"> </w:t>
      </w:r>
      <w:proofErr w:type="spellStart"/>
      <w:r w:rsidRPr="00960D60">
        <w:rPr>
          <w:rFonts w:eastAsia="Times New Roman"/>
          <w:b/>
          <w:bCs/>
          <w:i/>
          <w:lang w:val="en-US" w:eastAsia="ru-RU"/>
        </w:rPr>
        <w:t>Itkulov</w:t>
      </w:r>
      <w:proofErr w:type="spellEnd"/>
    </w:p>
    <w:p w:rsidR="00786726"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 xml:space="preserve">Student, </w:t>
      </w:r>
    </w:p>
    <w:p w:rsidR="00433F5A" w:rsidRPr="00960D60"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Department of Life Safety</w:t>
      </w:r>
    </w:p>
    <w:p w:rsidR="00433F5A" w:rsidRPr="00960D60"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Orenburg State University, Russian Federation, Orenburg</w:t>
      </w:r>
    </w:p>
    <w:p w:rsidR="00CF46D9" w:rsidRPr="00960D60"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E-mail: kani.x6@gmail.com</w:t>
      </w:r>
    </w:p>
    <w:p w:rsidR="00433F5A" w:rsidRPr="00960D60" w:rsidRDefault="00433F5A" w:rsidP="00433F5A">
      <w:pPr>
        <w:spacing w:after="0" w:line="240" w:lineRule="auto"/>
        <w:ind w:firstLine="709"/>
        <w:jc w:val="right"/>
        <w:outlineLvl w:val="1"/>
        <w:rPr>
          <w:rFonts w:eastAsia="Times New Roman"/>
          <w:b/>
          <w:bCs/>
          <w:lang w:val="en-US" w:eastAsia="ru-RU"/>
        </w:rPr>
      </w:pPr>
    </w:p>
    <w:p w:rsidR="00433F5A" w:rsidRPr="00960D60" w:rsidRDefault="00433F5A" w:rsidP="00433F5A">
      <w:pPr>
        <w:spacing w:after="0" w:line="240" w:lineRule="auto"/>
        <w:jc w:val="center"/>
        <w:outlineLvl w:val="1"/>
        <w:rPr>
          <w:rFonts w:eastAsia="Times New Roman"/>
          <w:b/>
          <w:bCs/>
          <w:caps/>
          <w:lang w:eastAsia="ru-RU"/>
        </w:rPr>
      </w:pPr>
      <w:r w:rsidRPr="00960D60">
        <w:rPr>
          <w:rFonts w:eastAsia="Times New Roman"/>
          <w:b/>
          <w:bCs/>
          <w:caps/>
          <w:lang w:eastAsia="ru-RU"/>
        </w:rPr>
        <w:t>Аннотация</w:t>
      </w:r>
    </w:p>
    <w:p w:rsidR="00433F5A" w:rsidRPr="009516F2" w:rsidRDefault="00433F5A" w:rsidP="00433F5A">
      <w:pPr>
        <w:spacing w:after="0" w:line="240" w:lineRule="auto"/>
        <w:ind w:firstLine="709"/>
        <w:jc w:val="center"/>
        <w:outlineLvl w:val="1"/>
        <w:rPr>
          <w:rFonts w:eastAsia="Times New Roman"/>
          <w:b/>
          <w:bCs/>
          <w:lang w:eastAsia="ru-RU"/>
        </w:rPr>
      </w:pPr>
    </w:p>
    <w:p w:rsidR="00433F5A" w:rsidRDefault="00476CD2" w:rsidP="00476CD2">
      <w:pPr>
        <w:spacing w:after="0" w:line="240" w:lineRule="auto"/>
        <w:ind w:firstLine="709"/>
        <w:jc w:val="both"/>
        <w:outlineLvl w:val="1"/>
        <w:rPr>
          <w:rFonts w:eastAsia="Times New Roman"/>
          <w:lang w:eastAsia="ru-RU"/>
        </w:rPr>
      </w:pPr>
      <w:r w:rsidRPr="00476CD2">
        <w:rPr>
          <w:rFonts w:eastAsia="Times New Roman"/>
          <w:lang w:eastAsia="ru-RU"/>
        </w:rPr>
        <w:t xml:space="preserve">В статье рассматриваются актуальные вопросы обеспечения безопасности в агропромышленном комплексе на всех этапах производственно-логистической цепи. Анализируются основные угрозы и риски, возникающие в процессе производства, переработки, хранения и транспортировки сельскохозяйственной продукции. Особое внимание уделяется современным подходам к управлению рисками, внедрению цифровых технологий и систем мониторинга для повышения уровня безопасности. Рассмотрены международные стандарты качества и безопасности пищевых продуктов, а также нормативно-правовая база Российской Федерации в области агропромышленной безопасности. </w:t>
      </w:r>
      <w:r w:rsidRPr="00476CD2">
        <w:rPr>
          <w:rFonts w:eastAsia="Times New Roman"/>
          <w:lang w:eastAsia="ru-RU"/>
        </w:rPr>
        <w:lastRenderedPageBreak/>
        <w:t>Предложены рекомендации по совершенствованию системы комплексной безопасности АПК с учетом современных вызовов и требований.</w:t>
      </w:r>
    </w:p>
    <w:p w:rsidR="00786726" w:rsidRPr="00476CD2" w:rsidRDefault="00786726" w:rsidP="00476CD2">
      <w:pPr>
        <w:spacing w:after="0" w:line="240" w:lineRule="auto"/>
        <w:ind w:firstLine="709"/>
        <w:jc w:val="both"/>
        <w:outlineLvl w:val="1"/>
        <w:rPr>
          <w:rFonts w:eastAsia="Times New Roman"/>
          <w:lang w:eastAsia="ru-RU"/>
        </w:rPr>
      </w:pPr>
    </w:p>
    <w:p w:rsidR="00433F5A" w:rsidRPr="009516F2" w:rsidRDefault="00433F5A" w:rsidP="00433F5A">
      <w:pPr>
        <w:spacing w:after="0" w:line="240" w:lineRule="auto"/>
        <w:jc w:val="center"/>
        <w:rPr>
          <w:rFonts w:eastAsia="Times New Roman"/>
          <w:b/>
          <w:bCs/>
          <w:lang w:val="en-US" w:eastAsia="ru-RU"/>
        </w:rPr>
      </w:pPr>
      <w:r w:rsidRPr="009516F2">
        <w:rPr>
          <w:rFonts w:eastAsia="Times New Roman"/>
          <w:b/>
          <w:bCs/>
          <w:lang w:val="en-US" w:eastAsia="ru-RU"/>
        </w:rPr>
        <w:t>ABSTRACT</w:t>
      </w:r>
    </w:p>
    <w:p w:rsidR="00433F5A" w:rsidRPr="009516F2" w:rsidRDefault="00433F5A" w:rsidP="00433F5A">
      <w:pPr>
        <w:spacing w:after="0" w:line="240" w:lineRule="auto"/>
        <w:ind w:firstLine="709"/>
        <w:jc w:val="both"/>
        <w:rPr>
          <w:rFonts w:eastAsia="Times New Roman"/>
          <w:bCs/>
          <w:i/>
          <w:lang w:val="en-US" w:eastAsia="ru-RU"/>
        </w:rPr>
      </w:pPr>
    </w:p>
    <w:p w:rsidR="00433F5A" w:rsidRPr="00960D60" w:rsidRDefault="00786726" w:rsidP="00433F5A">
      <w:pPr>
        <w:spacing w:after="0" w:line="240" w:lineRule="auto"/>
        <w:ind w:firstLine="709"/>
        <w:jc w:val="both"/>
        <w:rPr>
          <w:rFonts w:eastAsia="Times New Roman"/>
          <w:bCs/>
          <w:lang w:val="en-US" w:eastAsia="ru-RU"/>
        </w:rPr>
      </w:pPr>
      <w:r w:rsidRPr="00786726">
        <w:rPr>
          <w:rFonts w:eastAsia="Times New Roman"/>
          <w:bCs/>
          <w:lang w:val="en-US" w:eastAsia="ru-RU"/>
        </w:rPr>
        <w:t>The article considers current issues of ensuring security in the agro-industrial complex at all stages of the production and logistics chain. The main threats and risks arising in the process of production, processing, storage and transportation of agricultural products are analyzed. Particular attention is paid to modern approaches to risk management, the introduction of digital technologies and monitoring systems to improve the level of security. International standards of quality and safety of food products, as well as the regulatory framework of the Russian Federation in the field of agro-industrial security are considered. Recommendations are proposed for improving the comprehensive security system of the agro-industrial complex, taking into account modern challenges and requirements.</w:t>
      </w:r>
    </w:p>
    <w:p w:rsidR="00433F5A" w:rsidRPr="00960D60" w:rsidRDefault="00433F5A" w:rsidP="00433F5A">
      <w:pPr>
        <w:spacing w:after="0" w:line="240" w:lineRule="auto"/>
        <w:ind w:firstLine="709"/>
        <w:jc w:val="both"/>
        <w:rPr>
          <w:rFonts w:eastAsia="Times New Roman"/>
          <w:bCs/>
          <w:lang w:val="en-US" w:eastAsia="ru-RU"/>
        </w:rPr>
      </w:pP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b/>
          <w:bCs/>
          <w:lang w:eastAsia="ru-RU"/>
        </w:rPr>
        <w:t>Ключевые слова</w:t>
      </w:r>
      <w:r w:rsidRPr="00960D60">
        <w:rPr>
          <w:rFonts w:eastAsia="Times New Roman"/>
          <w:b/>
          <w:lang w:eastAsia="ru-RU"/>
        </w:rPr>
        <w:t>:</w:t>
      </w:r>
      <w:r w:rsidRPr="00960D60">
        <w:rPr>
          <w:rFonts w:eastAsia="Times New Roman"/>
          <w:lang w:eastAsia="ru-RU"/>
        </w:rPr>
        <w:t xml:space="preserve"> </w:t>
      </w:r>
      <w:r w:rsidR="00476CD2" w:rsidRPr="00476CD2">
        <w:rPr>
          <w:rFonts w:eastAsia="Times New Roman"/>
          <w:lang w:eastAsia="ru-RU"/>
        </w:rPr>
        <w:t xml:space="preserve">агропромышленный комплекс, продовольственная безопасность, управление рисками, логистическая цепь, качество продукции, </w:t>
      </w:r>
      <w:proofErr w:type="spellStart"/>
      <w:r w:rsidR="00476CD2" w:rsidRPr="00476CD2">
        <w:rPr>
          <w:rFonts w:eastAsia="Times New Roman"/>
          <w:lang w:eastAsia="ru-RU"/>
        </w:rPr>
        <w:t>цифровизация</w:t>
      </w:r>
      <w:proofErr w:type="spellEnd"/>
      <w:r w:rsidR="00476CD2" w:rsidRPr="00476CD2">
        <w:rPr>
          <w:rFonts w:eastAsia="Times New Roman"/>
          <w:lang w:eastAsia="ru-RU"/>
        </w:rPr>
        <w:t xml:space="preserve"> АПК, мониторинг безопасности.</w:t>
      </w:r>
    </w:p>
    <w:p w:rsidR="00433F5A" w:rsidRPr="00786726" w:rsidRDefault="00433F5A" w:rsidP="00CF46D9">
      <w:pPr>
        <w:spacing w:after="0" w:line="240" w:lineRule="auto"/>
        <w:ind w:firstLine="709"/>
        <w:jc w:val="both"/>
        <w:rPr>
          <w:rFonts w:eastAsia="Times New Roman"/>
          <w:lang w:val="en-US" w:eastAsia="ru-RU"/>
        </w:rPr>
      </w:pPr>
      <w:r w:rsidRPr="00960D60">
        <w:rPr>
          <w:rFonts w:eastAsia="Times New Roman"/>
          <w:b/>
          <w:lang w:val="en-US" w:eastAsia="ru-RU"/>
        </w:rPr>
        <w:t>Keywords:</w:t>
      </w:r>
      <w:r w:rsidR="00786726" w:rsidRPr="00786726">
        <w:rPr>
          <w:rFonts w:eastAsia="Times New Roman"/>
          <w:lang w:val="en-US" w:eastAsia="ru-RU"/>
        </w:rPr>
        <w:t xml:space="preserve"> agro-industrial complex, food security, risk management, logistics chain, product quality, digitalization of the agro-industrial complex, safety monitoring.</w:t>
      </w:r>
    </w:p>
    <w:p w:rsidR="003C0514" w:rsidRPr="00960D60" w:rsidRDefault="003C0514" w:rsidP="00CF46D9">
      <w:pPr>
        <w:spacing w:after="0" w:line="240" w:lineRule="auto"/>
        <w:ind w:firstLine="709"/>
        <w:jc w:val="both"/>
        <w:rPr>
          <w:rFonts w:eastAsia="Times New Roman"/>
          <w:b/>
          <w:bCs/>
          <w:lang w:val="en-US" w:eastAsia="ru-RU"/>
        </w:rPr>
      </w:pPr>
    </w:p>
    <w:p w:rsidR="00476CD2" w:rsidRPr="00476CD2" w:rsidRDefault="00476CD2" w:rsidP="00476CD2">
      <w:pPr>
        <w:spacing w:after="0" w:line="240" w:lineRule="auto"/>
        <w:ind w:firstLine="709"/>
        <w:jc w:val="both"/>
        <w:rPr>
          <w:rFonts w:eastAsia="Times New Roman"/>
          <w:lang w:eastAsia="ru-RU"/>
        </w:rPr>
      </w:pPr>
      <w:r w:rsidRPr="00476CD2">
        <w:rPr>
          <w:rFonts w:eastAsia="Times New Roman"/>
          <w:lang w:eastAsia="ru-RU"/>
        </w:rPr>
        <w:t>Агропромышленный комплекс представляет собой стратегически важную отрасль экономики, обеспечивающую продовольственную безопасность страны и формирующую значительную долю валового внутреннего продукта [1]. В условиях современных глобальных вызовов, включая климатические изменения, геополитическую нестабильность и технологические трансформации, вопросы обеспечения комплексной безопасности АПК приобретают особую актуальность [2].</w:t>
      </w:r>
    </w:p>
    <w:p w:rsidR="00476CD2" w:rsidRPr="00476CD2" w:rsidRDefault="00476CD2" w:rsidP="00476CD2">
      <w:pPr>
        <w:spacing w:after="0" w:line="240" w:lineRule="auto"/>
        <w:ind w:firstLine="709"/>
        <w:jc w:val="both"/>
        <w:rPr>
          <w:rFonts w:eastAsia="Times New Roman"/>
          <w:lang w:eastAsia="ru-RU"/>
        </w:rPr>
      </w:pPr>
      <w:r w:rsidRPr="00476CD2">
        <w:rPr>
          <w:rFonts w:eastAsia="Times New Roman"/>
          <w:lang w:eastAsia="ru-RU"/>
        </w:rPr>
        <w:t>Безопасность агропромышленного комплекса охватывает широкий спектр аспектов, начиная от биологической и химической безопасности на этапе производства и заканчивая обеспечением целостности продукции при транспортировке и хранении [3]. Современные требования к качеству и безопасности сельскохозяйственной продукции диктуют необходимость применения комплексного подхода к управлению рисками на всех этапах производственно-логистической цепи.</w:t>
      </w:r>
    </w:p>
    <w:p w:rsidR="00476CD2" w:rsidRPr="00476CD2" w:rsidRDefault="00476CD2" w:rsidP="00476CD2">
      <w:pPr>
        <w:spacing w:after="0" w:line="240" w:lineRule="auto"/>
        <w:ind w:firstLine="709"/>
        <w:jc w:val="both"/>
        <w:rPr>
          <w:rFonts w:eastAsia="Times New Roman"/>
          <w:lang w:eastAsia="ru-RU"/>
        </w:rPr>
      </w:pPr>
      <w:r w:rsidRPr="00476CD2">
        <w:rPr>
          <w:rFonts w:eastAsia="Times New Roman"/>
          <w:lang w:eastAsia="ru-RU"/>
        </w:rPr>
        <w:t xml:space="preserve">Система безопасности агропромышленного комплекса сталкивается с многочисленными вызовами, которые можно классифицировать по различным критериям. По источнику возникновения угрозы подразделяются на внутренние и внешние, по характеру воздействия </w:t>
      </w:r>
      <w:r w:rsidR="00786726">
        <w:rPr>
          <w:rFonts w:eastAsia="Times New Roman"/>
          <w:lang w:eastAsia="ru-RU"/>
        </w:rPr>
        <w:t>-</w:t>
      </w:r>
      <w:r w:rsidRPr="00476CD2">
        <w:rPr>
          <w:rFonts w:eastAsia="Times New Roman"/>
          <w:lang w:eastAsia="ru-RU"/>
        </w:rPr>
        <w:t xml:space="preserve"> на биологические, химические, физические и техногенные [4]. К наиболее значимым биологическим угрозам относятся:</w:t>
      </w:r>
    </w:p>
    <w:p w:rsidR="00476CD2" w:rsidRPr="00476CD2" w:rsidRDefault="00786726" w:rsidP="00476CD2">
      <w:pPr>
        <w:spacing w:after="0" w:line="240" w:lineRule="auto"/>
        <w:ind w:firstLine="709"/>
        <w:jc w:val="both"/>
        <w:rPr>
          <w:rFonts w:eastAsia="Times New Roman"/>
          <w:lang w:eastAsia="ru-RU"/>
        </w:rPr>
      </w:pPr>
      <w:r>
        <w:rPr>
          <w:rFonts w:eastAsia="Times New Roman"/>
          <w:lang w:eastAsia="ru-RU"/>
        </w:rPr>
        <w:t>-</w:t>
      </w:r>
      <w:r w:rsidR="00476CD2" w:rsidRPr="00476CD2">
        <w:rPr>
          <w:rFonts w:eastAsia="Times New Roman"/>
          <w:lang w:eastAsia="ru-RU"/>
        </w:rPr>
        <w:t xml:space="preserve"> распространение инфекционных заболеваний сельскохозяйственных животных и растений;</w:t>
      </w:r>
    </w:p>
    <w:p w:rsidR="00476CD2" w:rsidRPr="00476CD2" w:rsidRDefault="00786726" w:rsidP="00476CD2">
      <w:pPr>
        <w:spacing w:after="0" w:line="240" w:lineRule="auto"/>
        <w:ind w:firstLine="709"/>
        <w:jc w:val="both"/>
        <w:rPr>
          <w:rFonts w:eastAsia="Times New Roman"/>
          <w:lang w:eastAsia="ru-RU"/>
        </w:rPr>
      </w:pPr>
      <w:r>
        <w:rPr>
          <w:rFonts w:eastAsia="Times New Roman"/>
          <w:lang w:eastAsia="ru-RU"/>
        </w:rPr>
        <w:lastRenderedPageBreak/>
        <w:t>-</w:t>
      </w:r>
      <w:r w:rsidR="00476CD2" w:rsidRPr="00476CD2">
        <w:rPr>
          <w:rFonts w:eastAsia="Times New Roman"/>
          <w:lang w:eastAsia="ru-RU"/>
        </w:rPr>
        <w:t xml:space="preserve"> контаминация продукции патогенными микроорганизмами;</w:t>
      </w:r>
    </w:p>
    <w:p w:rsidR="00476CD2" w:rsidRPr="00476CD2" w:rsidRDefault="00786726" w:rsidP="00476CD2">
      <w:pPr>
        <w:spacing w:after="0" w:line="240" w:lineRule="auto"/>
        <w:ind w:firstLine="709"/>
        <w:jc w:val="both"/>
        <w:rPr>
          <w:rFonts w:eastAsia="Times New Roman"/>
          <w:lang w:eastAsia="ru-RU"/>
        </w:rPr>
      </w:pPr>
      <w:r>
        <w:rPr>
          <w:rFonts w:eastAsia="Times New Roman"/>
          <w:lang w:eastAsia="ru-RU"/>
        </w:rPr>
        <w:t>-</w:t>
      </w:r>
      <w:r w:rsidR="00476CD2" w:rsidRPr="00476CD2">
        <w:rPr>
          <w:rFonts w:eastAsia="Times New Roman"/>
          <w:lang w:eastAsia="ru-RU"/>
        </w:rPr>
        <w:t xml:space="preserve"> развитие резистентности к антибиотикам и пестицидам;</w:t>
      </w:r>
    </w:p>
    <w:p w:rsidR="00476CD2" w:rsidRPr="00476CD2" w:rsidRDefault="00786726" w:rsidP="00476CD2">
      <w:pPr>
        <w:spacing w:after="0" w:line="240" w:lineRule="auto"/>
        <w:ind w:firstLine="709"/>
        <w:jc w:val="both"/>
        <w:rPr>
          <w:rFonts w:eastAsia="Times New Roman"/>
          <w:lang w:eastAsia="ru-RU"/>
        </w:rPr>
      </w:pPr>
      <w:r>
        <w:rPr>
          <w:rFonts w:eastAsia="Times New Roman"/>
          <w:lang w:eastAsia="ru-RU"/>
        </w:rPr>
        <w:t>-</w:t>
      </w:r>
      <w:r w:rsidR="00476CD2" w:rsidRPr="00476CD2">
        <w:rPr>
          <w:rFonts w:eastAsia="Times New Roman"/>
          <w:lang w:eastAsia="ru-RU"/>
        </w:rPr>
        <w:t xml:space="preserve"> инвазивные виды вредителей и сорных растений.</w:t>
      </w:r>
    </w:p>
    <w:p w:rsidR="00476CD2" w:rsidRPr="00476CD2" w:rsidRDefault="00476CD2" w:rsidP="00476CD2">
      <w:pPr>
        <w:spacing w:after="0" w:line="240" w:lineRule="auto"/>
        <w:ind w:firstLine="709"/>
        <w:jc w:val="both"/>
        <w:rPr>
          <w:rFonts w:eastAsia="Times New Roman"/>
          <w:lang w:eastAsia="ru-RU"/>
        </w:rPr>
      </w:pPr>
      <w:r w:rsidRPr="00476CD2">
        <w:rPr>
          <w:rFonts w:eastAsia="Times New Roman"/>
          <w:lang w:eastAsia="ru-RU"/>
        </w:rPr>
        <w:t xml:space="preserve">Химические угрозы включают в себя загрязнение почв, водных ресурсов и готовой продукции тяжелыми металлами, остатками пестицидов и ветеринарных препаратов, а также промышленными </w:t>
      </w:r>
      <w:proofErr w:type="spellStart"/>
      <w:r w:rsidRPr="00476CD2">
        <w:rPr>
          <w:rFonts w:eastAsia="Times New Roman"/>
          <w:lang w:eastAsia="ru-RU"/>
        </w:rPr>
        <w:t>токсикантами</w:t>
      </w:r>
      <w:proofErr w:type="spellEnd"/>
      <w:r w:rsidRPr="00476CD2">
        <w:rPr>
          <w:rFonts w:eastAsia="Times New Roman"/>
          <w:lang w:eastAsia="ru-RU"/>
        </w:rPr>
        <w:t xml:space="preserve"> [5]. Особую опасность представляет накопление химических загрязнителей в пищевых цепях, что может привести к долгосрочным негативным последствиям для здоровья потребителей. Техногенные риски связаны с авариями на производственных объектах, нарушениями технологических процессов, отказами оборудования и человеческим фактором. </w:t>
      </w:r>
      <w:proofErr w:type="spellStart"/>
      <w:r w:rsidRPr="00476CD2">
        <w:rPr>
          <w:rFonts w:eastAsia="Times New Roman"/>
          <w:lang w:eastAsia="ru-RU"/>
        </w:rPr>
        <w:t>Цифровизация</w:t>
      </w:r>
      <w:proofErr w:type="spellEnd"/>
      <w:r w:rsidRPr="00476CD2">
        <w:rPr>
          <w:rFonts w:eastAsia="Times New Roman"/>
          <w:lang w:eastAsia="ru-RU"/>
        </w:rPr>
        <w:t xml:space="preserve"> АПК, с одной стороны, открывает новые возможности для повышения эффективности и контроля, но с другой </w:t>
      </w:r>
      <w:r w:rsidR="00786726">
        <w:rPr>
          <w:rFonts w:eastAsia="Times New Roman"/>
          <w:lang w:eastAsia="ru-RU"/>
        </w:rPr>
        <w:t>-</w:t>
      </w:r>
      <w:r w:rsidRPr="00476CD2">
        <w:rPr>
          <w:rFonts w:eastAsia="Times New Roman"/>
          <w:lang w:eastAsia="ru-RU"/>
        </w:rPr>
        <w:t xml:space="preserve"> создает дополнительные </w:t>
      </w:r>
      <w:proofErr w:type="spellStart"/>
      <w:r w:rsidRPr="00476CD2">
        <w:rPr>
          <w:rFonts w:eastAsia="Times New Roman"/>
          <w:lang w:eastAsia="ru-RU"/>
        </w:rPr>
        <w:t>киберугрозы</w:t>
      </w:r>
      <w:proofErr w:type="spellEnd"/>
      <w:r w:rsidRPr="00476CD2">
        <w:rPr>
          <w:rFonts w:eastAsia="Times New Roman"/>
          <w:lang w:eastAsia="ru-RU"/>
        </w:rPr>
        <w:t xml:space="preserve"> [6].</w:t>
      </w:r>
    </w:p>
    <w:p w:rsidR="00476CD2" w:rsidRPr="00476CD2" w:rsidRDefault="00476CD2" w:rsidP="00476CD2">
      <w:pPr>
        <w:spacing w:after="0" w:line="240" w:lineRule="auto"/>
        <w:ind w:firstLine="709"/>
        <w:jc w:val="both"/>
        <w:rPr>
          <w:rFonts w:eastAsia="Times New Roman"/>
          <w:lang w:eastAsia="ru-RU"/>
        </w:rPr>
      </w:pPr>
      <w:r w:rsidRPr="00476CD2">
        <w:rPr>
          <w:rFonts w:eastAsia="Times New Roman"/>
          <w:lang w:eastAsia="ru-RU"/>
        </w:rPr>
        <w:t>Обеспечение безопасности сельскохозяйственного производства начинается с правильного планирования и организации производственных процессов. Ключевым элементом является внедрение систем управления качеством и безопасностью, основанных на принципах HACCP (</w:t>
      </w:r>
      <w:proofErr w:type="spellStart"/>
      <w:r w:rsidRPr="00476CD2">
        <w:rPr>
          <w:rFonts w:eastAsia="Times New Roman"/>
          <w:lang w:eastAsia="ru-RU"/>
        </w:rPr>
        <w:t>Hazard</w:t>
      </w:r>
      <w:proofErr w:type="spellEnd"/>
      <w:r w:rsidRPr="00476CD2">
        <w:rPr>
          <w:rFonts w:eastAsia="Times New Roman"/>
          <w:lang w:eastAsia="ru-RU"/>
        </w:rPr>
        <w:t xml:space="preserve"> </w:t>
      </w:r>
      <w:proofErr w:type="spellStart"/>
      <w:r w:rsidRPr="00476CD2">
        <w:rPr>
          <w:rFonts w:eastAsia="Times New Roman"/>
          <w:lang w:eastAsia="ru-RU"/>
        </w:rPr>
        <w:t>Analysis</w:t>
      </w:r>
      <w:proofErr w:type="spellEnd"/>
      <w:r w:rsidRPr="00476CD2">
        <w:rPr>
          <w:rFonts w:eastAsia="Times New Roman"/>
          <w:lang w:eastAsia="ru-RU"/>
        </w:rPr>
        <w:t xml:space="preserve"> </w:t>
      </w:r>
      <w:proofErr w:type="spellStart"/>
      <w:r w:rsidRPr="00476CD2">
        <w:rPr>
          <w:rFonts w:eastAsia="Times New Roman"/>
          <w:lang w:eastAsia="ru-RU"/>
        </w:rPr>
        <w:t>and</w:t>
      </w:r>
      <w:proofErr w:type="spellEnd"/>
      <w:r w:rsidRPr="00476CD2">
        <w:rPr>
          <w:rFonts w:eastAsia="Times New Roman"/>
          <w:lang w:eastAsia="ru-RU"/>
        </w:rPr>
        <w:t xml:space="preserve"> </w:t>
      </w:r>
      <w:proofErr w:type="spellStart"/>
      <w:r w:rsidRPr="00476CD2">
        <w:rPr>
          <w:rFonts w:eastAsia="Times New Roman"/>
          <w:lang w:eastAsia="ru-RU"/>
        </w:rPr>
        <w:t>Critical</w:t>
      </w:r>
      <w:proofErr w:type="spellEnd"/>
      <w:r w:rsidRPr="00476CD2">
        <w:rPr>
          <w:rFonts w:eastAsia="Times New Roman"/>
          <w:lang w:eastAsia="ru-RU"/>
        </w:rPr>
        <w:t xml:space="preserve"> </w:t>
      </w:r>
      <w:proofErr w:type="spellStart"/>
      <w:r w:rsidRPr="00476CD2">
        <w:rPr>
          <w:rFonts w:eastAsia="Times New Roman"/>
          <w:lang w:eastAsia="ru-RU"/>
        </w:rPr>
        <w:t>Control</w:t>
      </w:r>
      <w:proofErr w:type="spellEnd"/>
      <w:r w:rsidRPr="00476CD2">
        <w:rPr>
          <w:rFonts w:eastAsia="Times New Roman"/>
          <w:lang w:eastAsia="ru-RU"/>
        </w:rPr>
        <w:t xml:space="preserve"> </w:t>
      </w:r>
      <w:proofErr w:type="spellStart"/>
      <w:r w:rsidRPr="00476CD2">
        <w:rPr>
          <w:rFonts w:eastAsia="Times New Roman"/>
          <w:lang w:eastAsia="ru-RU"/>
        </w:rPr>
        <w:t>Points</w:t>
      </w:r>
      <w:proofErr w:type="spellEnd"/>
      <w:r w:rsidRPr="00476CD2">
        <w:rPr>
          <w:rFonts w:eastAsia="Times New Roman"/>
          <w:lang w:eastAsia="ru-RU"/>
        </w:rPr>
        <w:t>) и международных стандартах ISO 22000 [7]. В растениеводстве основные меры безопасности включают контроль качества семенного материала, рациональное применение средств защиты растений, мониторинг состояния почв и соблюдение севооборотов. Интегрированная система защиты растений позволяет минимизировать использование химических пестицидов при сохранении высокой эффективности борьбы с вредителями и болезнями [8].</w:t>
      </w:r>
    </w:p>
    <w:p w:rsidR="00476CD2" w:rsidRPr="00476CD2" w:rsidRDefault="00476CD2" w:rsidP="00476CD2">
      <w:pPr>
        <w:spacing w:after="0" w:line="240" w:lineRule="auto"/>
        <w:ind w:firstLine="709"/>
        <w:jc w:val="both"/>
        <w:rPr>
          <w:rFonts w:eastAsia="Times New Roman"/>
          <w:lang w:eastAsia="ru-RU"/>
        </w:rPr>
      </w:pPr>
      <w:r w:rsidRPr="00476CD2">
        <w:rPr>
          <w:rFonts w:eastAsia="Times New Roman"/>
          <w:lang w:eastAsia="ru-RU"/>
        </w:rPr>
        <w:t xml:space="preserve">В животноводстве приоритетными направлениями обеспечения безопасности являются ветеринарно-санитарный контроль состояния животных, обеспечение качества кормов и питьевой воды, соблюдение зоогигиенических требований содержания, рациональное применение ветеринарных препаратов и </w:t>
      </w:r>
      <w:proofErr w:type="spellStart"/>
      <w:r w:rsidRPr="00476CD2">
        <w:rPr>
          <w:rFonts w:eastAsia="Times New Roman"/>
          <w:lang w:eastAsia="ru-RU"/>
        </w:rPr>
        <w:t>биозащита</w:t>
      </w:r>
      <w:proofErr w:type="spellEnd"/>
      <w:r w:rsidRPr="00476CD2">
        <w:rPr>
          <w:rFonts w:eastAsia="Times New Roman"/>
          <w:lang w:eastAsia="ru-RU"/>
        </w:rPr>
        <w:t xml:space="preserve"> производственных объектов. Современные технологии точного земледелия и умного животноводства открывают новые возможности для мониторинга и управления производственными процессами в режиме реального времени [9]. Использование датчиков, беспилотных летательных аппаратов и систем искусственного интеллекта позволяет оперативно выявлять отклонения и принимать корректирующие меры.</w:t>
      </w:r>
    </w:p>
    <w:p w:rsidR="00476CD2" w:rsidRPr="00476CD2" w:rsidRDefault="00476CD2" w:rsidP="00476CD2">
      <w:pPr>
        <w:spacing w:after="0" w:line="240" w:lineRule="auto"/>
        <w:ind w:firstLine="709"/>
        <w:jc w:val="both"/>
        <w:rPr>
          <w:rFonts w:eastAsia="Times New Roman"/>
          <w:lang w:eastAsia="ru-RU"/>
        </w:rPr>
      </w:pPr>
      <w:r w:rsidRPr="00476CD2">
        <w:rPr>
          <w:rFonts w:eastAsia="Times New Roman"/>
          <w:lang w:eastAsia="ru-RU"/>
        </w:rPr>
        <w:t xml:space="preserve">Этап переработки сельскохозяйственной продукции требует особого внимания к соблюдению санитарно-гигиенических требований и технологических регламентов. Пищевые предприятия должны функционировать в соответствии с принципами надлежащей производственной практики (GMP) и системы HACCP [10]. Критическими контрольными точками на перерабатывающих предприятиях являются температурные режимы обработки, уровень </w:t>
      </w:r>
      <w:proofErr w:type="spellStart"/>
      <w:r w:rsidRPr="00476CD2">
        <w:rPr>
          <w:rFonts w:eastAsia="Times New Roman"/>
          <w:lang w:eastAsia="ru-RU"/>
        </w:rPr>
        <w:t>pH</w:t>
      </w:r>
      <w:proofErr w:type="spellEnd"/>
      <w:r w:rsidRPr="00476CD2">
        <w:rPr>
          <w:rFonts w:eastAsia="Times New Roman"/>
          <w:lang w:eastAsia="ru-RU"/>
        </w:rPr>
        <w:t xml:space="preserve">, активность воды, концентрация консервантов и другие параметры, влияющие на безопасность готовой продукции. Автоматизированные системы контроля позволяют </w:t>
      </w:r>
      <w:r w:rsidRPr="00476CD2">
        <w:rPr>
          <w:rFonts w:eastAsia="Times New Roman"/>
          <w:lang w:eastAsia="ru-RU"/>
        </w:rPr>
        <w:lastRenderedPageBreak/>
        <w:t>обеспечить непрерывный мониторинг этих параметров и своевременно реагировать на отклонения.</w:t>
      </w:r>
    </w:p>
    <w:p w:rsidR="00476CD2" w:rsidRPr="00476CD2" w:rsidRDefault="00476CD2" w:rsidP="00476CD2">
      <w:pPr>
        <w:spacing w:after="0" w:line="240" w:lineRule="auto"/>
        <w:ind w:firstLine="709"/>
        <w:jc w:val="both"/>
        <w:rPr>
          <w:rFonts w:eastAsia="Times New Roman"/>
          <w:lang w:eastAsia="ru-RU"/>
        </w:rPr>
      </w:pPr>
      <w:r w:rsidRPr="00476CD2">
        <w:rPr>
          <w:rFonts w:eastAsia="Times New Roman"/>
          <w:lang w:eastAsia="ru-RU"/>
        </w:rPr>
        <w:t xml:space="preserve">Безопасность хранения сельскохозяйственной продукции обеспечивается созданием оптимальных условий, предотвращающих развитие патогенных микроорганизмов, насекомых-вредителей и грызунов. Современные склады оборудуются системами климат-контроля, газовой среды и мониторинга качества продукции [11]. Особое значение имеет предотвращение перекрестной контаминации между различными партиями продукции. Это достигается через правильную организацию складских помещений, соблюдение принципа товарного соседства и использование систем </w:t>
      </w:r>
      <w:proofErr w:type="spellStart"/>
      <w:r w:rsidRPr="00476CD2">
        <w:rPr>
          <w:rFonts w:eastAsia="Times New Roman"/>
          <w:lang w:eastAsia="ru-RU"/>
        </w:rPr>
        <w:t>прослеживаемости</w:t>
      </w:r>
      <w:proofErr w:type="spellEnd"/>
      <w:r w:rsidRPr="00476CD2">
        <w:rPr>
          <w:rFonts w:eastAsia="Times New Roman"/>
          <w:lang w:eastAsia="ru-RU"/>
        </w:rPr>
        <w:t>.</w:t>
      </w:r>
    </w:p>
    <w:p w:rsidR="00476CD2" w:rsidRPr="00476CD2" w:rsidRDefault="00476CD2" w:rsidP="00476CD2">
      <w:pPr>
        <w:spacing w:after="0" w:line="240" w:lineRule="auto"/>
        <w:ind w:firstLine="709"/>
        <w:jc w:val="both"/>
        <w:rPr>
          <w:rFonts w:eastAsia="Times New Roman"/>
          <w:lang w:eastAsia="ru-RU"/>
        </w:rPr>
      </w:pPr>
      <w:r w:rsidRPr="00476CD2">
        <w:rPr>
          <w:rFonts w:eastAsia="Times New Roman"/>
          <w:lang w:eastAsia="ru-RU"/>
        </w:rPr>
        <w:t xml:space="preserve">Транспортировка сельскохозяйственной продукции представляет один из наиболее уязвимых этапов с точки зрения обеспечения безопасности. Длительность транспортировки, изменение климатических условий и возможность несанкционированного доступа создают дополнительные риски [12]. Основными принципами безопасной логистики в АПК являются поддержание </w:t>
      </w:r>
      <w:proofErr w:type="spellStart"/>
      <w:r w:rsidRPr="00476CD2">
        <w:rPr>
          <w:rFonts w:eastAsia="Times New Roman"/>
          <w:lang w:eastAsia="ru-RU"/>
        </w:rPr>
        <w:t>холодовой</w:t>
      </w:r>
      <w:proofErr w:type="spellEnd"/>
      <w:r w:rsidRPr="00476CD2">
        <w:rPr>
          <w:rFonts w:eastAsia="Times New Roman"/>
          <w:lang w:eastAsia="ru-RU"/>
        </w:rPr>
        <w:t xml:space="preserve"> цепи для скоропортящихся продуктов, использование специализированного транспорта с соответствующими сертификатами, применение систем GPS-мониторинга и датчиков контроля параметров груза, обеспечение физической защиты транспортных средств и документооборот с </w:t>
      </w:r>
      <w:proofErr w:type="spellStart"/>
      <w:r w:rsidRPr="00476CD2">
        <w:rPr>
          <w:rFonts w:eastAsia="Times New Roman"/>
          <w:lang w:eastAsia="ru-RU"/>
        </w:rPr>
        <w:t>прослеживаемостью</w:t>
      </w:r>
      <w:proofErr w:type="spellEnd"/>
      <w:r w:rsidRPr="00476CD2">
        <w:rPr>
          <w:rFonts w:eastAsia="Times New Roman"/>
          <w:lang w:eastAsia="ru-RU"/>
        </w:rPr>
        <w:t xml:space="preserve"> на всех этапах перевозки.</w:t>
      </w:r>
    </w:p>
    <w:p w:rsidR="00476CD2" w:rsidRPr="00476CD2" w:rsidRDefault="00476CD2" w:rsidP="00476CD2">
      <w:pPr>
        <w:spacing w:after="0" w:line="240" w:lineRule="auto"/>
        <w:ind w:firstLine="709"/>
        <w:jc w:val="both"/>
        <w:rPr>
          <w:rFonts w:eastAsia="Times New Roman"/>
          <w:lang w:eastAsia="ru-RU"/>
        </w:rPr>
      </w:pPr>
      <w:r w:rsidRPr="00476CD2">
        <w:rPr>
          <w:rFonts w:eastAsia="Times New Roman"/>
          <w:lang w:eastAsia="ru-RU"/>
        </w:rPr>
        <w:t xml:space="preserve">Цифровые технологии играют ключевую роль в обеспечении прозрачности логистических процессов. </w:t>
      </w:r>
      <w:proofErr w:type="spellStart"/>
      <w:r w:rsidRPr="00476CD2">
        <w:rPr>
          <w:rFonts w:eastAsia="Times New Roman"/>
          <w:lang w:eastAsia="ru-RU"/>
        </w:rPr>
        <w:t>Блокчейн</w:t>
      </w:r>
      <w:proofErr w:type="spellEnd"/>
      <w:r w:rsidRPr="00476CD2">
        <w:rPr>
          <w:rFonts w:eastAsia="Times New Roman"/>
          <w:lang w:eastAsia="ru-RU"/>
        </w:rPr>
        <w:t xml:space="preserve">-технологии позволяют создать неизменяемую запись о движении продукции от производителя до потребителя, что значительно повышает доверие и облегчает расследование инцидентов [13]. </w:t>
      </w:r>
      <w:proofErr w:type="spellStart"/>
      <w:r w:rsidRPr="00476CD2">
        <w:rPr>
          <w:rFonts w:eastAsia="Times New Roman"/>
          <w:lang w:eastAsia="ru-RU"/>
        </w:rPr>
        <w:t>Интермодальные</w:t>
      </w:r>
      <w:proofErr w:type="spellEnd"/>
      <w:r w:rsidRPr="00476CD2">
        <w:rPr>
          <w:rFonts w:eastAsia="Times New Roman"/>
          <w:lang w:eastAsia="ru-RU"/>
        </w:rPr>
        <w:t xml:space="preserve"> перевозки требуют особого внимания к вопросам безопасности при перегрузке товаров между различными видами транспорта. Автоматизированные терминалы и роботизированные системы обработки грузов помогают минимизировать человеческий фактор и снизить риски повреждения продукции.</w:t>
      </w:r>
    </w:p>
    <w:p w:rsidR="00476CD2" w:rsidRPr="00476CD2" w:rsidRDefault="00476CD2" w:rsidP="00476CD2">
      <w:pPr>
        <w:spacing w:after="0" w:line="240" w:lineRule="auto"/>
        <w:ind w:firstLine="709"/>
        <w:jc w:val="both"/>
        <w:rPr>
          <w:rFonts w:eastAsia="Times New Roman"/>
          <w:lang w:eastAsia="ru-RU"/>
        </w:rPr>
      </w:pPr>
      <w:r w:rsidRPr="00476CD2">
        <w:rPr>
          <w:rFonts w:eastAsia="Times New Roman"/>
          <w:lang w:eastAsia="ru-RU"/>
        </w:rPr>
        <w:t xml:space="preserve">Система нормативно-правового регулирования безопасности в АПК России включает федеральные законы, технические регламенты, национальные стандарты и ведомственные нормативные акты [14]. Основополагающими документами являются Федеральный закон от 02.01.2000 № 29-ФЗ </w:t>
      </w:r>
      <w:r>
        <w:rPr>
          <w:rFonts w:eastAsia="Times New Roman"/>
          <w:lang w:eastAsia="ru-RU"/>
        </w:rPr>
        <w:t>«</w:t>
      </w:r>
      <w:r w:rsidRPr="00476CD2">
        <w:rPr>
          <w:rFonts w:eastAsia="Times New Roman"/>
          <w:lang w:eastAsia="ru-RU"/>
        </w:rPr>
        <w:t>О качестве и безопасности пищевых продуктов</w:t>
      </w:r>
      <w:r>
        <w:rPr>
          <w:rFonts w:eastAsia="Times New Roman"/>
          <w:lang w:eastAsia="ru-RU"/>
        </w:rPr>
        <w:t>»</w:t>
      </w:r>
      <w:r w:rsidRPr="00476CD2">
        <w:rPr>
          <w:rFonts w:eastAsia="Times New Roman"/>
          <w:lang w:eastAsia="ru-RU"/>
        </w:rPr>
        <w:t xml:space="preserve">, технические регламенты Таможенного </w:t>
      </w:r>
      <w:r>
        <w:rPr>
          <w:rFonts w:eastAsia="Times New Roman"/>
          <w:lang w:eastAsia="ru-RU"/>
        </w:rPr>
        <w:t>союза и стандарты системы ГОСТ</w:t>
      </w:r>
      <w:r w:rsidRPr="00476CD2">
        <w:rPr>
          <w:rFonts w:eastAsia="Times New Roman"/>
          <w:lang w:eastAsia="ru-RU"/>
        </w:rPr>
        <w:t xml:space="preserve">. Гармонизация российских стандартов с международными требованиями способствует повышению конкурентоспособности отечественной продукции на мировых рынках. Особое внимание уделяется соответствию требованиям </w:t>
      </w:r>
      <w:proofErr w:type="spellStart"/>
      <w:r w:rsidRPr="00476CD2">
        <w:rPr>
          <w:rFonts w:eastAsia="Times New Roman"/>
          <w:lang w:eastAsia="ru-RU"/>
        </w:rPr>
        <w:t>Codex</w:t>
      </w:r>
      <w:proofErr w:type="spellEnd"/>
      <w:r w:rsidRPr="00476CD2">
        <w:rPr>
          <w:rFonts w:eastAsia="Times New Roman"/>
          <w:lang w:eastAsia="ru-RU"/>
        </w:rPr>
        <w:t xml:space="preserve"> </w:t>
      </w:r>
      <w:proofErr w:type="spellStart"/>
      <w:r w:rsidRPr="00476CD2">
        <w:rPr>
          <w:rFonts w:eastAsia="Times New Roman"/>
          <w:lang w:eastAsia="ru-RU"/>
        </w:rPr>
        <w:t>Alimentarius</w:t>
      </w:r>
      <w:proofErr w:type="spellEnd"/>
      <w:r w:rsidRPr="00476CD2">
        <w:rPr>
          <w:rFonts w:eastAsia="Times New Roman"/>
          <w:lang w:eastAsia="ru-RU"/>
        </w:rPr>
        <w:t>, стандартам ISO и директивам Европейского союза [15].</w:t>
      </w:r>
    </w:p>
    <w:p w:rsidR="00476CD2" w:rsidRPr="00476CD2" w:rsidRDefault="00476CD2" w:rsidP="00476CD2">
      <w:pPr>
        <w:spacing w:after="0" w:line="240" w:lineRule="auto"/>
        <w:ind w:firstLine="709"/>
        <w:jc w:val="both"/>
        <w:rPr>
          <w:rFonts w:eastAsia="Times New Roman"/>
          <w:lang w:eastAsia="ru-RU"/>
        </w:rPr>
      </w:pPr>
      <w:r w:rsidRPr="00476CD2">
        <w:rPr>
          <w:rFonts w:eastAsia="Times New Roman"/>
          <w:lang w:eastAsia="ru-RU"/>
        </w:rPr>
        <w:t xml:space="preserve">Система государственного контроля включает деятельность </w:t>
      </w:r>
      <w:proofErr w:type="spellStart"/>
      <w:r w:rsidRPr="00476CD2">
        <w:rPr>
          <w:rFonts w:eastAsia="Times New Roman"/>
          <w:lang w:eastAsia="ru-RU"/>
        </w:rPr>
        <w:t>Россельхознадзора</w:t>
      </w:r>
      <w:proofErr w:type="spellEnd"/>
      <w:r w:rsidRPr="00476CD2">
        <w:rPr>
          <w:rFonts w:eastAsia="Times New Roman"/>
          <w:lang w:eastAsia="ru-RU"/>
        </w:rPr>
        <w:t xml:space="preserve">, </w:t>
      </w:r>
      <w:proofErr w:type="spellStart"/>
      <w:r w:rsidRPr="00476CD2">
        <w:rPr>
          <w:rFonts w:eastAsia="Times New Roman"/>
          <w:lang w:eastAsia="ru-RU"/>
        </w:rPr>
        <w:t>Роспотребнадзора</w:t>
      </w:r>
      <w:proofErr w:type="spellEnd"/>
      <w:r w:rsidRPr="00476CD2">
        <w:rPr>
          <w:rFonts w:eastAsia="Times New Roman"/>
          <w:lang w:eastAsia="ru-RU"/>
        </w:rPr>
        <w:t xml:space="preserve"> и других контролирующих органов. Внедрение риск-ориентированного подхода позволяет оптимизировать контрольно-надзорную деятельность и сосредоточить усилия на наиболее проблемных участках. Цифровая трансформация агропромышленного </w:t>
      </w:r>
      <w:r w:rsidRPr="00476CD2">
        <w:rPr>
          <w:rFonts w:eastAsia="Times New Roman"/>
          <w:lang w:eastAsia="ru-RU"/>
        </w:rPr>
        <w:lastRenderedPageBreak/>
        <w:t>комплекса открывает новые возможности для повышения уровня безопасности на всех этапах производственно-логистической цепи. Интернет вещей (</w:t>
      </w:r>
      <w:proofErr w:type="spellStart"/>
      <w:r w:rsidRPr="00476CD2">
        <w:rPr>
          <w:rFonts w:eastAsia="Times New Roman"/>
          <w:lang w:eastAsia="ru-RU"/>
        </w:rPr>
        <w:t>IoT</w:t>
      </w:r>
      <w:proofErr w:type="spellEnd"/>
      <w:r w:rsidRPr="00476CD2">
        <w:rPr>
          <w:rFonts w:eastAsia="Times New Roman"/>
          <w:lang w:eastAsia="ru-RU"/>
        </w:rPr>
        <w:t>) позволяет создать сеть взаимосвязанных датчиков для непрерывного мониторинга параметров окружающей среды, состояния оборудования и качества продукции [16].</w:t>
      </w:r>
    </w:p>
    <w:p w:rsidR="00476CD2" w:rsidRPr="00476CD2" w:rsidRDefault="00476CD2" w:rsidP="00476CD2">
      <w:pPr>
        <w:spacing w:after="0" w:line="240" w:lineRule="auto"/>
        <w:ind w:firstLine="709"/>
        <w:jc w:val="both"/>
        <w:rPr>
          <w:rFonts w:eastAsia="Times New Roman"/>
          <w:lang w:eastAsia="ru-RU"/>
        </w:rPr>
      </w:pPr>
      <w:r w:rsidRPr="00476CD2">
        <w:rPr>
          <w:rFonts w:eastAsia="Times New Roman"/>
          <w:lang w:eastAsia="ru-RU"/>
        </w:rPr>
        <w:t>Системы искусственного интеллекта и машинного обучения способны анализировать большие объемы данных и выявлять скрытые закономерности, что помогает прогнозировать риски и принимать превентивные меры. Компьютерное зрение используется для автоматического контроля качества продукции, выявления дефектов и посторонних включений. Мобильные приложения и облачные платформы обеспечивают оперативный обмен информацией между участниками производственной цепи и позволяют быстро реагировать на возникающие проблемы. Системы электронного документооборота повышают прозрачность процессов и облегчают проведение аудитов [17].</w:t>
      </w:r>
    </w:p>
    <w:p w:rsidR="00476CD2" w:rsidRPr="00476CD2" w:rsidRDefault="00476CD2" w:rsidP="00476CD2">
      <w:pPr>
        <w:spacing w:after="0" w:line="240" w:lineRule="auto"/>
        <w:ind w:firstLine="709"/>
        <w:jc w:val="both"/>
        <w:rPr>
          <w:rFonts w:eastAsia="Times New Roman"/>
          <w:lang w:eastAsia="ru-RU"/>
        </w:rPr>
      </w:pPr>
      <w:r w:rsidRPr="00476CD2">
        <w:rPr>
          <w:rFonts w:eastAsia="Times New Roman"/>
          <w:lang w:eastAsia="ru-RU"/>
        </w:rPr>
        <w:t>Изучение международного опыта показывает, что наиболее эффективные системы безопасности АПК базируются на комплексном подходе, включающем превентивные меры, оперативное реагирование и постоянное совершенствование процессов. Европе</w:t>
      </w:r>
      <w:r>
        <w:rPr>
          <w:rFonts w:eastAsia="Times New Roman"/>
          <w:lang w:eastAsia="ru-RU"/>
        </w:rPr>
        <w:t>йский союз реализует стратегию «</w:t>
      </w:r>
      <w:r w:rsidRPr="00476CD2">
        <w:rPr>
          <w:rFonts w:eastAsia="Times New Roman"/>
          <w:lang w:eastAsia="ru-RU"/>
        </w:rPr>
        <w:t>От фермы до вилки</w:t>
      </w:r>
      <w:r>
        <w:rPr>
          <w:rFonts w:eastAsia="Times New Roman"/>
          <w:lang w:eastAsia="ru-RU"/>
        </w:rPr>
        <w:t>»</w:t>
      </w:r>
      <w:r w:rsidRPr="00476CD2">
        <w:rPr>
          <w:rFonts w:eastAsia="Times New Roman"/>
          <w:lang w:eastAsia="ru-RU"/>
        </w:rPr>
        <w:t>, которая охватывает все этапы пищевой цепи [18]. В США действует интегрированная система контроля безопасности пищевых продуктов, включающая деятельность FDA, USDA и других агентств. Закон о модернизации безопасности пищевых продуктов (FSMA) усилил превентивные меры и расширил полномочия регулирующих органов.</w:t>
      </w:r>
    </w:p>
    <w:p w:rsidR="00476CD2" w:rsidRPr="00476CD2" w:rsidRDefault="00476CD2" w:rsidP="00476CD2">
      <w:pPr>
        <w:spacing w:after="0" w:line="240" w:lineRule="auto"/>
        <w:ind w:firstLine="709"/>
        <w:jc w:val="both"/>
        <w:rPr>
          <w:rFonts w:eastAsia="Times New Roman"/>
          <w:lang w:eastAsia="ru-RU"/>
        </w:rPr>
      </w:pPr>
      <w:r w:rsidRPr="00476CD2">
        <w:rPr>
          <w:rFonts w:eastAsia="Times New Roman"/>
          <w:lang w:eastAsia="ru-RU"/>
        </w:rPr>
        <w:t xml:space="preserve">Япония развивает концепцию </w:t>
      </w:r>
      <w:r>
        <w:rPr>
          <w:rFonts w:eastAsia="Times New Roman"/>
          <w:lang w:eastAsia="ru-RU"/>
        </w:rPr>
        <w:t>«</w:t>
      </w:r>
      <w:r w:rsidRPr="00476CD2">
        <w:rPr>
          <w:rFonts w:eastAsia="Times New Roman"/>
          <w:lang w:eastAsia="ru-RU"/>
        </w:rPr>
        <w:t>умного сельского хозяйства</w:t>
      </w:r>
      <w:r>
        <w:rPr>
          <w:rFonts w:eastAsia="Times New Roman"/>
          <w:lang w:eastAsia="ru-RU"/>
        </w:rPr>
        <w:t>»</w:t>
      </w:r>
      <w:r w:rsidRPr="00476CD2">
        <w:rPr>
          <w:rFonts w:eastAsia="Times New Roman"/>
          <w:lang w:eastAsia="ru-RU"/>
        </w:rPr>
        <w:t xml:space="preserve"> с широким использованием роботизированных систем и искусственного интеллекта. Особое внимание уделяется автоматизации процессов контроля качества и обеспечению </w:t>
      </w:r>
      <w:proofErr w:type="spellStart"/>
      <w:r w:rsidRPr="00476CD2">
        <w:rPr>
          <w:rFonts w:eastAsia="Times New Roman"/>
          <w:lang w:eastAsia="ru-RU"/>
        </w:rPr>
        <w:t>прослеживаемости</w:t>
      </w:r>
      <w:proofErr w:type="spellEnd"/>
      <w:r w:rsidRPr="00476CD2">
        <w:rPr>
          <w:rFonts w:eastAsia="Times New Roman"/>
          <w:lang w:eastAsia="ru-RU"/>
        </w:rPr>
        <w:t xml:space="preserve"> продукции [19]. Инвестиции в системы безопасности АПК требуют значительных финансовых ресурсов, но обеспечивают долгосрочную экономическую эффективность через снижение потерь, повышение качества продукции и укрепление репутации бренда. Анализ соотношения затрат и выгод показывает, что превентивные меры гораздо более экономически эффективны, чем устранение последствий инцидентов [20].</w:t>
      </w:r>
    </w:p>
    <w:p w:rsidR="00476CD2" w:rsidRPr="00476CD2" w:rsidRDefault="00476CD2" w:rsidP="00476CD2">
      <w:pPr>
        <w:spacing w:after="0" w:line="240" w:lineRule="auto"/>
        <w:ind w:firstLine="709"/>
        <w:jc w:val="both"/>
        <w:rPr>
          <w:rFonts w:eastAsia="Times New Roman"/>
          <w:lang w:eastAsia="ru-RU"/>
        </w:rPr>
      </w:pPr>
      <w:r w:rsidRPr="00476CD2">
        <w:rPr>
          <w:rFonts w:eastAsia="Times New Roman"/>
          <w:lang w:eastAsia="ru-RU"/>
        </w:rPr>
        <w:t>Страхование рисков в АПК становится важным инструментом финансовой защиты производителей. Развитие индексного страхования и использование спутникового мониторинга позволяют более точно оценивать риски и снижать стоимость страховых продуктов. Государственная поддержка внедрения систем безопасности через субсидии, льготное кредитование и налоговые преференции стимулирует модернизацию отрасли и повышение конкурентоспособности российской продукции.</w:t>
      </w:r>
    </w:p>
    <w:p w:rsidR="00476CD2" w:rsidRPr="00476CD2" w:rsidRDefault="00476CD2" w:rsidP="00476CD2">
      <w:pPr>
        <w:spacing w:after="0" w:line="240" w:lineRule="auto"/>
        <w:ind w:firstLine="709"/>
        <w:jc w:val="both"/>
        <w:rPr>
          <w:rFonts w:eastAsia="Times New Roman"/>
          <w:lang w:eastAsia="ru-RU"/>
        </w:rPr>
      </w:pPr>
      <w:r w:rsidRPr="00476CD2">
        <w:rPr>
          <w:rFonts w:eastAsia="Times New Roman"/>
          <w:lang w:eastAsia="ru-RU"/>
        </w:rPr>
        <w:t xml:space="preserve">Обеспечение комплексной безопасности в агропромышленном комплексе является многоаспектной задачей, требующей системного подхода и координации усилий всех участников производственно-логистической цепи. Современные вызовы диктуют необходимость внедрения инновационных </w:t>
      </w:r>
      <w:r w:rsidRPr="00476CD2">
        <w:rPr>
          <w:rFonts w:eastAsia="Times New Roman"/>
          <w:lang w:eastAsia="ru-RU"/>
        </w:rPr>
        <w:lastRenderedPageBreak/>
        <w:t xml:space="preserve">технологий, совершенствования нормативно-правовой базы и развития международного сотрудничества. </w:t>
      </w:r>
      <w:proofErr w:type="spellStart"/>
      <w:r w:rsidRPr="00476CD2">
        <w:rPr>
          <w:rFonts w:eastAsia="Times New Roman"/>
          <w:lang w:eastAsia="ru-RU"/>
        </w:rPr>
        <w:t>Цифровизация</w:t>
      </w:r>
      <w:proofErr w:type="spellEnd"/>
      <w:r w:rsidRPr="00476CD2">
        <w:rPr>
          <w:rFonts w:eastAsia="Times New Roman"/>
          <w:lang w:eastAsia="ru-RU"/>
        </w:rPr>
        <w:t xml:space="preserve"> АПК открывает новые возможности для повышения эффективности систем безопасности, но требует дополнительных мер по защите от </w:t>
      </w:r>
      <w:proofErr w:type="spellStart"/>
      <w:r w:rsidRPr="00476CD2">
        <w:rPr>
          <w:rFonts w:eastAsia="Times New Roman"/>
          <w:lang w:eastAsia="ru-RU"/>
        </w:rPr>
        <w:t>киберугроз</w:t>
      </w:r>
      <w:proofErr w:type="spellEnd"/>
      <w:r w:rsidRPr="00476CD2">
        <w:rPr>
          <w:rFonts w:eastAsia="Times New Roman"/>
          <w:lang w:eastAsia="ru-RU"/>
        </w:rPr>
        <w:t>. Интеграция цифровых технологий должна сопровождаться подготовкой квалифицированных кадров и созданием соответствующей инфраструктуры.</w:t>
      </w:r>
    </w:p>
    <w:p w:rsidR="00476CD2" w:rsidRDefault="00476CD2" w:rsidP="00476CD2">
      <w:pPr>
        <w:spacing w:after="0" w:line="240" w:lineRule="auto"/>
        <w:ind w:firstLine="709"/>
        <w:jc w:val="both"/>
        <w:rPr>
          <w:rFonts w:eastAsia="Times New Roman"/>
          <w:lang w:eastAsia="ru-RU"/>
        </w:rPr>
      </w:pPr>
      <w:r w:rsidRPr="00476CD2">
        <w:rPr>
          <w:rFonts w:eastAsia="Times New Roman"/>
          <w:lang w:eastAsia="ru-RU"/>
        </w:rPr>
        <w:t>Дальнейшее развитие системы безопасности АПК должно основываться на принципах устойчивого развития, учитывать экологические аспекты и социальную ответственность. Только комплексный подход к решению вопросов безопасности позволит обеспечить продовольственную независимость страны и защиту интересов потребителей.</w:t>
      </w:r>
    </w:p>
    <w:p w:rsidR="00476CD2" w:rsidRPr="00960D60" w:rsidRDefault="00476CD2" w:rsidP="00476CD2">
      <w:pPr>
        <w:spacing w:after="0" w:line="240" w:lineRule="auto"/>
        <w:ind w:firstLine="709"/>
        <w:jc w:val="both"/>
        <w:rPr>
          <w:rFonts w:eastAsia="Times New Roman"/>
          <w:lang w:eastAsia="ru-RU"/>
        </w:rPr>
      </w:pPr>
    </w:p>
    <w:p w:rsidR="00CF46D9" w:rsidRPr="00960D60" w:rsidRDefault="00CF46D9" w:rsidP="00B26159">
      <w:pPr>
        <w:spacing w:after="0" w:line="240" w:lineRule="auto"/>
        <w:ind w:firstLine="709"/>
        <w:jc w:val="center"/>
        <w:outlineLvl w:val="1"/>
        <w:rPr>
          <w:rFonts w:eastAsia="Times New Roman"/>
          <w:b/>
          <w:bCs/>
          <w:lang w:eastAsia="ru-RU"/>
        </w:rPr>
      </w:pPr>
      <w:r w:rsidRPr="00960D60">
        <w:rPr>
          <w:rFonts w:eastAsia="Times New Roman"/>
          <w:b/>
          <w:bCs/>
          <w:lang w:eastAsia="ru-RU"/>
        </w:rPr>
        <w:t>Список литературы</w:t>
      </w:r>
    </w:p>
    <w:p w:rsidR="007831EA" w:rsidRPr="00960D60" w:rsidRDefault="007831EA" w:rsidP="007831EA">
      <w:pPr>
        <w:spacing w:after="0" w:line="240" w:lineRule="auto"/>
        <w:jc w:val="center"/>
        <w:outlineLvl w:val="1"/>
        <w:rPr>
          <w:rFonts w:eastAsia="Times New Roman"/>
          <w:bCs/>
          <w:lang w:eastAsia="ru-RU"/>
        </w:rPr>
      </w:pPr>
    </w:p>
    <w:p w:rsidR="00476CD2" w:rsidRDefault="00476CD2" w:rsidP="00476CD2">
      <w:pPr>
        <w:spacing w:after="0" w:line="240" w:lineRule="auto"/>
        <w:ind w:firstLine="709"/>
        <w:jc w:val="both"/>
      </w:pPr>
      <w:r>
        <w:t xml:space="preserve">1 Алтухов А. И. Современное состояние и тенденции развития агропромышленного комплекса России // Экономика сельскохозяйственных и перерабатывающих предприятий. </w:t>
      </w:r>
      <w:r w:rsidR="00786726">
        <w:t>-</w:t>
      </w:r>
      <w:r>
        <w:t xml:space="preserve"> 2023. </w:t>
      </w:r>
      <w:r w:rsidR="00786726">
        <w:t>-</w:t>
      </w:r>
      <w:r>
        <w:t xml:space="preserve"> № 3. </w:t>
      </w:r>
      <w:r w:rsidR="00786726">
        <w:t>-</w:t>
      </w:r>
      <w:r>
        <w:t xml:space="preserve"> С. 7-15.</w:t>
      </w:r>
    </w:p>
    <w:p w:rsidR="00476CD2" w:rsidRDefault="00476CD2" w:rsidP="00476CD2">
      <w:pPr>
        <w:spacing w:after="0" w:line="240" w:lineRule="auto"/>
        <w:ind w:firstLine="709"/>
        <w:jc w:val="both"/>
      </w:pPr>
      <w:r>
        <w:t xml:space="preserve">2 </w:t>
      </w:r>
      <w:proofErr w:type="spellStart"/>
      <w:r>
        <w:t>Беспахотный</w:t>
      </w:r>
      <w:proofErr w:type="spellEnd"/>
      <w:r>
        <w:t xml:space="preserve"> Г. В. Продовольственная безопасность России: состояние и перспективы // АПК: экономика, управление. </w:t>
      </w:r>
      <w:r w:rsidR="00786726">
        <w:t>-</w:t>
      </w:r>
      <w:r>
        <w:t xml:space="preserve"> 2022. </w:t>
      </w:r>
      <w:r w:rsidR="00786726">
        <w:t>-</w:t>
      </w:r>
      <w:r>
        <w:t xml:space="preserve"> № 12. </w:t>
      </w:r>
      <w:r w:rsidR="00786726">
        <w:t>-</w:t>
      </w:r>
      <w:r>
        <w:t xml:space="preserve"> С. 4-12.</w:t>
      </w:r>
    </w:p>
    <w:p w:rsidR="00476CD2" w:rsidRDefault="00476CD2" w:rsidP="00476CD2">
      <w:pPr>
        <w:spacing w:after="0" w:line="240" w:lineRule="auto"/>
        <w:ind w:firstLine="709"/>
        <w:jc w:val="both"/>
      </w:pPr>
      <w:r>
        <w:t xml:space="preserve">3 Воронин Б. А., </w:t>
      </w:r>
      <w:proofErr w:type="spellStart"/>
      <w:r>
        <w:t>Чупина</w:t>
      </w:r>
      <w:proofErr w:type="spellEnd"/>
      <w:r>
        <w:t xml:space="preserve"> И. П. Система обеспечения безопасности и качества пищевых продуктов // Аграрный вестник Урала. </w:t>
      </w:r>
      <w:r w:rsidR="00786726">
        <w:t>-</w:t>
      </w:r>
      <w:r>
        <w:t xml:space="preserve"> 2023. </w:t>
      </w:r>
      <w:r w:rsidR="00786726">
        <w:t>-</w:t>
      </w:r>
      <w:r>
        <w:t xml:space="preserve"> № 2. </w:t>
      </w:r>
      <w:r w:rsidR="00786726">
        <w:t>-</w:t>
      </w:r>
      <w:r>
        <w:t xml:space="preserve"> С. 45-53.</w:t>
      </w:r>
    </w:p>
    <w:p w:rsidR="00476CD2" w:rsidRDefault="00476CD2" w:rsidP="00476CD2">
      <w:pPr>
        <w:spacing w:after="0" w:line="240" w:lineRule="auto"/>
        <w:ind w:firstLine="709"/>
        <w:jc w:val="both"/>
      </w:pPr>
      <w:r>
        <w:t xml:space="preserve">4 Гордеев А. В. Современные вызовы агропромышленному комплексу России // Экономика сельского хозяйства России. </w:t>
      </w:r>
      <w:r w:rsidR="00786726">
        <w:t>-</w:t>
      </w:r>
      <w:r>
        <w:t xml:space="preserve"> 2022. </w:t>
      </w:r>
      <w:r w:rsidR="00786726">
        <w:t>-</w:t>
      </w:r>
      <w:r>
        <w:t xml:space="preserve"> № 8. </w:t>
      </w:r>
      <w:r w:rsidR="00786726">
        <w:t>-</w:t>
      </w:r>
      <w:r>
        <w:t xml:space="preserve"> С. 2-8.</w:t>
      </w:r>
    </w:p>
    <w:p w:rsidR="00476CD2" w:rsidRDefault="00476CD2" w:rsidP="00476CD2">
      <w:pPr>
        <w:spacing w:after="0" w:line="240" w:lineRule="auto"/>
        <w:ind w:firstLine="709"/>
        <w:jc w:val="both"/>
      </w:pPr>
      <w:r>
        <w:t xml:space="preserve">5 Донник И. М., Воронин Б. А. Экологическая безопасность продукции животноводства // Ветеринария. </w:t>
      </w:r>
      <w:r w:rsidR="00786726">
        <w:t>-</w:t>
      </w:r>
      <w:r>
        <w:t xml:space="preserve"> 2023. </w:t>
      </w:r>
      <w:r w:rsidR="00786726">
        <w:t>-</w:t>
      </w:r>
      <w:r>
        <w:t xml:space="preserve"> № 4. </w:t>
      </w:r>
      <w:r w:rsidR="00786726">
        <w:t>-</w:t>
      </w:r>
      <w:r>
        <w:t xml:space="preserve"> С. 12-18.</w:t>
      </w:r>
    </w:p>
    <w:p w:rsidR="00476CD2" w:rsidRDefault="00476CD2" w:rsidP="00476CD2">
      <w:pPr>
        <w:spacing w:after="0" w:line="240" w:lineRule="auto"/>
        <w:ind w:firstLine="709"/>
        <w:jc w:val="both"/>
      </w:pPr>
      <w:r>
        <w:t xml:space="preserve">6 </w:t>
      </w:r>
      <w:proofErr w:type="spellStart"/>
      <w:r>
        <w:t>Жичкин</w:t>
      </w:r>
      <w:proofErr w:type="spellEnd"/>
      <w:r>
        <w:t xml:space="preserve"> К. А., </w:t>
      </w:r>
      <w:proofErr w:type="spellStart"/>
      <w:r>
        <w:t>Жичкина</w:t>
      </w:r>
      <w:proofErr w:type="spellEnd"/>
      <w:r>
        <w:t xml:space="preserve"> Л. Н. </w:t>
      </w:r>
      <w:proofErr w:type="spellStart"/>
      <w:r>
        <w:t>Цифровизация</w:t>
      </w:r>
      <w:proofErr w:type="spellEnd"/>
      <w:r>
        <w:t xml:space="preserve"> сельского хозяйства: возможности и риски // Вестник НГИЭИ. </w:t>
      </w:r>
      <w:r w:rsidR="00786726">
        <w:t>-</w:t>
      </w:r>
      <w:r>
        <w:t xml:space="preserve"> 2022. </w:t>
      </w:r>
      <w:r w:rsidR="00786726">
        <w:t>-</w:t>
      </w:r>
      <w:r>
        <w:t xml:space="preserve"> № 6. </w:t>
      </w:r>
      <w:r w:rsidR="00786726">
        <w:t>-</w:t>
      </w:r>
      <w:r>
        <w:t xml:space="preserve"> С. 67-78.</w:t>
      </w:r>
    </w:p>
    <w:p w:rsidR="00476CD2" w:rsidRDefault="00476CD2" w:rsidP="00476CD2">
      <w:pPr>
        <w:spacing w:after="0" w:line="240" w:lineRule="auto"/>
        <w:ind w:firstLine="709"/>
        <w:jc w:val="both"/>
      </w:pPr>
      <w:r>
        <w:t xml:space="preserve">7 Зинченко А. П. Система ХАССП в пищевой промышленности: теория и практика // Пищевая промышленность. </w:t>
      </w:r>
      <w:r w:rsidR="00786726">
        <w:t>-</w:t>
      </w:r>
      <w:r>
        <w:t xml:space="preserve"> 2023. </w:t>
      </w:r>
      <w:r w:rsidR="00786726">
        <w:t>-</w:t>
      </w:r>
      <w:r>
        <w:t xml:space="preserve"> № 1. </w:t>
      </w:r>
      <w:r w:rsidR="00786726">
        <w:t>-</w:t>
      </w:r>
      <w:r>
        <w:t xml:space="preserve"> С. 24-31.</w:t>
      </w:r>
    </w:p>
    <w:p w:rsidR="00476CD2" w:rsidRDefault="00476CD2" w:rsidP="00476CD2">
      <w:pPr>
        <w:spacing w:after="0" w:line="240" w:lineRule="auto"/>
        <w:ind w:firstLine="709"/>
        <w:jc w:val="both"/>
      </w:pPr>
      <w:r>
        <w:t xml:space="preserve">8 Иванов А. Л. Интегрированная защита растений: современное состояние и перспективы развития // Защита и карантин растений. </w:t>
      </w:r>
      <w:r w:rsidR="00786726">
        <w:t>-</w:t>
      </w:r>
      <w:r>
        <w:t xml:space="preserve"> 2022. </w:t>
      </w:r>
      <w:r w:rsidR="00786726">
        <w:t>-</w:t>
      </w:r>
      <w:r>
        <w:t xml:space="preserve"> № 11. </w:t>
      </w:r>
      <w:r w:rsidR="00786726">
        <w:t>-</w:t>
      </w:r>
      <w:r>
        <w:t xml:space="preserve"> С. 3-9.</w:t>
      </w:r>
    </w:p>
    <w:p w:rsidR="00476CD2" w:rsidRDefault="00476CD2" w:rsidP="00476CD2">
      <w:pPr>
        <w:spacing w:after="0" w:line="240" w:lineRule="auto"/>
        <w:ind w:firstLine="709"/>
        <w:jc w:val="both"/>
      </w:pPr>
      <w:r>
        <w:t xml:space="preserve">9 Кирюшин В. И. Точное земледелие: состояние и перспективы // Земледелие. </w:t>
      </w:r>
      <w:r w:rsidR="00786726">
        <w:t>-</w:t>
      </w:r>
      <w:r>
        <w:t xml:space="preserve"> 2023. </w:t>
      </w:r>
      <w:r w:rsidR="00786726">
        <w:t>-</w:t>
      </w:r>
      <w:r>
        <w:t xml:space="preserve"> № 2. </w:t>
      </w:r>
      <w:r w:rsidR="00786726">
        <w:t>-</w:t>
      </w:r>
      <w:r>
        <w:t xml:space="preserve"> С. 3-7.</w:t>
      </w:r>
    </w:p>
    <w:p w:rsidR="00476CD2" w:rsidRDefault="00476CD2" w:rsidP="00476CD2">
      <w:pPr>
        <w:spacing w:after="0" w:line="240" w:lineRule="auto"/>
        <w:ind w:firstLine="709"/>
        <w:jc w:val="both"/>
      </w:pPr>
      <w:r>
        <w:t xml:space="preserve">10 </w:t>
      </w:r>
      <w:proofErr w:type="spellStart"/>
      <w:r>
        <w:t>Красочко</w:t>
      </w:r>
      <w:proofErr w:type="spellEnd"/>
      <w:r>
        <w:t xml:space="preserve"> П. А., Голушко И. М. Ветеринарно-санитарная экспертиза пищевых продуктов животного происхождения. </w:t>
      </w:r>
      <w:r w:rsidR="00786726">
        <w:t>-</w:t>
      </w:r>
      <w:r>
        <w:t xml:space="preserve"> Минск: ИВЦ Минфина, 2022. </w:t>
      </w:r>
      <w:r w:rsidR="00786726">
        <w:t>-</w:t>
      </w:r>
      <w:r>
        <w:t xml:space="preserve"> 432 с.</w:t>
      </w:r>
    </w:p>
    <w:p w:rsidR="00476CD2" w:rsidRDefault="00476CD2" w:rsidP="00476CD2">
      <w:pPr>
        <w:spacing w:after="0" w:line="240" w:lineRule="auto"/>
        <w:ind w:firstLine="709"/>
        <w:jc w:val="both"/>
      </w:pPr>
      <w:r>
        <w:t xml:space="preserve">11 </w:t>
      </w:r>
      <w:proofErr w:type="spellStart"/>
      <w:r>
        <w:t>Манжесов</w:t>
      </w:r>
      <w:proofErr w:type="spellEnd"/>
      <w:r>
        <w:t xml:space="preserve"> В. И. Современные технологии хранения зерна // Хлебопродукты. </w:t>
      </w:r>
      <w:r w:rsidR="00786726">
        <w:t>-</w:t>
      </w:r>
      <w:r>
        <w:t xml:space="preserve"> 2023. </w:t>
      </w:r>
      <w:r w:rsidR="00786726">
        <w:t>-</w:t>
      </w:r>
      <w:r>
        <w:t xml:space="preserve"> № 3. </w:t>
      </w:r>
      <w:r w:rsidR="00786726">
        <w:t>-</w:t>
      </w:r>
      <w:r>
        <w:t xml:space="preserve"> С. 14-19.</w:t>
      </w:r>
    </w:p>
    <w:p w:rsidR="00476CD2" w:rsidRDefault="00476CD2" w:rsidP="00476CD2">
      <w:pPr>
        <w:spacing w:after="0" w:line="240" w:lineRule="auto"/>
        <w:ind w:firstLine="709"/>
        <w:jc w:val="both"/>
      </w:pPr>
      <w:r>
        <w:t xml:space="preserve">12 </w:t>
      </w:r>
      <w:proofErr w:type="spellStart"/>
      <w:r>
        <w:t>Неменущая</w:t>
      </w:r>
      <w:proofErr w:type="spellEnd"/>
      <w:r>
        <w:t xml:space="preserve"> Л. А. Логистическая безопасность в АПК // Вестник сельского развития и социальной политики. </w:t>
      </w:r>
      <w:r w:rsidR="00786726">
        <w:t>-</w:t>
      </w:r>
      <w:r>
        <w:t xml:space="preserve"> 2022. </w:t>
      </w:r>
      <w:r w:rsidR="00786726">
        <w:t>-</w:t>
      </w:r>
      <w:r>
        <w:t xml:space="preserve"> № 4. </w:t>
      </w:r>
      <w:r w:rsidR="00786726">
        <w:t>-</w:t>
      </w:r>
      <w:r>
        <w:t xml:space="preserve"> С. 56-63.</w:t>
      </w:r>
    </w:p>
    <w:p w:rsidR="00476CD2" w:rsidRDefault="00476CD2" w:rsidP="00476CD2">
      <w:pPr>
        <w:spacing w:after="0" w:line="240" w:lineRule="auto"/>
        <w:ind w:firstLine="709"/>
        <w:jc w:val="both"/>
      </w:pPr>
      <w:r>
        <w:t xml:space="preserve">13 Огородников П. И., Трубилин А. И. </w:t>
      </w:r>
      <w:proofErr w:type="spellStart"/>
      <w:r>
        <w:t>Блокчейн</w:t>
      </w:r>
      <w:proofErr w:type="spellEnd"/>
      <w:r>
        <w:t xml:space="preserve">-технологии в агропромышленном комплексе // Политематический сетевой электронный научный журнал </w:t>
      </w:r>
      <w:proofErr w:type="spellStart"/>
      <w:r>
        <w:t>КубГАУ</w:t>
      </w:r>
      <w:proofErr w:type="spellEnd"/>
      <w:r>
        <w:t xml:space="preserve">. </w:t>
      </w:r>
      <w:r w:rsidR="00786726">
        <w:t>-</w:t>
      </w:r>
      <w:r>
        <w:t xml:space="preserve"> 2023. </w:t>
      </w:r>
      <w:r w:rsidR="00786726">
        <w:t>-</w:t>
      </w:r>
      <w:r>
        <w:t xml:space="preserve"> № 2. </w:t>
      </w:r>
      <w:r w:rsidR="00786726">
        <w:t>-</w:t>
      </w:r>
      <w:r>
        <w:t xml:space="preserve"> С. 112-125.</w:t>
      </w:r>
    </w:p>
    <w:p w:rsidR="00476CD2" w:rsidRDefault="00476CD2" w:rsidP="00476CD2">
      <w:pPr>
        <w:spacing w:after="0" w:line="240" w:lineRule="auto"/>
        <w:ind w:firstLine="709"/>
        <w:jc w:val="both"/>
      </w:pPr>
      <w:r>
        <w:lastRenderedPageBreak/>
        <w:t xml:space="preserve">14 Петриков А. В. Правовые основы обеспечения продовольственной безопасности // Экономика сельского хозяйства России. </w:t>
      </w:r>
      <w:r w:rsidR="00786726">
        <w:t>-</w:t>
      </w:r>
      <w:r>
        <w:t xml:space="preserve"> 2022. </w:t>
      </w:r>
      <w:r w:rsidR="00786726">
        <w:t>-</w:t>
      </w:r>
      <w:r>
        <w:t xml:space="preserve"> № 10. </w:t>
      </w:r>
      <w:r w:rsidR="00786726">
        <w:t>-</w:t>
      </w:r>
      <w:r>
        <w:t xml:space="preserve"> С. 15-21.</w:t>
      </w:r>
    </w:p>
    <w:p w:rsidR="00476CD2" w:rsidRDefault="00476CD2" w:rsidP="00476CD2">
      <w:pPr>
        <w:spacing w:after="0" w:line="240" w:lineRule="auto"/>
        <w:ind w:firstLine="709"/>
        <w:jc w:val="both"/>
      </w:pPr>
      <w:r>
        <w:t xml:space="preserve">15 </w:t>
      </w:r>
      <w:proofErr w:type="spellStart"/>
      <w:r>
        <w:t>Рау</w:t>
      </w:r>
      <w:proofErr w:type="spellEnd"/>
      <w:r>
        <w:t xml:space="preserve"> В. В. Гармонизация российских стандартов с международными требованиями // Стандарты и качество. </w:t>
      </w:r>
      <w:r w:rsidR="00786726">
        <w:t>-</w:t>
      </w:r>
      <w:r>
        <w:t xml:space="preserve"> 2023. </w:t>
      </w:r>
      <w:r w:rsidR="00786726">
        <w:t>-</w:t>
      </w:r>
      <w:r>
        <w:t xml:space="preserve"> № 1. </w:t>
      </w:r>
      <w:r w:rsidR="00786726">
        <w:t>-</w:t>
      </w:r>
      <w:r>
        <w:t xml:space="preserve"> С. 32-38.</w:t>
      </w:r>
    </w:p>
    <w:p w:rsidR="00476CD2" w:rsidRDefault="00476CD2" w:rsidP="00476CD2">
      <w:pPr>
        <w:spacing w:after="0" w:line="240" w:lineRule="auto"/>
        <w:ind w:firstLine="709"/>
        <w:jc w:val="both"/>
      </w:pPr>
      <w:r>
        <w:t xml:space="preserve">16 Скворцов Е. А., Скворцова Е. Г. Интернет вещей в сельском хозяйстве // Международный сельскохозяйственный журнал. </w:t>
      </w:r>
      <w:r w:rsidR="00786726">
        <w:t>-</w:t>
      </w:r>
      <w:r>
        <w:t xml:space="preserve"> 2022. </w:t>
      </w:r>
      <w:r w:rsidR="00786726">
        <w:t>-</w:t>
      </w:r>
      <w:r>
        <w:t xml:space="preserve"> № 5. </w:t>
      </w:r>
      <w:r w:rsidR="00786726">
        <w:t>-</w:t>
      </w:r>
      <w:r>
        <w:t xml:space="preserve"> С. 89-95.</w:t>
      </w:r>
    </w:p>
    <w:p w:rsidR="00476CD2" w:rsidRDefault="00476CD2" w:rsidP="00476CD2">
      <w:pPr>
        <w:spacing w:after="0" w:line="240" w:lineRule="auto"/>
        <w:ind w:firstLine="709"/>
        <w:jc w:val="both"/>
      </w:pPr>
      <w:r>
        <w:t xml:space="preserve">17 Трубилин А. И., Сафронова Т. И. Цифровые технологии в управлении АПК // Труды </w:t>
      </w:r>
      <w:proofErr w:type="spellStart"/>
      <w:r>
        <w:t>КубГАУ</w:t>
      </w:r>
      <w:proofErr w:type="spellEnd"/>
      <w:r>
        <w:t xml:space="preserve">. </w:t>
      </w:r>
      <w:r w:rsidR="00786726">
        <w:t>-</w:t>
      </w:r>
      <w:r>
        <w:t xml:space="preserve"> 2023. </w:t>
      </w:r>
      <w:r w:rsidR="00786726">
        <w:t>-</w:t>
      </w:r>
      <w:r>
        <w:t xml:space="preserve"> № 1. </w:t>
      </w:r>
      <w:r w:rsidR="00786726">
        <w:t>-</w:t>
      </w:r>
      <w:r>
        <w:t xml:space="preserve"> С. 234-241.</w:t>
      </w:r>
    </w:p>
    <w:p w:rsidR="00476CD2" w:rsidRDefault="00476CD2" w:rsidP="00476CD2">
      <w:pPr>
        <w:spacing w:after="0" w:line="240" w:lineRule="auto"/>
        <w:ind w:firstLine="709"/>
        <w:jc w:val="both"/>
      </w:pPr>
      <w:r>
        <w:t xml:space="preserve">18 </w:t>
      </w:r>
      <w:proofErr w:type="spellStart"/>
      <w:r>
        <w:t>Ушачев</w:t>
      </w:r>
      <w:proofErr w:type="spellEnd"/>
      <w:r>
        <w:t xml:space="preserve"> И. Г. Зарубежный опыт обеспечения продовольственной безопасности // АПК: экономика, управление. </w:t>
      </w:r>
      <w:r w:rsidR="00786726">
        <w:t>-</w:t>
      </w:r>
      <w:r>
        <w:t xml:space="preserve"> 2022. </w:t>
      </w:r>
      <w:r w:rsidR="00786726">
        <w:t>-</w:t>
      </w:r>
      <w:r>
        <w:t xml:space="preserve"> № 8. </w:t>
      </w:r>
      <w:r w:rsidR="00786726">
        <w:t>-</w:t>
      </w:r>
      <w:r>
        <w:t xml:space="preserve"> С. 4-15.</w:t>
      </w:r>
    </w:p>
    <w:p w:rsidR="00476CD2" w:rsidRDefault="00476CD2" w:rsidP="00476CD2">
      <w:pPr>
        <w:spacing w:after="0" w:line="240" w:lineRule="auto"/>
        <w:ind w:firstLine="709"/>
        <w:jc w:val="both"/>
      </w:pPr>
      <w:r>
        <w:t xml:space="preserve">19 Хабибуллин М. З. Опыт Японии в развитии умного сельского хозяйства // Международный сельскохозяйственный журнал. </w:t>
      </w:r>
      <w:r w:rsidR="00786726">
        <w:t>-</w:t>
      </w:r>
      <w:r>
        <w:t xml:space="preserve"> 2023. </w:t>
      </w:r>
      <w:r w:rsidR="00786726">
        <w:t>-</w:t>
      </w:r>
      <w:r>
        <w:t xml:space="preserve"> № 1. </w:t>
      </w:r>
      <w:r w:rsidR="00786726">
        <w:t>-</w:t>
      </w:r>
      <w:r>
        <w:t xml:space="preserve"> С. 67-73.</w:t>
      </w:r>
    </w:p>
    <w:p w:rsidR="00535084" w:rsidRDefault="00476CD2" w:rsidP="00476CD2">
      <w:pPr>
        <w:spacing w:after="0" w:line="240" w:lineRule="auto"/>
        <w:ind w:firstLine="709"/>
        <w:jc w:val="both"/>
      </w:pPr>
      <w:r>
        <w:t xml:space="preserve">20 </w:t>
      </w:r>
      <w:proofErr w:type="spellStart"/>
      <w:r>
        <w:t>Шпаар</w:t>
      </w:r>
      <w:proofErr w:type="spellEnd"/>
      <w:r>
        <w:t xml:space="preserve"> Д. Экономическая эффективность систем безопасности в АПК // Техника и оборудование для села. </w:t>
      </w:r>
      <w:r w:rsidR="00786726">
        <w:t>-</w:t>
      </w:r>
      <w:r>
        <w:t xml:space="preserve"> 2022. </w:t>
      </w:r>
      <w:r w:rsidR="00786726">
        <w:t>-</w:t>
      </w:r>
      <w:r>
        <w:t xml:space="preserve"> № 12. </w:t>
      </w:r>
      <w:r w:rsidR="00786726">
        <w:t>-</w:t>
      </w:r>
      <w:r>
        <w:t xml:space="preserve"> С. 18-24.</w:t>
      </w:r>
    </w:p>
    <w:sectPr w:rsidR="00535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0FC4"/>
    <w:multiLevelType w:val="multilevel"/>
    <w:tmpl w:val="2FF8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555F3C"/>
    <w:multiLevelType w:val="multilevel"/>
    <w:tmpl w:val="8A4A9D5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6D9"/>
    <w:rsid w:val="002B721F"/>
    <w:rsid w:val="002F1006"/>
    <w:rsid w:val="003C0514"/>
    <w:rsid w:val="003E3B40"/>
    <w:rsid w:val="00433F5A"/>
    <w:rsid w:val="00476CD2"/>
    <w:rsid w:val="00535084"/>
    <w:rsid w:val="006F481C"/>
    <w:rsid w:val="007831EA"/>
    <w:rsid w:val="00786726"/>
    <w:rsid w:val="009516F2"/>
    <w:rsid w:val="00960D60"/>
    <w:rsid w:val="009F7235"/>
    <w:rsid w:val="00AB1010"/>
    <w:rsid w:val="00B26159"/>
    <w:rsid w:val="00B53473"/>
    <w:rsid w:val="00B725C2"/>
    <w:rsid w:val="00CF46D9"/>
    <w:rsid w:val="00FE2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F9E2"/>
  <w15:chartTrackingRefBased/>
  <w15:docId w15:val="{0942A420-0119-44D6-8746-DBFBA11F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10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rsid w:val="003C0514"/>
    <w:pPr>
      <w:suppressAutoHyphens/>
      <w:spacing w:after="0" w:line="240" w:lineRule="auto"/>
      <w:jc w:val="center"/>
    </w:pPr>
    <w:rPr>
      <w:rFonts w:eastAsia="Times New Roman"/>
      <w:b/>
      <w:sz w:val="24"/>
      <w:szCs w:val="20"/>
      <w:lang w:eastAsia="ar-SA"/>
    </w:rPr>
  </w:style>
  <w:style w:type="character" w:customStyle="1" w:styleId="20">
    <w:name w:val="Заголовок 2 Знак"/>
    <w:basedOn w:val="a0"/>
    <w:link w:val="2"/>
    <w:uiPriority w:val="9"/>
    <w:semiHidden/>
    <w:rsid w:val="002F1006"/>
    <w:rPr>
      <w:rFonts w:asciiTheme="majorHAnsi" w:eastAsiaTheme="majorEastAsia" w:hAnsiTheme="majorHAnsi" w:cstheme="majorBidi"/>
      <w:color w:val="2E74B5" w:themeColor="accent1" w:themeShade="BF"/>
      <w:sz w:val="26"/>
      <w:szCs w:val="26"/>
    </w:rPr>
  </w:style>
  <w:style w:type="character" w:styleId="a3">
    <w:name w:val="Hyperlink"/>
    <w:basedOn w:val="a0"/>
    <w:uiPriority w:val="99"/>
    <w:unhideWhenUsed/>
    <w:rsid w:val="00433F5A"/>
    <w:rPr>
      <w:color w:val="0563C1" w:themeColor="hyperlink"/>
      <w:u w:val="single"/>
    </w:rPr>
  </w:style>
  <w:style w:type="paragraph" w:styleId="a4">
    <w:name w:val="List Paragraph"/>
    <w:basedOn w:val="a"/>
    <w:uiPriority w:val="34"/>
    <w:qFormat/>
    <w:rsid w:val="00476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49222">
      <w:bodyDiv w:val="1"/>
      <w:marLeft w:val="0"/>
      <w:marRight w:val="0"/>
      <w:marTop w:val="0"/>
      <w:marBottom w:val="0"/>
      <w:divBdr>
        <w:top w:val="none" w:sz="0" w:space="0" w:color="auto"/>
        <w:left w:val="none" w:sz="0" w:space="0" w:color="auto"/>
        <w:bottom w:val="none" w:sz="0" w:space="0" w:color="auto"/>
        <w:right w:val="none" w:sz="0" w:space="0" w:color="auto"/>
      </w:divBdr>
      <w:divsChild>
        <w:div w:id="1266114203">
          <w:marLeft w:val="0"/>
          <w:marRight w:val="0"/>
          <w:marTop w:val="0"/>
          <w:marBottom w:val="0"/>
          <w:divBdr>
            <w:top w:val="none" w:sz="0" w:space="0" w:color="auto"/>
            <w:left w:val="none" w:sz="0" w:space="0" w:color="auto"/>
            <w:bottom w:val="none" w:sz="0" w:space="0" w:color="auto"/>
            <w:right w:val="none" w:sz="0" w:space="0" w:color="auto"/>
          </w:divBdr>
          <w:divsChild>
            <w:div w:id="5062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7689">
      <w:bodyDiv w:val="1"/>
      <w:marLeft w:val="0"/>
      <w:marRight w:val="0"/>
      <w:marTop w:val="0"/>
      <w:marBottom w:val="0"/>
      <w:divBdr>
        <w:top w:val="none" w:sz="0" w:space="0" w:color="auto"/>
        <w:left w:val="none" w:sz="0" w:space="0" w:color="auto"/>
        <w:bottom w:val="none" w:sz="0" w:space="0" w:color="auto"/>
        <w:right w:val="none" w:sz="0" w:space="0" w:color="auto"/>
      </w:divBdr>
    </w:div>
    <w:div w:id="1553344005">
      <w:bodyDiv w:val="1"/>
      <w:marLeft w:val="0"/>
      <w:marRight w:val="0"/>
      <w:marTop w:val="0"/>
      <w:marBottom w:val="0"/>
      <w:divBdr>
        <w:top w:val="none" w:sz="0" w:space="0" w:color="auto"/>
        <w:left w:val="none" w:sz="0" w:space="0" w:color="auto"/>
        <w:bottom w:val="none" w:sz="0" w:space="0" w:color="auto"/>
        <w:right w:val="none" w:sz="0" w:space="0" w:color="auto"/>
      </w:divBdr>
    </w:div>
    <w:div w:id="202427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2378</Words>
  <Characters>13558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titaw</dc:creator>
  <cp:keywords/>
  <dc:description/>
  <cp:lastModifiedBy>titaw</cp:lastModifiedBy>
  <cp:revision>3</cp:revision>
  <dcterms:created xsi:type="dcterms:W3CDTF">2025-06-01T11:32:00Z</dcterms:created>
  <dcterms:modified xsi:type="dcterms:W3CDTF">2025-06-05T15:42:00Z</dcterms:modified>
</cp:coreProperties>
</file>