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22" w:rsidRPr="00DE184F" w:rsidRDefault="003112F9" w:rsidP="001E08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="00402306" w:rsidRPr="00DE1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ИАЛОГИЧЕСКОЕ</w:t>
      </w:r>
      <w:r w:rsidRPr="00DE1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02306" w:rsidRPr="00DE1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ВОСПИТАНИЕ КАК ФАКТОР ПСИХОЛОГИЧЕСКОЙ БЕЗОПАСНОСТИ В ОБРАЗОВАНИИ</w:t>
      </w:r>
    </w:p>
    <w:p w:rsidR="00F736DA" w:rsidRPr="00DE184F" w:rsidRDefault="00F736DA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Мохнаткина З.С.</w:t>
      </w:r>
    </w:p>
    <w:p w:rsidR="00F736DA" w:rsidRPr="00DE184F" w:rsidRDefault="00F736DA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</w:t>
      </w:r>
    </w:p>
    <w:p w:rsidR="00F736DA" w:rsidRPr="00DE184F" w:rsidRDefault="00ED4B01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</w:t>
      </w:r>
    </w:p>
    <w:p w:rsidR="00F736DA" w:rsidRPr="00DE184F" w:rsidRDefault="00F736DA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Оренбург, Россия</w:t>
      </w:r>
    </w:p>
    <w:p w:rsidR="007A5DFA" w:rsidRPr="00DE184F" w:rsidRDefault="007A5DFA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Девяткина Л.Н.</w:t>
      </w:r>
    </w:p>
    <w:p w:rsidR="007A5DFA" w:rsidRPr="00DE184F" w:rsidRDefault="007A5DFA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физической культуры</w:t>
      </w:r>
    </w:p>
    <w:p w:rsidR="003254EA" w:rsidRPr="00DE184F" w:rsidRDefault="003254EA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</w:t>
      </w:r>
    </w:p>
    <w:p w:rsidR="003254EA" w:rsidRPr="00DE184F" w:rsidRDefault="003254EA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Оренбург, Россия</w:t>
      </w:r>
    </w:p>
    <w:p w:rsidR="00105483" w:rsidRPr="00DE184F" w:rsidRDefault="0089022B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статье анализируется концепция диалогического общения как метода воспитания. Также рассматриваются критерии психологической безопасности в образовательной среде и способы их реализации через диалогическое взаимодействие.</w:t>
      </w:r>
    </w:p>
    <w:p w:rsidR="0043079F" w:rsidRPr="00DE184F" w:rsidRDefault="0043079F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Ключевые слова: </w:t>
      </w:r>
      <w:r w:rsidR="00F65568"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диалогическое </w:t>
      </w:r>
      <w:r w:rsidR="00DD4F9B"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общение, </w:t>
      </w:r>
      <w:r w:rsidR="00301682"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психологическая</w:t>
      </w:r>
      <w:r w:rsidR="00DD4F9B"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безопасность, безопасность в образовании</w:t>
      </w:r>
    </w:p>
    <w:p w:rsidR="00E42D4E" w:rsidRPr="00DE184F" w:rsidRDefault="00A16D6E" w:rsidP="001E08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</w:pPr>
      <w:r w:rsidRPr="00DE184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>DIALOGICAL EDUCATION AS A FACTOR OF PSYCHOLOGICAL SAFETY IN EDUCATION</w:t>
      </w:r>
    </w:p>
    <w:p w:rsidR="00720F6E" w:rsidRPr="00DE184F" w:rsidRDefault="004C6658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</w:pPr>
      <w:proofErr w:type="spellStart"/>
      <w:r w:rsidRPr="00DE184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>Mokhnatkina</w:t>
      </w:r>
      <w:proofErr w:type="spellEnd"/>
      <w:r w:rsidRPr="00DE184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 xml:space="preserve"> Z.S.</w:t>
      </w:r>
    </w:p>
    <w:p w:rsidR="00720F6E" w:rsidRPr="00DE184F" w:rsidRDefault="004C6658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</w:pPr>
      <w:r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Student</w:t>
      </w:r>
    </w:p>
    <w:p w:rsidR="00720F6E" w:rsidRPr="00DE184F" w:rsidRDefault="00720F6E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</w:pPr>
      <w:r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Orenburg State Medical University (</w:t>
      </w:r>
      <w:proofErr w:type="spellStart"/>
      <w:r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OrSMU</w:t>
      </w:r>
      <w:proofErr w:type="spellEnd"/>
      <w:r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)</w:t>
      </w:r>
    </w:p>
    <w:p w:rsidR="00841E33" w:rsidRPr="00DE184F" w:rsidRDefault="004C6658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</w:pPr>
      <w:r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Orenburg, Russia</w:t>
      </w:r>
    </w:p>
    <w:p w:rsidR="00116AA9" w:rsidRPr="00DE184F" w:rsidRDefault="00116AA9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ru-RU"/>
        </w:rPr>
      </w:pPr>
      <w:proofErr w:type="spellStart"/>
      <w:r w:rsidRPr="00DE184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ru-RU"/>
        </w:rPr>
        <w:t>Devyatkina</w:t>
      </w:r>
      <w:proofErr w:type="spellEnd"/>
      <w:r w:rsidRPr="00DE184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ru-RU"/>
        </w:rPr>
        <w:t xml:space="preserve"> L.N.</w:t>
      </w:r>
    </w:p>
    <w:p w:rsidR="00116AA9" w:rsidRPr="00DE184F" w:rsidRDefault="00116AA9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</w:pPr>
      <w:r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Physical education teacher</w:t>
      </w:r>
    </w:p>
    <w:p w:rsidR="00116AA9" w:rsidRPr="00DE184F" w:rsidRDefault="00116AA9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</w:pPr>
      <w:r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Orenburg State Medical University (</w:t>
      </w:r>
      <w:proofErr w:type="spellStart"/>
      <w:r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OrSMU</w:t>
      </w:r>
      <w:proofErr w:type="spellEnd"/>
      <w:r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)</w:t>
      </w:r>
    </w:p>
    <w:p w:rsidR="00116AA9" w:rsidRPr="00DE184F" w:rsidRDefault="00116AA9" w:rsidP="001E0864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</w:pPr>
      <w:r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Orenburg, Russia</w:t>
      </w:r>
    </w:p>
    <w:p w:rsidR="00764AC8" w:rsidRPr="00DE184F" w:rsidRDefault="00764AC8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</w:pPr>
      <w:r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The article analyzes the concept of dialogic communication as a method of education. The criteria for psychological safety in the educational environment and ways of their implementation through dialogic interaction are also considered.</w:t>
      </w:r>
    </w:p>
    <w:p w:rsidR="00841E33" w:rsidRPr="00DE184F" w:rsidRDefault="00841E33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</w:pPr>
      <w:r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Keywords: </w:t>
      </w:r>
      <w:r w:rsidR="00301682" w:rsidRPr="00DE18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dialogical communication, psychological safety, safety in education</w:t>
      </w:r>
    </w:p>
    <w:p w:rsidR="0084143F" w:rsidRPr="00DE184F" w:rsidRDefault="0084143F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B239E" w:rsidRPr="00DE184F" w:rsidRDefault="001B239E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образования важным аспектом становится не только передача знаний, но и формирование у обучающихся навыков общения, критического мышления и эмоционального интеллекта. В этом контексте диалогическое общение рассматривается как эффективный метод воспитания, способствующий созданию психологически безопасной образовательной среды.</w:t>
      </w:r>
    </w:p>
    <w:p w:rsidR="00497B76" w:rsidRPr="00DE184F" w:rsidRDefault="00497B76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Диалогическое общение — это форма взаимодействия между людьми, основанная на обмене мнениями, идеями и чувствами в атмосфере взаимного уважения и понимания. В отличие от монологического общения, где один человек говорит, а другие слушают, диалог предполагает активное участие всех сторон в обсуждении, что способствует более глубокому пониманию и осмыслению обсуждаемых тем</w:t>
      </w:r>
      <w:r w:rsidR="00C05B92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spellStart"/>
      <w:r w:rsidR="00C05B92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румянцева</w:t>
      </w:r>
      <w:proofErr w:type="spellEnd"/>
      <w:r w:rsidR="00C05B92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9C1A3A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7B76" w:rsidRPr="00DE184F" w:rsidRDefault="00497B76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</w:t>
      </w:r>
      <w:r w:rsidR="00AF1242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</w:t>
      </w:r>
      <w:r w:rsidR="004D1CFD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диалогического общения</w:t>
      </w:r>
      <w:r w:rsidR="004D1CFD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497B76" w:rsidRPr="00DE184F" w:rsidRDefault="00497B76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Взаимодействие: </w:t>
      </w:r>
      <w:r w:rsidR="002D3102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участники диалога имеют возможность высказать свои мысли и чувства, задавать вопросы и давать ответы. Это создает пространство для активного обмена мнениями.</w:t>
      </w:r>
    </w:p>
    <w:p w:rsidR="00497B76" w:rsidRPr="00DE184F" w:rsidRDefault="00497B76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Уважение: </w:t>
      </w:r>
      <w:r w:rsidR="002D3102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диалогическом общении важно уважать мнение другого человека, даже если оно отличается </w:t>
      </w:r>
      <w:proofErr w:type="gram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вашего. Это способствует созданию безопасной атмосферы, где участники чувствуют себя свободно.</w:t>
      </w:r>
    </w:p>
    <w:p w:rsidR="00497B76" w:rsidRPr="00DE184F" w:rsidRDefault="00497B76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Открытость: </w:t>
      </w:r>
      <w:r w:rsidR="00D56333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частники должны быть готовы слушать и воспринимать новые идеи, что может привести к изменению их собственных взглядов или убеждений.</w:t>
      </w:r>
    </w:p>
    <w:p w:rsidR="00497B76" w:rsidRPr="00DE184F" w:rsidRDefault="00497B76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Эмпатия: </w:t>
      </w:r>
      <w:r w:rsidR="00D56333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пособность понять чувства и переживания другого человека является ключевым элементом диалогического общения. Эмпатия помогает создать более глубокую связь между участниками.</w:t>
      </w:r>
    </w:p>
    <w:p w:rsidR="00497B76" w:rsidRPr="00DE184F" w:rsidRDefault="00497B76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Критическое мышление: </w:t>
      </w:r>
      <w:r w:rsidR="00D56333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иалогическое общение стимулирует критическое мышление, поскольку участники должны анализировать и оценивать аргументы друг друга.</w:t>
      </w:r>
    </w:p>
    <w:p w:rsidR="00497B76" w:rsidRPr="00DE184F" w:rsidRDefault="00497B76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образовательной среде </w:t>
      </w:r>
      <w:r w:rsidR="00CD0055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диалогическое общение 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развивать навыки критического мышления у студентов, улучшает их способность к сотрудничеству и формирует более инклюзивную атмосферу в классе.</w:t>
      </w:r>
      <w:r w:rsidR="00A520B4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иалогическое общение является мощным инструментом для построения отношений, решения конфликтов и достижения взаимопонимания в различных контекстах.</w:t>
      </w:r>
    </w:p>
    <w:p w:rsidR="00E302F7" w:rsidRPr="00DE184F" w:rsidRDefault="00E302F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безопасность в образовательной среде — это состояние, при котором учащиеся и преподаватели чувствуют себя защищенными от негативных последствий своих действий и выражения мнений. Это включает в себя отсутствие страха перед осуждением, наказанием или унижением, что позволяет участникам образовательного процесса свободно выражать свои мысли, задавать вопросы и делиться своими чувствами</w:t>
      </w:r>
      <w:r w:rsidR="00B1333A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spellStart"/>
      <w:r w:rsidR="00B1333A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бедрина</w:t>
      </w:r>
      <w:proofErr w:type="spellEnd"/>
      <w:r w:rsidR="00B1333A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1333A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3240F3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ичутин</w:t>
      </w:r>
      <w:proofErr w:type="spellEnd"/>
      <w:r w:rsidR="00B1333A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02F7" w:rsidRPr="00DE184F" w:rsidRDefault="00E302F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аспекты психологической безопасности в образовании:</w:t>
      </w:r>
    </w:p>
    <w:p w:rsidR="00E302F7" w:rsidRPr="00DE184F" w:rsidRDefault="00E302F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доверительной атмосферы: важно, чтобы учащиеся ощущали поддержку со стороны преподавателей и сверстников. Это можно достичь через открытое общение, активное слушание и проявление эмпатии.</w:t>
      </w:r>
    </w:p>
    <w:p w:rsidR="00E302F7" w:rsidRPr="00DE184F" w:rsidRDefault="00E302F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Поощрение открытости и честности:</w:t>
      </w:r>
      <w:r w:rsidR="00EE76F8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чащиеся должны чувствовать, что могут свободно выражать свои мысли и идеи без страха быть осмеянными или отвергнутыми. Это способствует более глубокому обучению и развитию критического мышления.</w:t>
      </w:r>
    </w:p>
    <w:p w:rsidR="00E302F7" w:rsidRPr="00DE184F" w:rsidRDefault="00E302F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Поддержка разнообразия:</w:t>
      </w:r>
      <w:r w:rsidR="00EE76F8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ризнание и уважение различий между учащимися (культурных, социальных, личностных) помогает создать инклюзивную среду, где каждый может чувствовать себя комфортно.</w:t>
      </w:r>
    </w:p>
    <w:p w:rsidR="00E302F7" w:rsidRPr="00DE184F" w:rsidRDefault="00E302F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Обратная связь:</w:t>
      </w:r>
      <w:r w:rsidR="00EE76F8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онструктивная обратная связь должна быть направлена на развитие, а не на критику. Преподаватели должны предоставлять учащимся возможность учиться на ошибках без страха перед негативными последствиями.</w:t>
      </w:r>
    </w:p>
    <w:p w:rsidR="00E302F7" w:rsidRPr="00DE184F" w:rsidRDefault="00E302F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Управление конфликтами:</w:t>
      </w:r>
      <w:r w:rsidR="00EE76F8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ффективные методы разрешения конфликтов и управление стрессовыми ситуациями помогают поддерживать психологическую безопасность. Важно обучать учащихся навыкам коммуникации и сотрудничества.</w:t>
      </w:r>
    </w:p>
    <w:p w:rsidR="00E302F7" w:rsidRPr="00DE184F" w:rsidRDefault="00E302F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Социально-эмоциональное обучение:</w:t>
      </w:r>
      <w:r w:rsidR="00EE76F8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ключение программ социально-эмоционального обучения помогает учащимся развивать навыки саморегуляции, эмпатии и взаимодействия с окружающими.</w:t>
      </w:r>
    </w:p>
    <w:p w:rsidR="00E302F7" w:rsidRPr="00DE184F" w:rsidRDefault="00E302F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психологической безопасности:</w:t>
      </w:r>
    </w:p>
    <w:p w:rsidR="00E302F7" w:rsidRPr="00DE184F" w:rsidRDefault="00E302F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216A48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успеваемости: </w:t>
      </w:r>
      <w:r w:rsidR="00216A48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чащиеся, которые чувствуют себя психологически безопасно, более вовлечены в учебный процесс и показывают лучшие результаты.</w:t>
      </w:r>
    </w:p>
    <w:p w:rsidR="00E302F7" w:rsidRPr="00DE184F" w:rsidRDefault="00E302F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Развитие критического мышления: </w:t>
      </w:r>
      <w:r w:rsidR="00216A48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 страха перед осуждением учащиеся готовы исследовать новые идеи и подходы.</w:t>
      </w:r>
    </w:p>
    <w:p w:rsidR="00E302F7" w:rsidRPr="00DE184F" w:rsidRDefault="00E302F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Снижение стресса и тревожности: </w:t>
      </w:r>
      <w:r w:rsidR="00216A48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сихологическая безопасность способствует снижению уровня стресса у учащихся, что положительно влияет на их общее благополучие.</w:t>
      </w:r>
    </w:p>
    <w:p w:rsidR="00E302F7" w:rsidRPr="00DE184F" w:rsidRDefault="00E302F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Формирование положительного климата в классе: </w:t>
      </w:r>
      <w:r w:rsidR="00216A48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езопасная атмосфера способствует созданию дружелюбной и поддерживающей среды, где учащиеся могут расти и развиваться.</w:t>
      </w:r>
    </w:p>
    <w:p w:rsidR="00645FA7" w:rsidRPr="00DE184F" w:rsidRDefault="00645FA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Диалогическое общение в образовательной среде играет ключевую роль в создании психологической безопасности, так как способствует формированию доверительных отношений между учащимися и преподавателями. Рассмотрим, как именно диалогическое общение влияет на развитие психологической безопасности</w:t>
      </w:r>
      <w:r w:rsidR="00743F03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spellStart"/>
      <w:r w:rsidR="00A0349F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володько</w:t>
      </w:r>
      <w:proofErr w:type="spellEnd"/>
      <w:r w:rsidR="00743F03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5FA7" w:rsidRPr="00DE184F" w:rsidRDefault="00645FA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атмосферы доверия</w:t>
      </w:r>
    </w:p>
    <w:p w:rsidR="00645FA7" w:rsidRPr="00DE184F" w:rsidRDefault="00645FA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Диалогическое общение основано на активном слушании и уважении мнений собеседника. Когда преподаватели и учащиеся ведут открытые беседы, это создает атмосферу доверия, где каждый чувствует себя услышанным и значимым. Учащиеся, видя, что их мнения ценятся, становятся более уверенными в себе и своих способностях.</w:t>
      </w:r>
    </w:p>
    <w:p w:rsidR="00645FA7" w:rsidRPr="00DE184F" w:rsidRDefault="00645FA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F75AF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Снижение страха перед осуждением</w:t>
      </w:r>
    </w:p>
    <w:p w:rsidR="00645FA7" w:rsidRPr="00DE184F" w:rsidRDefault="00645FA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диалогическом общении акцент делается на сотрудничество, а не на конкуренцию. Это снижает страх учащихся перед критикой и осуждением. Когда учащиеся знают, что могут свободно выражать свои мысли и идеи без риска быть отвергнутыми, они чувствуют себя более комфортно и безопасно.</w:t>
      </w:r>
    </w:p>
    <w:p w:rsidR="00645FA7" w:rsidRPr="00DE184F" w:rsidRDefault="00645FA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Поощрение активного участия</w:t>
      </w:r>
    </w:p>
    <w:p w:rsidR="00645FA7" w:rsidRPr="00DE184F" w:rsidRDefault="00645FA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Диалогическое общение стимулирует активное участие всех участников процесса. Учащиеся становятся не только слушателями, но и полноправными участниками обсуждений. Это вовлечение способствует развитию их уверенности и чувства принадлежности к образовательному сообществу.</w:t>
      </w:r>
    </w:p>
    <w:p w:rsidR="00645FA7" w:rsidRPr="00DE184F" w:rsidRDefault="00645FA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эмпатии и понимания</w:t>
      </w:r>
    </w:p>
    <w:p w:rsidR="00645FA7" w:rsidRPr="00DE184F" w:rsidRDefault="00645FA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диалог позволяет участникам лучше понимать друг друга, развивая эмпатию. Преподаватели могут лучше понять потребности и переживания своих учеников, а ученики — видеть точку зрения своих сверстников. Это взаимопонимание способствует созданию более поддерживающей и безопасной среды.</w:t>
      </w:r>
    </w:p>
    <w:p w:rsidR="00645FA7" w:rsidRPr="00DE184F" w:rsidRDefault="00645FA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Конструктивная обратная связь</w:t>
      </w:r>
    </w:p>
    <w:p w:rsidR="00645FA7" w:rsidRPr="00DE184F" w:rsidRDefault="00645FA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Диалогическое общение включает в себя предоставление конструктивной обратной связи. Преподаватели могут делиться своими замечаниями и предложениями в поддерживающем ключе, что помогает учащимся учиться на ошибках без страха перед негативными последствиями. Это создает культуру роста и развития.</w:t>
      </w:r>
    </w:p>
    <w:p w:rsidR="00645FA7" w:rsidRPr="00DE184F" w:rsidRDefault="00645FA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Умение решать конфликты</w:t>
      </w:r>
    </w:p>
    <w:p w:rsidR="00645FA7" w:rsidRPr="00DE184F" w:rsidRDefault="00645FA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Диалогическое общение помогает развивать навыки разрешения конфликтов. Учащиеся учатся </w:t>
      </w:r>
      <w:proofErr w:type="gram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свои разногласия открыто</w:t>
      </w:r>
      <w:proofErr w:type="gram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конструктивно, что снижает уровень напряженности и способствует созданию безопасной атмосферы в классе.</w:t>
      </w:r>
    </w:p>
    <w:p w:rsidR="00A33CF8" w:rsidRPr="00DE184F" w:rsidRDefault="00A33CF8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FA7" w:rsidRPr="00DE184F" w:rsidRDefault="00645FA7" w:rsidP="001E0864">
      <w:pPr>
        <w:keepNext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497B76" w:rsidRPr="00DE184F" w:rsidRDefault="00645FA7" w:rsidP="001E08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Диалогическое общение является важным инструментом для создания психологической безопасности в образовательной среде. </w:t>
      </w:r>
      <w:r w:rsidR="00D8732D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Психологическая безопасность является важным компонентом эффективного обучения и развития личности. Создание такой атмосферы требует усилий со стороны всех участников образовательного процесса — преподавателей, администрации и самих учащихся. В результате формируется среда, способствующая не </w:t>
      </w:r>
      <w:r w:rsidR="00D8732D"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только академическому успеху, но и личностному росту каждого ученика. Диалогическое общение 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формированию доверительных отношений, снижает страх перед осуждением и поощряет активное участие всех участников процесса. В результате учащиеся чувствуют себя более уверенно, открыто выражают свои мысли и идеи, что положительно сказывается на их обучении и личностном развитии. Создание культуры диалога в классе — это шаг к созданию инклюзивной и поддерживающей образовательной среды, где каждый может чувствовать себя комфортно и безопасно.</w:t>
      </w:r>
    </w:p>
    <w:p w:rsidR="00B9182E" w:rsidRPr="00DE184F" w:rsidRDefault="00DE411D" w:rsidP="001E0864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DE184F">
        <w:rPr>
          <w:rFonts w:ascii="Times New Roman" w:hAnsi="Times New Roman" w:cs="Times New Roman"/>
          <w:b/>
          <w:bCs/>
          <w:iCs/>
          <w:sz w:val="24"/>
          <w:szCs w:val="24"/>
        </w:rPr>
        <w:t>Список л</w:t>
      </w:r>
      <w:r w:rsidR="00841E33" w:rsidRPr="00DE184F">
        <w:rPr>
          <w:rFonts w:ascii="Times New Roman" w:hAnsi="Times New Roman" w:cs="Times New Roman"/>
          <w:b/>
          <w:bCs/>
          <w:iCs/>
          <w:sz w:val="24"/>
          <w:szCs w:val="24"/>
        </w:rPr>
        <w:t>итератур</w:t>
      </w:r>
      <w:r w:rsidRPr="00DE184F">
        <w:rPr>
          <w:rFonts w:ascii="Times New Roman" w:hAnsi="Times New Roman" w:cs="Times New Roman"/>
          <w:b/>
          <w:bCs/>
          <w:iCs/>
          <w:sz w:val="24"/>
          <w:szCs w:val="24"/>
        </w:rPr>
        <w:t>ы</w:t>
      </w:r>
    </w:p>
    <w:p w:rsidR="00281E0C" w:rsidRPr="00DE184F" w:rsidRDefault="001B20B9" w:rsidP="001E0864">
      <w:pPr>
        <w:pStyle w:val="a3"/>
        <w:numPr>
          <w:ilvl w:val="0"/>
          <w:numId w:val="7"/>
        </w:numPr>
        <w:spacing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Н. Румянцева - Диалогическое общение как объект лингвистического исследования  [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cyberleninka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article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dialogicheskoe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obschenie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kak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obekt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lingvisticheskogo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issledovaniya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viewer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1B20B9" w:rsidRPr="00DE184F" w:rsidRDefault="001B20B9" w:rsidP="001E0864">
      <w:pPr>
        <w:pStyle w:val="a3"/>
        <w:numPr>
          <w:ilvl w:val="0"/>
          <w:numId w:val="7"/>
        </w:numPr>
        <w:spacing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В. 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Бедрина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В. 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Личутин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Психологическая безопасность образовательной среды: формирование понятия [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cyberleninka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article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psihologicheskaya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bezopasnost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obrazovatelnoy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sredy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formirovanie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ponyatiya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viewer</w:t>
      </w:r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1B20B9" w:rsidRPr="00DE184F" w:rsidRDefault="001B20B9" w:rsidP="001E0864">
      <w:pPr>
        <w:pStyle w:val="a3"/>
        <w:numPr>
          <w:ilvl w:val="0"/>
          <w:numId w:val="7"/>
        </w:numPr>
        <w:spacing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Немова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Н. 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Диологическое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общение как фактор преодоления </w:t>
      </w:r>
      <w:proofErr w:type="spellStart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DE1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к школе [http://irbis.gnpbu.ru/Aref_1999/Volodko_N_V_1999.pdf]</w:t>
      </w:r>
    </w:p>
    <w:sectPr w:rsidR="001B20B9" w:rsidRPr="00DE184F" w:rsidSect="00AD6AC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2A12"/>
    <w:multiLevelType w:val="hybridMultilevel"/>
    <w:tmpl w:val="3FC03D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C426B0"/>
    <w:multiLevelType w:val="hybridMultilevel"/>
    <w:tmpl w:val="F4B0CFC4"/>
    <w:lvl w:ilvl="0" w:tplc="D6122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B22AB0"/>
    <w:multiLevelType w:val="hybridMultilevel"/>
    <w:tmpl w:val="D7E28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71116E"/>
    <w:multiLevelType w:val="multilevel"/>
    <w:tmpl w:val="A612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797461"/>
    <w:multiLevelType w:val="hybridMultilevel"/>
    <w:tmpl w:val="0E24E186"/>
    <w:lvl w:ilvl="0" w:tplc="4DAADD4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9BA2EAE"/>
    <w:multiLevelType w:val="hybridMultilevel"/>
    <w:tmpl w:val="2D78BCAA"/>
    <w:lvl w:ilvl="0" w:tplc="4DAADD4A"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6F5E64"/>
    <w:multiLevelType w:val="hybridMultilevel"/>
    <w:tmpl w:val="C0F2AE8A"/>
    <w:lvl w:ilvl="0" w:tplc="4DAADD4A"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12F7"/>
    <w:rsid w:val="00005918"/>
    <w:rsid w:val="000256F8"/>
    <w:rsid w:val="000356AA"/>
    <w:rsid w:val="00042180"/>
    <w:rsid w:val="000544B9"/>
    <w:rsid w:val="00086B2B"/>
    <w:rsid w:val="00097759"/>
    <w:rsid w:val="000A0671"/>
    <w:rsid w:val="000E4507"/>
    <w:rsid w:val="000F326D"/>
    <w:rsid w:val="000F6E9A"/>
    <w:rsid w:val="00105211"/>
    <w:rsid w:val="00105483"/>
    <w:rsid w:val="00116AA9"/>
    <w:rsid w:val="00132857"/>
    <w:rsid w:val="00141CB7"/>
    <w:rsid w:val="00145DFA"/>
    <w:rsid w:val="00163722"/>
    <w:rsid w:val="00166CFE"/>
    <w:rsid w:val="00170F43"/>
    <w:rsid w:val="00181531"/>
    <w:rsid w:val="0018230C"/>
    <w:rsid w:val="001B20B9"/>
    <w:rsid w:val="001B239E"/>
    <w:rsid w:val="001D07DB"/>
    <w:rsid w:val="001E0864"/>
    <w:rsid w:val="001F1375"/>
    <w:rsid w:val="00212F71"/>
    <w:rsid w:val="00216A48"/>
    <w:rsid w:val="00235041"/>
    <w:rsid w:val="002407C1"/>
    <w:rsid w:val="0024351F"/>
    <w:rsid w:val="00281E0C"/>
    <w:rsid w:val="00283FC2"/>
    <w:rsid w:val="002872D1"/>
    <w:rsid w:val="00292E43"/>
    <w:rsid w:val="002A64F4"/>
    <w:rsid w:val="002C12F7"/>
    <w:rsid w:val="002D0929"/>
    <w:rsid w:val="002D3102"/>
    <w:rsid w:val="002D33B5"/>
    <w:rsid w:val="002D7E8F"/>
    <w:rsid w:val="00301682"/>
    <w:rsid w:val="003043D5"/>
    <w:rsid w:val="003112F9"/>
    <w:rsid w:val="003240F3"/>
    <w:rsid w:val="003254EA"/>
    <w:rsid w:val="00334BF1"/>
    <w:rsid w:val="00361279"/>
    <w:rsid w:val="00362097"/>
    <w:rsid w:val="0039576A"/>
    <w:rsid w:val="00397298"/>
    <w:rsid w:val="003A100C"/>
    <w:rsid w:val="003A1B12"/>
    <w:rsid w:val="003A3077"/>
    <w:rsid w:val="003A4243"/>
    <w:rsid w:val="003A4454"/>
    <w:rsid w:val="003A5247"/>
    <w:rsid w:val="003B1560"/>
    <w:rsid w:val="003E763D"/>
    <w:rsid w:val="003F657C"/>
    <w:rsid w:val="00402306"/>
    <w:rsid w:val="0041246F"/>
    <w:rsid w:val="00412757"/>
    <w:rsid w:val="004244A6"/>
    <w:rsid w:val="0043079F"/>
    <w:rsid w:val="00454696"/>
    <w:rsid w:val="004730B0"/>
    <w:rsid w:val="00475C6A"/>
    <w:rsid w:val="00484C05"/>
    <w:rsid w:val="00497B76"/>
    <w:rsid w:val="004C3FCE"/>
    <w:rsid w:val="004C6658"/>
    <w:rsid w:val="004D1CFD"/>
    <w:rsid w:val="004F7840"/>
    <w:rsid w:val="00500FE3"/>
    <w:rsid w:val="00503E03"/>
    <w:rsid w:val="005205DF"/>
    <w:rsid w:val="00543402"/>
    <w:rsid w:val="005B291B"/>
    <w:rsid w:val="005B7F89"/>
    <w:rsid w:val="005E488F"/>
    <w:rsid w:val="006176FE"/>
    <w:rsid w:val="00626955"/>
    <w:rsid w:val="00632D65"/>
    <w:rsid w:val="00645FA7"/>
    <w:rsid w:val="0064662D"/>
    <w:rsid w:val="006469D0"/>
    <w:rsid w:val="00650048"/>
    <w:rsid w:val="00657FC5"/>
    <w:rsid w:val="0066079C"/>
    <w:rsid w:val="00665EAB"/>
    <w:rsid w:val="0069760E"/>
    <w:rsid w:val="006B133E"/>
    <w:rsid w:val="006D0D71"/>
    <w:rsid w:val="007129E6"/>
    <w:rsid w:val="0071554D"/>
    <w:rsid w:val="00720F6E"/>
    <w:rsid w:val="00732E5B"/>
    <w:rsid w:val="00743469"/>
    <w:rsid w:val="00743F03"/>
    <w:rsid w:val="00760BEF"/>
    <w:rsid w:val="00763860"/>
    <w:rsid w:val="00764AC8"/>
    <w:rsid w:val="00766F66"/>
    <w:rsid w:val="0079245A"/>
    <w:rsid w:val="00792C3F"/>
    <w:rsid w:val="007A0E05"/>
    <w:rsid w:val="007A5DFA"/>
    <w:rsid w:val="007B1E7A"/>
    <w:rsid w:val="007E3531"/>
    <w:rsid w:val="00800243"/>
    <w:rsid w:val="00800F3A"/>
    <w:rsid w:val="00801BE5"/>
    <w:rsid w:val="00816053"/>
    <w:rsid w:val="00825CE9"/>
    <w:rsid w:val="0083560C"/>
    <w:rsid w:val="0084143F"/>
    <w:rsid w:val="00841E33"/>
    <w:rsid w:val="00843262"/>
    <w:rsid w:val="00845BDC"/>
    <w:rsid w:val="00855843"/>
    <w:rsid w:val="0089022B"/>
    <w:rsid w:val="0089426A"/>
    <w:rsid w:val="008D2DF9"/>
    <w:rsid w:val="008F521C"/>
    <w:rsid w:val="009104B0"/>
    <w:rsid w:val="00932062"/>
    <w:rsid w:val="009558A1"/>
    <w:rsid w:val="009712A2"/>
    <w:rsid w:val="00990063"/>
    <w:rsid w:val="009C1A3A"/>
    <w:rsid w:val="009C44AF"/>
    <w:rsid w:val="009F1BA9"/>
    <w:rsid w:val="00A02AFF"/>
    <w:rsid w:val="00A0349F"/>
    <w:rsid w:val="00A0463F"/>
    <w:rsid w:val="00A16D6E"/>
    <w:rsid w:val="00A17ACA"/>
    <w:rsid w:val="00A3128F"/>
    <w:rsid w:val="00A33CF8"/>
    <w:rsid w:val="00A520B4"/>
    <w:rsid w:val="00A72A73"/>
    <w:rsid w:val="00A77765"/>
    <w:rsid w:val="00A81290"/>
    <w:rsid w:val="00A94483"/>
    <w:rsid w:val="00A96F17"/>
    <w:rsid w:val="00AC2030"/>
    <w:rsid w:val="00AD30CF"/>
    <w:rsid w:val="00AD5CAB"/>
    <w:rsid w:val="00AD6AC4"/>
    <w:rsid w:val="00AF1242"/>
    <w:rsid w:val="00AF2614"/>
    <w:rsid w:val="00AF456A"/>
    <w:rsid w:val="00B01BCC"/>
    <w:rsid w:val="00B10157"/>
    <w:rsid w:val="00B1333A"/>
    <w:rsid w:val="00B51852"/>
    <w:rsid w:val="00B80D5F"/>
    <w:rsid w:val="00B9182E"/>
    <w:rsid w:val="00BA5E0B"/>
    <w:rsid w:val="00BD02FC"/>
    <w:rsid w:val="00BF2B3F"/>
    <w:rsid w:val="00BF5098"/>
    <w:rsid w:val="00C030EB"/>
    <w:rsid w:val="00C05B92"/>
    <w:rsid w:val="00C15E5A"/>
    <w:rsid w:val="00C16BD8"/>
    <w:rsid w:val="00C2585C"/>
    <w:rsid w:val="00C5765D"/>
    <w:rsid w:val="00C70849"/>
    <w:rsid w:val="00C86C61"/>
    <w:rsid w:val="00CB549A"/>
    <w:rsid w:val="00CD0055"/>
    <w:rsid w:val="00CF001B"/>
    <w:rsid w:val="00D10313"/>
    <w:rsid w:val="00D15493"/>
    <w:rsid w:val="00D31023"/>
    <w:rsid w:val="00D56333"/>
    <w:rsid w:val="00D65FDD"/>
    <w:rsid w:val="00D750CD"/>
    <w:rsid w:val="00D75883"/>
    <w:rsid w:val="00D8732D"/>
    <w:rsid w:val="00D923E8"/>
    <w:rsid w:val="00D97C32"/>
    <w:rsid w:val="00DA656A"/>
    <w:rsid w:val="00DB1B85"/>
    <w:rsid w:val="00DB1C1A"/>
    <w:rsid w:val="00DB4DB3"/>
    <w:rsid w:val="00DD4F9B"/>
    <w:rsid w:val="00DE184F"/>
    <w:rsid w:val="00DE411D"/>
    <w:rsid w:val="00DF520A"/>
    <w:rsid w:val="00DF75AF"/>
    <w:rsid w:val="00E177CA"/>
    <w:rsid w:val="00E23DD3"/>
    <w:rsid w:val="00E271A9"/>
    <w:rsid w:val="00E302F7"/>
    <w:rsid w:val="00E32F71"/>
    <w:rsid w:val="00E42D4E"/>
    <w:rsid w:val="00E91494"/>
    <w:rsid w:val="00E9359B"/>
    <w:rsid w:val="00EA25FA"/>
    <w:rsid w:val="00EA6941"/>
    <w:rsid w:val="00ED4B01"/>
    <w:rsid w:val="00ED700C"/>
    <w:rsid w:val="00EE1F42"/>
    <w:rsid w:val="00EE76F8"/>
    <w:rsid w:val="00F2181C"/>
    <w:rsid w:val="00F31B53"/>
    <w:rsid w:val="00F31C76"/>
    <w:rsid w:val="00F31F34"/>
    <w:rsid w:val="00F40828"/>
    <w:rsid w:val="00F53D2C"/>
    <w:rsid w:val="00F54BD8"/>
    <w:rsid w:val="00F65568"/>
    <w:rsid w:val="00F736DA"/>
    <w:rsid w:val="00F8220D"/>
    <w:rsid w:val="00F95C63"/>
    <w:rsid w:val="00FA4EA9"/>
    <w:rsid w:val="00FB6E68"/>
    <w:rsid w:val="00FE2475"/>
    <w:rsid w:val="00FE51B3"/>
    <w:rsid w:val="00FF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1B"/>
    <w:pPr>
      <w:ind w:left="720"/>
      <w:contextualSpacing/>
    </w:pPr>
  </w:style>
  <w:style w:type="paragraph" w:styleId="a4">
    <w:name w:val="Revision"/>
    <w:hidden/>
    <w:uiPriority w:val="99"/>
    <w:semiHidden/>
    <w:rsid w:val="004F7840"/>
  </w:style>
  <w:style w:type="character" w:styleId="a5">
    <w:name w:val="annotation reference"/>
    <w:basedOn w:val="a0"/>
    <w:uiPriority w:val="99"/>
    <w:semiHidden/>
    <w:unhideWhenUsed/>
    <w:rsid w:val="005205DF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205D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205D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205D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205DF"/>
    <w:rPr>
      <w:b/>
      <w:bCs/>
      <w:sz w:val="20"/>
      <w:szCs w:val="20"/>
    </w:rPr>
  </w:style>
  <w:style w:type="paragraph" w:styleId="aa">
    <w:name w:val="Bibliography"/>
    <w:basedOn w:val="a"/>
    <w:next w:val="a"/>
    <w:uiPriority w:val="37"/>
    <w:unhideWhenUsed/>
    <w:rsid w:val="00B9182E"/>
    <w:pPr>
      <w:spacing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7099">
          <w:marLeft w:val="1337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921">
          <w:marLeft w:val="1337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2E49E-71EE-4F91-B899-DCD6DA8B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2025-06-03T00:22:00Z</dcterms:created>
  <dcterms:modified xsi:type="dcterms:W3CDTF">2025-06-05T17:15:00Z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id="tjdSs1qE"/&gt;&lt;style id="http://www.zotero.org/styles/russian-gost-r-70100-2018-sto-sgugit-numeric-citations-alphabetic-order" locale="ru-RU" hasBibliography="1" bibliographyStyleHasBeenSet="1"/&gt;&lt;pr</vt:lpwstr>
  </property>
  <property fmtid="{D5CDD505-2E9C-101B-9397-08002B2CF9AE}" pid="3" name="ZOTERO_PREF_2">
    <vt:lpwstr>efs&gt;&lt;pref name="fieldType" value="Field"/&gt;&lt;/prefs&gt;&lt;/data&gt;</vt:lpwstr>
  </property>
</Properties>
</file>