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83" w:rsidRDefault="00105483" w:rsidP="002D1DAB">
      <w:pPr>
        <w:shd w:val="clear" w:color="auto" w:fill="FFFFFF"/>
        <w:ind w:right="1134"/>
        <w:rPr>
          <w:rFonts w:ascii="Times New Roman" w:eastAsia="Times New Roman" w:hAnsi="Times New Roman" w:cs="Arial"/>
          <w:i/>
          <w:color w:val="000000"/>
          <w:sz w:val="28"/>
          <w:lang w:eastAsia="ru-RU"/>
        </w:rPr>
      </w:pPr>
    </w:p>
    <w:p w:rsidR="00105483" w:rsidRPr="00105483" w:rsidRDefault="00442602" w:rsidP="00105483">
      <w:pPr>
        <w:shd w:val="clear" w:color="auto" w:fill="FFFFFF"/>
        <w:ind w:left="709" w:right="1134"/>
        <w:jc w:val="center"/>
        <w:rPr>
          <w:rFonts w:ascii="Times New Roman" w:eastAsia="Times New Roman" w:hAnsi="Times New Roman" w:cs="Arial"/>
          <w:b/>
          <w:color w:val="000000"/>
          <w:sz w:val="28"/>
          <w:lang w:eastAsia="ru-RU"/>
        </w:rPr>
      </w:pPr>
      <w:r w:rsidRPr="00105483">
        <w:rPr>
          <w:rFonts w:ascii="Times New Roman" w:eastAsia="Times New Roman" w:hAnsi="Times New Roman" w:cs="Arial"/>
          <w:b/>
          <w:color w:val="000000"/>
          <w:sz w:val="28"/>
          <w:lang w:eastAsia="ru-RU"/>
        </w:rPr>
        <w:t>ОБЩЕСТВЕННАЯ РЕАКЦИЯ НА ЦИФРОВИЗАЦИЮ МЕДИЦИНЫ</w:t>
      </w:r>
    </w:p>
    <w:p w:rsidR="00105483" w:rsidRPr="0043079F" w:rsidRDefault="00105483" w:rsidP="00F736DA">
      <w:pPr>
        <w:shd w:val="clear" w:color="auto" w:fill="FFFFFF"/>
        <w:ind w:left="709" w:right="1134"/>
        <w:jc w:val="right"/>
        <w:rPr>
          <w:rFonts w:ascii="Times New Roman" w:eastAsia="Times New Roman" w:hAnsi="Times New Roman" w:cs="Arial"/>
          <w:i/>
          <w:color w:val="000000"/>
          <w:sz w:val="28"/>
          <w:lang w:eastAsia="ru-RU"/>
        </w:rPr>
      </w:pPr>
    </w:p>
    <w:p w:rsidR="002D1DAB" w:rsidRPr="00442602" w:rsidRDefault="002D1DAB" w:rsidP="00442602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</w:pPr>
      <w:proofErr w:type="spellStart"/>
      <w:r w:rsidRPr="00442602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>Мохнаткина</w:t>
      </w:r>
      <w:proofErr w:type="spellEnd"/>
      <w:r w:rsidRPr="00442602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 xml:space="preserve"> З.С.</w:t>
      </w:r>
    </w:p>
    <w:p w:rsidR="002D1DAB" w:rsidRPr="00442602" w:rsidRDefault="002D1DAB" w:rsidP="00442602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442602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Студент, 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Федерации, </w:t>
      </w:r>
      <w:proofErr w:type="gramStart"/>
      <w:r w:rsidRPr="00442602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г</w:t>
      </w:r>
      <w:proofErr w:type="gramEnd"/>
      <w:r w:rsidRPr="00442602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. Оренбург, Россия</w:t>
      </w:r>
    </w:p>
    <w:p w:rsidR="002D1DAB" w:rsidRPr="00442602" w:rsidRDefault="002D1DAB" w:rsidP="00442602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b/>
          <w:bCs/>
          <w:i/>
          <w:color w:val="000000"/>
          <w:sz w:val="24"/>
          <w:szCs w:val="24"/>
          <w:lang w:eastAsia="ru-RU"/>
        </w:rPr>
      </w:pPr>
      <w:r w:rsidRPr="00442602">
        <w:rPr>
          <w:rFonts w:ascii="Times New Roman" w:eastAsia="Times New Roman" w:hAnsi="Times New Roman" w:cs="Arial"/>
          <w:b/>
          <w:bCs/>
          <w:i/>
          <w:color w:val="000000"/>
          <w:sz w:val="24"/>
          <w:szCs w:val="24"/>
          <w:lang w:eastAsia="ru-RU"/>
        </w:rPr>
        <w:t>Девяткина Л.Н.</w:t>
      </w:r>
    </w:p>
    <w:p w:rsidR="002D1DAB" w:rsidRPr="00442602" w:rsidRDefault="002D1DAB" w:rsidP="00442602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442602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Преподаватель физической культуры, 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Федерации, </w:t>
      </w:r>
      <w:proofErr w:type="gramStart"/>
      <w:r w:rsidRPr="00442602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г</w:t>
      </w:r>
      <w:proofErr w:type="gramEnd"/>
      <w:r w:rsidRPr="00442602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. Оренбург, Россия</w:t>
      </w:r>
    </w:p>
    <w:p w:rsidR="00841E33" w:rsidRPr="00442602" w:rsidRDefault="00841E33" w:rsidP="00442602">
      <w:pPr>
        <w:shd w:val="clear" w:color="auto" w:fill="FFFFFF"/>
        <w:spacing w:line="276" w:lineRule="auto"/>
        <w:ind w:right="1134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2C12F7" w:rsidRPr="00442602" w:rsidRDefault="002C12F7" w:rsidP="00442602">
      <w:pPr>
        <w:shd w:val="clear" w:color="auto" w:fill="FFFFFF"/>
        <w:spacing w:line="276" w:lineRule="auto"/>
        <w:ind w:left="709" w:right="1134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Здравоохранение является одним из социальных </w:t>
      </w:r>
      <w:r w:rsidR="00F736DA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обязанностей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государства перед гражданами, оно возникает и порождается новыми потребностями населения, то есть в желании повышения качества жизни, реализуемая за счет сохранения здоровья. Запросы со стороны общества с каждым годом увеличиваются, тем самым заставляя внедрять новые технологии в медицинские учреждения. Самым ярким примером я</w:t>
      </w:r>
      <w:r w:rsidR="00A0463F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вляются цифровые технологии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 порождаемые ими новые направления, а также трансформируемые старые.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Отношение общества к любой </w:t>
      </w:r>
      <w:proofErr w:type="spell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цифровизации</w:t>
      </w:r>
      <w:proofErr w:type="spell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является неоднозначным, что уже говорить о медицине, в которой решается самый важный и волнующий вопрос всех людей - здоровье. </w:t>
      </w:r>
      <w:proofErr w:type="gram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Так любой человек борется с противоречиями и страхами внутри себя по поводу инноваций: с одной стороны удобство, доступность, быстрота и экономичность получения медицинской помощи приманивает, однако с другой стороны всегда присутствует страх и волнение по поводу снижения качества услуг, возможных сбоев в системе при оказании помощи, раскрытия персональных данных, что приводит к скептицизму.</w:t>
      </w:r>
      <w:proofErr w:type="gram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По данным социологического исследования 2023 года, только 30% пользуются электронными медицинскими картами и лишь 15% — цифровыми полисами.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Из-за того, чтобы внедрить какую-либо технологию в массы необходимо преодолеть ряд барьеров, </w:t>
      </w:r>
      <w:proofErr w:type="gram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которые</w:t>
      </w:r>
      <w:proofErr w:type="gram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несомненно снижают положительное впечатление и доверие к новым </w:t>
      </w:r>
      <w:proofErr w:type="spell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технологизациям</w:t>
      </w:r>
      <w:proofErr w:type="spell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Барьер 1: Неравномерное распространение цифровых технологий. Популяризация интернета и быстрого доступа к новым технологиям в крупных городах выше из-за чего населению легче привыкнуть. Все это приводит к тому, что в мегаполисах получают качественное и </w:t>
      </w:r>
      <w:proofErr w:type="spell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усовершенствованое</w:t>
      </w:r>
      <w:proofErr w:type="spell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медицинское обслуживание по сравнению с маленькими населенными пунктами.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Этот барьер можно разрешить разными способами, например: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* Расширение доступа к интернету и цифровым услугам в регионах.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* Разработка и внедрение мобильных приложений и сервисов для удобного доступа к медицинским услугам.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Барьер 2: Недостаток квалифицированных кадров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="00CF001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Сергеева</w:t>
      </w:r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Н.М. считает, что состояние системы здравоохранения, реализация </w:t>
      </w:r>
      <w:proofErr w:type="gramStart"/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потанцевала которой высокой мере определяется</w:t>
      </w:r>
      <w:proofErr w:type="gramEnd"/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качеством и уровнем обеспеченности </w:t>
      </w:r>
      <w:proofErr w:type="spellStart"/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медицинсакими</w:t>
      </w:r>
      <w:proofErr w:type="spellEnd"/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 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Никому не будет удивлением, что для быстрой и качественной работы с медициной </w:t>
      </w:r>
      <w:proofErr w:type="spell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цифровизированной</w:t>
      </w:r>
      <w:proofErr w:type="spell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необходимы квалифицированные специалисты, которые смогу успешно работать с новыми технологиями, знают, как устранять недочеты и ошибки системы, а также отгородить население от первоначальных страхов - информационная конфиденциальность. Несмотря на это в большинстве город отсутствуют такие работники, </w:t>
      </w:r>
      <w:proofErr w:type="gram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поэтому</w:t>
      </w:r>
      <w:proofErr w:type="gram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даже вводя инновации некому умело ими просто распорядиться, что ухудшает работу и повышает недовольст</w:t>
      </w:r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во горожан.</w:t>
      </w:r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Преодоление </w:t>
      </w:r>
      <w:proofErr w:type="gramStart"/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барьера</w:t>
      </w:r>
      <w:proofErr w:type="gramEnd"/>
      <w:r w:rsidR="00F2181C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по мнению Всемирной организации здравоохранения, стратегия развития гуманитарных ресурсов в сфере здравоохранения должна быть направлена на создание системы рационального управления кадрами, то есть грамотное планирование, подготовка и использование медицинского персонала.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* Организация обучения и повышения квалификации медицинских работников в области информационных технологий.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* Привлечение молодых специалистов, заинтересованных в развитии цифровой медицины.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Барьер 3: </w:t>
      </w:r>
      <w:proofErr w:type="gramStart"/>
      <w:r w:rsidR="00AD6AC4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Проблема цифрового неравенства</w:t>
      </w:r>
      <w:r w:rsidR="00AD6AC4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Цифровое неравенство или цифровой разрыв представляет собой мировое явление, которое характеризует существенное различие в возможностях доступа к использованию информационно-коммуникационных технологий и, соответственно, в возможностях потребления услуг оказываемых на основе почтового и телекоммуникационного обслуживания, для отдельных людей, социальных групп, социальных слоев общества, которые могут быть представлены в странах с разным </w:t>
      </w:r>
      <w:r w:rsidR="00AD6AC4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уровнем экономического развития [1, с.4].</w:t>
      </w:r>
      <w:proofErr w:type="gram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Это может привести к тому, что некоторые группы населения будут лишены возможности получать качественные медицинские услуги на основе цифровых технологий.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Преодоление барьера: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* Разработка и внедрение программ по повышению информационной грамотности населения.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* Создание центров поддержки и обучения для людей с ограниченными возможностями доступа к цифровым технологиям.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Заключение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proofErr w:type="spell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Цифровизация</w:t>
      </w:r>
      <w:proofErr w:type="spell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медицины имеет значительный потенциал для улучшения качества медицинской помощи, повышения удовлетворённости пациентов и снижения административных расходов. Однако для успешного внедрения этого процесса необходимо преодолеть существующие барьеры, связанные с неравномерным распространением цифровых технологий, дефицитом квалифицированных кадров и проблемой цифрового 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 xml:space="preserve">неравенства. Только комплексный подход и активное сотрудничество всех участников системы здравоохранения позволят достичь успеха в </w:t>
      </w:r>
      <w:proofErr w:type="spellStart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цифровизации</w:t>
      </w:r>
      <w:proofErr w:type="spell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медицины и улучшить здоровье населения</w:t>
      </w:r>
    </w:p>
    <w:p w:rsidR="002D1DAB" w:rsidRPr="00442602" w:rsidRDefault="002D1DAB" w:rsidP="00442602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2602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литературы:</w:t>
      </w:r>
    </w:p>
    <w:p w:rsidR="00AD6AC4" w:rsidRPr="00442602" w:rsidRDefault="00CF001B" w:rsidP="00442602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426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42602">
        <w:rPr>
          <w:rFonts w:ascii="Times New Roman" w:hAnsi="Times New Roman" w:cs="Times New Roman"/>
          <w:sz w:val="24"/>
          <w:szCs w:val="24"/>
        </w:rPr>
        <w:t>Цифровое неравенство Рязанско</w:t>
      </w:r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й области/В.Н. Дронов/О.Н. Махрова//Цифровое неравенства Рязанской области: монография.</w:t>
      </w:r>
      <w:proofErr w:type="gramEnd"/>
      <w:r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Издательство Санкт-Петербургского университета управления и экономики, 205. – 48 с.; ил.</w:t>
      </w:r>
    </w:p>
    <w:p w:rsidR="00CF001B" w:rsidRPr="00442602" w:rsidRDefault="00CF001B" w:rsidP="00442602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42602">
        <w:rPr>
          <w:rFonts w:ascii="Times New Roman" w:hAnsi="Times New Roman" w:cs="Times New Roman"/>
          <w:sz w:val="24"/>
          <w:szCs w:val="24"/>
        </w:rPr>
        <w:t xml:space="preserve">2. </w:t>
      </w:r>
      <w:r w:rsidR="00F2181C" w:rsidRPr="00442602">
        <w:rPr>
          <w:rFonts w:ascii="Times New Roman" w:hAnsi="Times New Roman" w:cs="Times New Roman"/>
          <w:sz w:val="24"/>
          <w:szCs w:val="24"/>
        </w:rPr>
        <w:t>Выпускная квалификационная работа (магистерская диссертация)/Варганов С.А.//Проблема дефицита медицинских кадров в России и в мире,</w:t>
      </w:r>
      <w:r w:rsidR="00086B2B" w:rsidRPr="00442602">
        <w:rPr>
          <w:rFonts w:ascii="Times New Roman" w:hAnsi="Times New Roman" w:cs="Times New Roman"/>
          <w:sz w:val="24"/>
          <w:szCs w:val="24"/>
        </w:rPr>
        <w:t xml:space="preserve"> </w:t>
      </w:r>
      <w:r w:rsidR="00F2181C" w:rsidRPr="00442602">
        <w:rPr>
          <w:rFonts w:ascii="Times New Roman" w:hAnsi="Times New Roman" w:cs="Times New Roman"/>
          <w:sz w:val="24"/>
          <w:szCs w:val="24"/>
        </w:rPr>
        <w:t>Москва,2021</w:t>
      </w:r>
    </w:p>
    <w:p w:rsidR="00F2181C" w:rsidRPr="00442602" w:rsidRDefault="00F2181C" w:rsidP="00442602">
      <w:pPr>
        <w:spacing w:line="276" w:lineRule="auto"/>
        <w:ind w:left="709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442602">
        <w:rPr>
          <w:rFonts w:ascii="Times New Roman" w:hAnsi="Times New Roman" w:cs="Times New Roman"/>
          <w:sz w:val="24"/>
          <w:szCs w:val="24"/>
        </w:rPr>
        <w:t xml:space="preserve">3. </w:t>
      </w:r>
      <w:r w:rsidR="00086B2B" w:rsidRPr="00442602">
        <w:rPr>
          <w:rFonts w:ascii="Times New Roman" w:hAnsi="Times New Roman" w:cs="Times New Roman"/>
          <w:sz w:val="24"/>
          <w:szCs w:val="24"/>
        </w:rPr>
        <w:t>Национальны</w:t>
      </w:r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й исследовательский университет «</w:t>
      </w:r>
      <w:proofErr w:type="spellStart"/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Высшаяя</w:t>
      </w:r>
      <w:proofErr w:type="spellEnd"/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школа экономики»/Р.А, Щербаков, С.Г. </w:t>
      </w:r>
      <w:proofErr w:type="spellStart"/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Приворотская</w:t>
      </w:r>
      <w:proofErr w:type="spellEnd"/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К.О. Вишневский//</w:t>
      </w:r>
      <w:proofErr w:type="spellStart"/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Рапространение</w:t>
      </w:r>
      <w:proofErr w:type="spellEnd"/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цифровых технологий в условиях внешних шоков: на примере пандемии COV</w:t>
      </w:r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val="en-US" w:eastAsia="ru-RU"/>
        </w:rPr>
        <w:t>ID</w:t>
      </w:r>
      <w:r w:rsidR="00086B2B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-9, г. Москва, 2023 – 37-52</w:t>
      </w:r>
    </w:p>
    <w:p w:rsidR="00086B2B" w:rsidRPr="00442602" w:rsidRDefault="00086B2B" w:rsidP="00442602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42602">
        <w:rPr>
          <w:rFonts w:ascii="Times New Roman" w:hAnsi="Times New Roman" w:cs="Times New Roman"/>
          <w:sz w:val="24"/>
          <w:szCs w:val="24"/>
        </w:rPr>
        <w:t>4. Международны</w:t>
      </w:r>
      <w:r w:rsidR="00A77765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й научный журнал «Вестник Науки»/Д.М, </w:t>
      </w:r>
      <w:proofErr w:type="spellStart"/>
      <w:r w:rsidR="00A77765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Чахкиева</w:t>
      </w:r>
      <w:proofErr w:type="spellEnd"/>
      <w:r w:rsidR="00A77765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//Трудности в процессе </w:t>
      </w:r>
      <w:proofErr w:type="spellStart"/>
      <w:r w:rsidR="00A77765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цифровизации</w:t>
      </w:r>
      <w:proofErr w:type="spellEnd"/>
      <w:r w:rsidR="00A77765" w:rsidRPr="0044260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системы здравоохранения в России и предложения по их преодолению, г. Москва, Россия. 2023</w:t>
      </w:r>
    </w:p>
    <w:sectPr w:rsidR="00086B2B" w:rsidRPr="00442602" w:rsidSect="002D1DA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6B0"/>
    <w:multiLevelType w:val="hybridMultilevel"/>
    <w:tmpl w:val="F4B0CFC4"/>
    <w:lvl w:ilvl="0" w:tplc="D6122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71116E"/>
    <w:multiLevelType w:val="multilevel"/>
    <w:tmpl w:val="A61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2F7"/>
    <w:rsid w:val="00010432"/>
    <w:rsid w:val="00042180"/>
    <w:rsid w:val="00086B2B"/>
    <w:rsid w:val="000A0671"/>
    <w:rsid w:val="000B710B"/>
    <w:rsid w:val="000B7DF4"/>
    <w:rsid w:val="000F6E9A"/>
    <w:rsid w:val="00105211"/>
    <w:rsid w:val="00105483"/>
    <w:rsid w:val="002C12F7"/>
    <w:rsid w:val="002D1DAB"/>
    <w:rsid w:val="00384BDD"/>
    <w:rsid w:val="00397298"/>
    <w:rsid w:val="003A5247"/>
    <w:rsid w:val="003D3701"/>
    <w:rsid w:val="0043079F"/>
    <w:rsid w:val="00442602"/>
    <w:rsid w:val="004C6658"/>
    <w:rsid w:val="00763860"/>
    <w:rsid w:val="00841E33"/>
    <w:rsid w:val="00843262"/>
    <w:rsid w:val="008B25B3"/>
    <w:rsid w:val="00A02AFF"/>
    <w:rsid w:val="00A0463F"/>
    <w:rsid w:val="00A77765"/>
    <w:rsid w:val="00AD6AC4"/>
    <w:rsid w:val="00CF001B"/>
    <w:rsid w:val="00ED33AC"/>
    <w:rsid w:val="00F2181C"/>
    <w:rsid w:val="00F41E06"/>
    <w:rsid w:val="00F736DA"/>
    <w:rsid w:val="00FE2475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7099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21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2025-06-03T00:20:00Z</dcterms:created>
  <dcterms:modified xsi:type="dcterms:W3CDTF">2025-06-05T17:33:00Z</dcterms:modified>
</cp:coreProperties>
</file>