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431E" w14:textId="30BE6B88" w:rsidR="00490E97" w:rsidRPr="00132DA8" w:rsidRDefault="00490E97" w:rsidP="00132DA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32DA8">
        <w:rPr>
          <w:rFonts w:ascii="Times New Roman" w:hAnsi="Times New Roman" w:cs="Times New Roman"/>
          <w:b/>
          <w:bCs/>
          <w:sz w:val="24"/>
          <w:szCs w:val="24"/>
        </w:rPr>
        <w:t xml:space="preserve">Ю.В. </w:t>
      </w:r>
      <w:proofErr w:type="spellStart"/>
      <w:r w:rsidRPr="00132DA8">
        <w:rPr>
          <w:rFonts w:ascii="Times New Roman" w:hAnsi="Times New Roman" w:cs="Times New Roman"/>
          <w:b/>
          <w:bCs/>
          <w:sz w:val="24"/>
          <w:szCs w:val="24"/>
        </w:rPr>
        <w:t>Бурлуцкая</w:t>
      </w:r>
      <w:proofErr w:type="spellEnd"/>
      <w:r w:rsidRPr="00132D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E918DC" w14:textId="29E0DFAA" w:rsidR="00E00436" w:rsidRPr="00132DA8" w:rsidRDefault="006E1D76" w:rsidP="00132D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DA8">
        <w:rPr>
          <w:rFonts w:ascii="Times New Roman" w:hAnsi="Times New Roman" w:cs="Times New Roman"/>
          <w:b/>
          <w:bCs/>
          <w:sz w:val="24"/>
          <w:szCs w:val="24"/>
        </w:rPr>
        <w:t>Цифровые технологии – основа образования в 21 веке</w:t>
      </w:r>
    </w:p>
    <w:p w14:paraId="0AAE97BD" w14:textId="14301288" w:rsidR="006E1D76" w:rsidRPr="00132DA8" w:rsidRDefault="006E1D76" w:rsidP="00132DA8">
      <w:pPr>
        <w:spacing w:after="0" w:line="360" w:lineRule="auto"/>
        <w:ind w:firstLine="709"/>
        <w:jc w:val="both"/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DA8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Цифровые технологии – неотъемлемая часть образования в 21 веке, обеспечивая более эффективное и доступное обучение. Они расширяют возможности для учителей и учеников, позволяя применять инновационные методы и инструменты, такие как интерактивные доски, онлайн-курсы, виртуальная реальность и адаптированные платформы.</w:t>
      </w:r>
      <w:r w:rsidRPr="00132DA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1343A1E2" w14:textId="6472591D" w:rsidR="00490E97" w:rsidRPr="00132DA8" w:rsidRDefault="00490E97" w:rsidP="00132DA8">
      <w:pPr>
        <w:spacing w:after="0" w:line="360" w:lineRule="auto"/>
        <w:ind w:firstLine="709"/>
        <w:jc w:val="both"/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DA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Необходимо выделить плюсы цифровых технологий в процессе обучения:</w:t>
      </w:r>
    </w:p>
    <w:p w14:paraId="7BD2B49A" w14:textId="77777777" w:rsidR="00490E97" w:rsidRPr="00132DA8" w:rsidRDefault="00490E97" w:rsidP="00132DA8">
      <w:pPr>
        <w:pStyle w:val="k3ksmc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 w:rsidRPr="00132DA8">
        <w:rPr>
          <w:rStyle w:val="a3"/>
        </w:rPr>
        <w:t>Интерактивные доски:</w:t>
      </w:r>
    </w:p>
    <w:p w14:paraId="5D677A18" w14:textId="77777777" w:rsidR="00490E97" w:rsidRPr="00132DA8" w:rsidRDefault="00490E97" w:rsidP="00132DA8">
      <w:pPr>
        <w:pStyle w:val="k3ksm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2"/>
        </w:rPr>
      </w:pPr>
      <w:r w:rsidRPr="00132DA8">
        <w:rPr>
          <w:rStyle w:val="oxzekf"/>
          <w:spacing w:val="2"/>
        </w:rPr>
        <w:t>Позволяют учителям и ученикам совместно работать над заданиями, используя интерактивные элементы.</w:t>
      </w:r>
      <w:r w:rsidRPr="00132DA8">
        <w:rPr>
          <w:rStyle w:val="uv3um"/>
          <w:spacing w:val="2"/>
        </w:rPr>
        <w:t> </w:t>
      </w:r>
    </w:p>
    <w:p w14:paraId="65C3D830" w14:textId="77777777" w:rsidR="00490E97" w:rsidRPr="00132DA8" w:rsidRDefault="00490E97" w:rsidP="00132DA8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2D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Расширение доступности:</w:t>
      </w:r>
    </w:p>
    <w:p w14:paraId="254991BD" w14:textId="77777777" w:rsidR="00490E97" w:rsidRPr="006E1D76" w:rsidRDefault="00490E97" w:rsidP="00132D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ru-RU"/>
          <w14:ligatures w14:val="none"/>
        </w:rPr>
      </w:pPr>
      <w:r w:rsidRPr="006E1D7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ru-RU"/>
          <w14:ligatures w14:val="none"/>
        </w:rPr>
        <w:t>Онлайн-курсы и образовательные платформы позволяют получить доступ к знаниям, независимо от местоположения и времени. </w:t>
      </w:r>
    </w:p>
    <w:p w14:paraId="2D5D00B0" w14:textId="77777777" w:rsidR="00490E97" w:rsidRPr="00132DA8" w:rsidRDefault="00490E97" w:rsidP="00132DA8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2D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Индивидуализация обучения:</w:t>
      </w:r>
    </w:p>
    <w:p w14:paraId="63F03282" w14:textId="77777777" w:rsidR="00490E97" w:rsidRPr="006E1D76" w:rsidRDefault="00490E97" w:rsidP="00132D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ru-RU"/>
          <w14:ligatures w14:val="none"/>
        </w:rPr>
      </w:pPr>
      <w:r w:rsidRPr="006E1D7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ru-RU"/>
          <w14:ligatures w14:val="none"/>
        </w:rPr>
        <w:t>Цифровые инструменты позволяют адаптировать учебный процесс под конкретные потребности каждого ученика. </w:t>
      </w:r>
    </w:p>
    <w:p w14:paraId="10CE8583" w14:textId="77777777" w:rsidR="00490E97" w:rsidRPr="00132DA8" w:rsidRDefault="00490E97" w:rsidP="00132DA8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2D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Улучшение качества обучения:</w:t>
      </w:r>
    </w:p>
    <w:p w14:paraId="5DE4B5B9" w14:textId="77777777" w:rsidR="00490E97" w:rsidRPr="006E1D76" w:rsidRDefault="00490E97" w:rsidP="00132D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ru-RU"/>
          <w14:ligatures w14:val="none"/>
        </w:rPr>
      </w:pPr>
      <w:r w:rsidRPr="006E1D7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ru-RU"/>
          <w14:ligatures w14:val="none"/>
        </w:rPr>
        <w:t>Использование мультимедийных материалов, виртуальных симуляций и других технологий делает обучение более увлекательным и запоминающимся. </w:t>
      </w:r>
    </w:p>
    <w:p w14:paraId="2A1C70D2" w14:textId="77777777" w:rsidR="00490E97" w:rsidRPr="00132DA8" w:rsidRDefault="00490E97" w:rsidP="00132DA8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2D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Развитие новых навыков:</w:t>
      </w:r>
    </w:p>
    <w:p w14:paraId="2020F05F" w14:textId="77777777" w:rsidR="00490E97" w:rsidRPr="006E1D76" w:rsidRDefault="00490E97" w:rsidP="00132D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ru-RU"/>
          <w14:ligatures w14:val="none"/>
        </w:rPr>
      </w:pPr>
      <w:r w:rsidRPr="006E1D76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ru-RU"/>
          <w14:ligatures w14:val="none"/>
        </w:rPr>
        <w:t>Цифровые технологии помогают развивать критическое мышление, навыки работы с информацией и коммуникацию в цифровой среде. </w:t>
      </w:r>
    </w:p>
    <w:p w14:paraId="7671A5EF" w14:textId="77777777" w:rsidR="00490E97" w:rsidRPr="00132DA8" w:rsidRDefault="006E1D76" w:rsidP="0013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DA8">
        <w:rPr>
          <w:rFonts w:ascii="Times New Roman" w:hAnsi="Times New Roman" w:cs="Times New Roman"/>
          <w:sz w:val="24"/>
          <w:szCs w:val="24"/>
        </w:rPr>
        <w:t xml:space="preserve">Цифровые технологии дают новые возможности для построения образовательного процесса и решения широкого спектра образовательных задач, а также новых задач, которые «навсегда» оставались нерешенными традиционными средствами образования. </w:t>
      </w:r>
    </w:p>
    <w:p w14:paraId="5AD1252D" w14:textId="00F7B90A" w:rsidR="006E1D76" w:rsidRPr="00132DA8" w:rsidRDefault="006E1D76" w:rsidP="0013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DA8">
        <w:rPr>
          <w:rFonts w:ascii="Times New Roman" w:hAnsi="Times New Roman" w:cs="Times New Roman"/>
          <w:sz w:val="24"/>
          <w:szCs w:val="24"/>
        </w:rPr>
        <w:t>Цифровизация экономической сферы существенно меняет образовательные заказы, ориентируясь на необходимость овладения новыми комплексными цифровыми компетенциями независимо от приобретаемой профессии или специальности. Помимо IT компетенций, обеспечивающих готовность личности к использованию компьютерных и цифровых технологий и составляющих ядро современной профессиональной информационной грамотности любого специалиста, в образовательные результаты входит широкий состав других компетенций (профессиональных и универсальных), существенно изменяющихся под влиянием цифровизации нового содержания.</w:t>
      </w:r>
    </w:p>
    <w:p w14:paraId="0DA02653" w14:textId="77777777" w:rsidR="00490E97" w:rsidRPr="00132DA8" w:rsidRDefault="00490E97" w:rsidP="0013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DA8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и развитие современной цифровой образовательной среды позволит обеспечить достижение таких ключевых результатов, как: </w:t>
      </w:r>
    </w:p>
    <w:p w14:paraId="77361FCE" w14:textId="77777777" w:rsidR="00490E97" w:rsidRPr="00132DA8" w:rsidRDefault="00490E97" w:rsidP="0013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DA8">
        <w:rPr>
          <w:rFonts w:ascii="Times New Roman" w:hAnsi="Times New Roman" w:cs="Times New Roman"/>
          <w:sz w:val="24"/>
          <w:szCs w:val="24"/>
        </w:rPr>
        <w:t xml:space="preserve">– персонализация образовательного процесса, основанная на построении индивидуальных образовательных траекторий и мониторинге учебных достижений обучающихся, их личностного и профессионального развития; </w:t>
      </w:r>
    </w:p>
    <w:p w14:paraId="29BF2ABC" w14:textId="77777777" w:rsidR="00490E97" w:rsidRPr="00132DA8" w:rsidRDefault="00490E97" w:rsidP="0013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DA8">
        <w:rPr>
          <w:rFonts w:ascii="Times New Roman" w:hAnsi="Times New Roman" w:cs="Times New Roman"/>
          <w:sz w:val="24"/>
          <w:szCs w:val="24"/>
        </w:rPr>
        <w:t xml:space="preserve">– поддержание устойчивой учебной мотивации и вовлечение каждого обучающегося в активную деятельность на протяжении всего учебного занятия; </w:t>
      </w:r>
    </w:p>
    <w:p w14:paraId="3A8267CF" w14:textId="726F0FD4" w:rsidR="00490E97" w:rsidRPr="00132DA8" w:rsidRDefault="00490E97" w:rsidP="0013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DA8">
        <w:rPr>
          <w:rFonts w:ascii="Times New Roman" w:hAnsi="Times New Roman" w:cs="Times New Roman"/>
          <w:sz w:val="24"/>
          <w:szCs w:val="24"/>
        </w:rPr>
        <w:t>– обеспечение проектного характера учебной деятельности, интеграция теоретического и практического обучения, расширение возможностей для использования различных индивидуальных и командных форм организации образовательного процесса;</w:t>
      </w:r>
    </w:p>
    <w:p w14:paraId="49C17465" w14:textId="77777777" w:rsidR="00490E97" w:rsidRPr="00132DA8" w:rsidRDefault="00490E97" w:rsidP="0013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DA8">
        <w:rPr>
          <w:rFonts w:ascii="Times New Roman" w:hAnsi="Times New Roman" w:cs="Times New Roman"/>
          <w:sz w:val="24"/>
          <w:szCs w:val="24"/>
        </w:rPr>
        <w:t xml:space="preserve">– обеспечение доступности образования для лиц, проживающих в удаленных и труднодоступных территориях; </w:t>
      </w:r>
    </w:p>
    <w:p w14:paraId="62449E33" w14:textId="77777777" w:rsidR="00490E97" w:rsidRPr="00132DA8" w:rsidRDefault="00490E97" w:rsidP="0013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DA8">
        <w:rPr>
          <w:rFonts w:ascii="Times New Roman" w:hAnsi="Times New Roman" w:cs="Times New Roman"/>
          <w:sz w:val="24"/>
          <w:szCs w:val="24"/>
        </w:rPr>
        <w:t xml:space="preserve">– создание и расширение возможностей для социализации и обучения лиц с ограниченными возможностями здоровья; </w:t>
      </w:r>
    </w:p>
    <w:p w14:paraId="30142CD2" w14:textId="77777777" w:rsidR="00490E97" w:rsidRPr="00132DA8" w:rsidRDefault="00490E97" w:rsidP="0013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DA8">
        <w:rPr>
          <w:rFonts w:ascii="Times New Roman" w:hAnsi="Times New Roman" w:cs="Times New Roman"/>
          <w:sz w:val="24"/>
          <w:szCs w:val="24"/>
        </w:rPr>
        <w:t xml:space="preserve">– обеспечение оперативной обратной связи, быстрого и объективного оценивания учебных результатов в ходе выполнения учебных заданий; </w:t>
      </w:r>
    </w:p>
    <w:p w14:paraId="766F511D" w14:textId="7D75ED0E" w:rsidR="00490E97" w:rsidRPr="00132DA8" w:rsidRDefault="00490E97" w:rsidP="0013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DA8">
        <w:rPr>
          <w:rFonts w:ascii="Times New Roman" w:hAnsi="Times New Roman" w:cs="Times New Roman"/>
          <w:sz w:val="24"/>
          <w:szCs w:val="24"/>
        </w:rPr>
        <w:t>– автоматизация административной деятельности, освобождение педагога от рутинных операций.</w:t>
      </w:r>
    </w:p>
    <w:p w14:paraId="0CDF5AC3" w14:textId="4FE39FDE" w:rsidR="00490E97" w:rsidRPr="00132DA8" w:rsidRDefault="00490E97" w:rsidP="00132D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DA8">
        <w:rPr>
          <w:rFonts w:ascii="Times New Roman" w:hAnsi="Times New Roman" w:cs="Times New Roman"/>
          <w:sz w:val="24"/>
          <w:szCs w:val="24"/>
        </w:rPr>
        <w:t>В рамках федерального проекта «Цифровая образовательная среда» в настоящее время ведется активное внедрение целевой модели цифровой образовательной среды по всей стране, активно включаются современные цифровые технологии в образовательные программы, в том числе онлайн ресурсы образовательных платформ, продолжается работа по обеспечению 100% образовательных организаций Интернетом, открываются центры цифрового образования «IT-куб». В рамках федерального проекта «Учитель будущего» реализуются задачи по повышению профессионального мастерства педагогов, освоению новых форм и ролей при организации образовательного процесса, в том числе активного использования цифровых технологий, повышения цифровой грамотности и развития цифровых компетенций учителя на базе действующих институтов повышения квалификации и новых центров непрерывного повышения профессионального мастерства педагогических работников.</w:t>
      </w:r>
    </w:p>
    <w:p w14:paraId="6A78F4E4" w14:textId="41BC91F5" w:rsidR="00490E97" w:rsidRPr="00132DA8" w:rsidRDefault="00490E97" w:rsidP="00132DA8">
      <w:pPr>
        <w:spacing w:after="0" w:line="360" w:lineRule="auto"/>
        <w:ind w:firstLine="709"/>
        <w:jc w:val="both"/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DA8">
        <w:rPr>
          <w:rFonts w:ascii="Times New Roman" w:hAnsi="Times New Roman" w:cs="Times New Roman"/>
          <w:sz w:val="24"/>
          <w:szCs w:val="24"/>
        </w:rPr>
        <w:t xml:space="preserve">Кроме этих ключевых федеральных проектов, в рамках федеральных проектов «Современная школа» и «Успех каждого ребенка» также предусмотрено создание новой инфраструктуры на основе применения цифровых технологий, использование которых будет способствовать повышению цифровой грамотности обучающихся и педагогов – в России активно создаются центры образования цифрового и гуманитарного профилей </w:t>
      </w:r>
      <w:r w:rsidRPr="00132DA8">
        <w:rPr>
          <w:rFonts w:ascii="Times New Roman" w:hAnsi="Times New Roman" w:cs="Times New Roman"/>
          <w:sz w:val="24"/>
          <w:szCs w:val="24"/>
        </w:rPr>
        <w:lastRenderedPageBreak/>
        <w:t>«Точка роста», детские технопарки «</w:t>
      </w:r>
      <w:proofErr w:type="spellStart"/>
      <w:r w:rsidRPr="00132DA8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132DA8">
        <w:rPr>
          <w:rFonts w:ascii="Times New Roman" w:hAnsi="Times New Roman" w:cs="Times New Roman"/>
          <w:sz w:val="24"/>
          <w:szCs w:val="24"/>
        </w:rPr>
        <w:t>», в том числе мобильные версии для охвата детей с ограниченными возможностями здоровья и использования в труднодоступных территориях и сельской местности. Таким образом, представленные программы и проекты обеспечивают системную трансформацию организационно-технологических условий развития цифровых технологий в образовании, создание новых инфраструктурных проектов</w:t>
      </w:r>
      <w:r w:rsidR="002D4AC3">
        <w:rPr>
          <w:rFonts w:ascii="Times New Roman" w:hAnsi="Times New Roman" w:cs="Times New Roman"/>
          <w:sz w:val="24"/>
          <w:szCs w:val="24"/>
        </w:rPr>
        <w:t xml:space="preserve">, </w:t>
      </w:r>
      <w:r w:rsidRPr="00132DA8">
        <w:rPr>
          <w:rFonts w:ascii="Times New Roman" w:hAnsi="Times New Roman" w:cs="Times New Roman"/>
          <w:sz w:val="24"/>
          <w:szCs w:val="24"/>
        </w:rPr>
        <w:t>поддержку обучающихся и педагогов по вопросам цифровизации образования.</w:t>
      </w:r>
    </w:p>
    <w:p w14:paraId="35C77DDF" w14:textId="3AAE9C6F" w:rsidR="006E1D76" w:rsidRPr="00132DA8" w:rsidRDefault="006E1D76" w:rsidP="00132DA8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DA8">
        <w:rPr>
          <w:rFonts w:ascii="Times New Roman" w:hAnsi="Times New Roman" w:cs="Times New Roman"/>
          <w:sz w:val="24"/>
          <w:szCs w:val="24"/>
        </w:rPr>
        <w:t xml:space="preserve">Хуторской А.В. Современная дидактика: учеб. для вузов / А.В. Хуторской. – М.: </w:t>
      </w:r>
      <w:proofErr w:type="spellStart"/>
      <w:r w:rsidRPr="00132DA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32DA8">
        <w:rPr>
          <w:rFonts w:ascii="Times New Roman" w:hAnsi="Times New Roman" w:cs="Times New Roman"/>
          <w:sz w:val="24"/>
          <w:szCs w:val="24"/>
        </w:rPr>
        <w:t>, 2021. – 176 с.</w:t>
      </w:r>
    </w:p>
    <w:p w14:paraId="41349653" w14:textId="4265D921" w:rsidR="006E1D76" w:rsidRPr="00132DA8" w:rsidRDefault="006E1D76" w:rsidP="00132DA8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2DA8">
        <w:rPr>
          <w:rFonts w:ascii="Times New Roman" w:hAnsi="Times New Roman" w:cs="Times New Roman"/>
          <w:sz w:val="24"/>
          <w:szCs w:val="24"/>
        </w:rPr>
        <w:t>Курбацкий</w:t>
      </w:r>
      <w:proofErr w:type="spellEnd"/>
      <w:r w:rsidRPr="00132DA8"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r w:rsidRPr="00132DA8">
        <w:rPr>
          <w:rFonts w:ascii="Times New Roman" w:hAnsi="Times New Roman" w:cs="Times New Roman"/>
          <w:sz w:val="24"/>
          <w:szCs w:val="24"/>
        </w:rPr>
        <w:t>ITобразование</w:t>
      </w:r>
      <w:proofErr w:type="spellEnd"/>
      <w:r w:rsidRPr="00132DA8">
        <w:rPr>
          <w:rFonts w:ascii="Times New Roman" w:hAnsi="Times New Roman" w:cs="Times New Roman"/>
          <w:sz w:val="24"/>
          <w:szCs w:val="24"/>
        </w:rPr>
        <w:t xml:space="preserve"> в условиях цифровой трансформации / А.Н. </w:t>
      </w:r>
      <w:proofErr w:type="spellStart"/>
      <w:r w:rsidRPr="00132DA8">
        <w:rPr>
          <w:rFonts w:ascii="Times New Roman" w:hAnsi="Times New Roman" w:cs="Times New Roman"/>
          <w:sz w:val="24"/>
          <w:szCs w:val="24"/>
        </w:rPr>
        <w:t>Курбацкий</w:t>
      </w:r>
      <w:proofErr w:type="spellEnd"/>
      <w:r w:rsidRPr="00132DA8">
        <w:rPr>
          <w:rFonts w:ascii="Times New Roman" w:hAnsi="Times New Roman" w:cs="Times New Roman"/>
          <w:sz w:val="24"/>
          <w:szCs w:val="24"/>
        </w:rPr>
        <w:t xml:space="preserve">, Ю.И. </w:t>
      </w:r>
      <w:proofErr w:type="spellStart"/>
      <w:r w:rsidRPr="00132DA8">
        <w:rPr>
          <w:rFonts w:ascii="Times New Roman" w:hAnsi="Times New Roman" w:cs="Times New Roman"/>
          <w:sz w:val="24"/>
          <w:szCs w:val="24"/>
        </w:rPr>
        <w:t>Воротницкий</w:t>
      </w:r>
      <w:proofErr w:type="spellEnd"/>
      <w:r w:rsidRPr="00132DA8">
        <w:rPr>
          <w:rFonts w:ascii="Times New Roman" w:hAnsi="Times New Roman" w:cs="Times New Roman"/>
          <w:sz w:val="24"/>
          <w:szCs w:val="24"/>
        </w:rPr>
        <w:t xml:space="preserve"> // Цифровая трансформация. – 2018. – №1. – С. 34–35.</w:t>
      </w:r>
    </w:p>
    <w:p w14:paraId="1977BE7A" w14:textId="78342BD3" w:rsidR="006E1D76" w:rsidRPr="00132DA8" w:rsidRDefault="006E1D76" w:rsidP="00132DA8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2DA8">
        <w:rPr>
          <w:rFonts w:ascii="Times New Roman" w:hAnsi="Times New Roman" w:cs="Times New Roman"/>
          <w:sz w:val="24"/>
          <w:szCs w:val="24"/>
        </w:rPr>
        <w:t>Акьюлов</w:t>
      </w:r>
      <w:proofErr w:type="spellEnd"/>
      <w:r w:rsidRPr="00132DA8">
        <w:rPr>
          <w:rFonts w:ascii="Times New Roman" w:hAnsi="Times New Roman" w:cs="Times New Roman"/>
          <w:sz w:val="24"/>
          <w:szCs w:val="24"/>
        </w:rPr>
        <w:t xml:space="preserve"> Р.И. Роль искусственного интеллекта в трансформации современного рынка труда / Р.И. </w:t>
      </w:r>
      <w:proofErr w:type="spellStart"/>
      <w:r w:rsidRPr="00132DA8">
        <w:rPr>
          <w:rFonts w:ascii="Times New Roman" w:hAnsi="Times New Roman" w:cs="Times New Roman"/>
          <w:sz w:val="24"/>
          <w:szCs w:val="24"/>
        </w:rPr>
        <w:t>Акьюлов</w:t>
      </w:r>
      <w:proofErr w:type="spellEnd"/>
      <w:r w:rsidRPr="00132DA8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Pr="00132DA8">
        <w:rPr>
          <w:rFonts w:ascii="Times New Roman" w:hAnsi="Times New Roman" w:cs="Times New Roman"/>
          <w:sz w:val="24"/>
          <w:szCs w:val="24"/>
        </w:rPr>
        <w:t>Сковпень</w:t>
      </w:r>
      <w:proofErr w:type="spellEnd"/>
      <w:r w:rsidRPr="00132DA8">
        <w:rPr>
          <w:rFonts w:ascii="Times New Roman" w:hAnsi="Times New Roman" w:cs="Times New Roman"/>
          <w:sz w:val="24"/>
          <w:szCs w:val="24"/>
        </w:rPr>
        <w:t xml:space="preserve"> // Дискуссия. – 2019. – №3 (94). – С. 39–40.</w:t>
      </w:r>
    </w:p>
    <w:p w14:paraId="789DC2BF" w14:textId="322E486F" w:rsidR="006E1D76" w:rsidRPr="00132DA8" w:rsidRDefault="006E1D76" w:rsidP="00132DA8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DA8">
        <w:rPr>
          <w:rFonts w:ascii="Times New Roman" w:hAnsi="Times New Roman" w:cs="Times New Roman"/>
          <w:sz w:val="24"/>
          <w:szCs w:val="24"/>
        </w:rPr>
        <w:t>Король А.Д. Эвристическое обучение на основе вопрошания и молчания ученика: от методологии к практике / А.Д. Король. – СПб.: Лань, 2020. – 136 с.</w:t>
      </w:r>
    </w:p>
    <w:sectPr w:rsidR="006E1D76" w:rsidRPr="0013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D54D3"/>
    <w:multiLevelType w:val="multilevel"/>
    <w:tmpl w:val="EAF2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F2AEB"/>
    <w:multiLevelType w:val="multilevel"/>
    <w:tmpl w:val="7B86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A0540"/>
    <w:multiLevelType w:val="hybridMultilevel"/>
    <w:tmpl w:val="4314D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042AB"/>
    <w:multiLevelType w:val="multilevel"/>
    <w:tmpl w:val="CAB8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33655"/>
    <w:multiLevelType w:val="hybridMultilevel"/>
    <w:tmpl w:val="7D746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228BB"/>
    <w:multiLevelType w:val="hybridMultilevel"/>
    <w:tmpl w:val="029A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89F"/>
    <w:rsid w:val="00132DA8"/>
    <w:rsid w:val="002D4AC3"/>
    <w:rsid w:val="00490E97"/>
    <w:rsid w:val="006A089F"/>
    <w:rsid w:val="006E1D76"/>
    <w:rsid w:val="00CF5256"/>
    <w:rsid w:val="00E0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118A"/>
  <w15:chartTrackingRefBased/>
  <w15:docId w15:val="{D4199975-4924-441E-BAF1-2312E673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6E1D76"/>
  </w:style>
  <w:style w:type="paragraph" w:customStyle="1" w:styleId="k3ksmc">
    <w:name w:val="k3ksmc"/>
    <w:basedOn w:val="a"/>
    <w:rsid w:val="006E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oxzekf">
    <w:name w:val="oxzekf"/>
    <w:basedOn w:val="a0"/>
    <w:rsid w:val="006E1D76"/>
  </w:style>
  <w:style w:type="character" w:styleId="a3">
    <w:name w:val="Strong"/>
    <w:basedOn w:val="a0"/>
    <w:uiPriority w:val="22"/>
    <w:qFormat/>
    <w:rsid w:val="006E1D76"/>
    <w:rPr>
      <w:b/>
      <w:bCs/>
    </w:rPr>
  </w:style>
  <w:style w:type="paragraph" w:styleId="a4">
    <w:name w:val="List Paragraph"/>
    <w:basedOn w:val="a"/>
    <w:uiPriority w:val="34"/>
    <w:qFormat/>
    <w:rsid w:val="006E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048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60258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31499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0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157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322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2025-06-05T19:58:00Z</dcterms:created>
  <dcterms:modified xsi:type="dcterms:W3CDTF">2025-06-08T19:10:00Z</dcterms:modified>
</cp:coreProperties>
</file>