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tabs>
          <w:tab w:val="left" w:pos="7513"/>
        </w:tabs>
        <w:spacing w:after="240" w:line="259" w:lineRule="auto"/>
        <w:ind w:right="-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ФЕДЕРАЛЬНОЕ АГЕНТСТВО ЖЕЛЕЗНОДОРОЖНОГО ТРАНСПОРТА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ind w:right="-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ind w:right="28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«Петербургский государственный университет путей сообщения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ind w:right="28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Императора Александра I»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ind w:right="28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(ФГБОУ ВО ПГУПС)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ind w:right="28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Санкт-Петербургский медицинский колледж –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ind w:right="28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структурное подразделение ПГУПС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ind w:left="6381" w:right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Допустить к защите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Заместитель директора по учебной работе __________М.О.Шанидзе«___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_»_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________2025г.</w:t>
      </w:r>
    </w:p>
    <w:p w:rsidR="00B221D1" w:rsidRDefault="00B221D1">
      <w:pPr>
        <w:pBdr>
          <w:top w:val="nil"/>
          <w:left w:val="nil"/>
          <w:bottom w:val="nil"/>
          <w:right w:val="nil"/>
          <w:between w:val="nil"/>
        </w:pBdr>
        <w:spacing w:after="240"/>
        <w:ind w:right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after="240"/>
        <w:ind w:right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ВЫПУСКНАЯ КВАЛИФИКАЦИОННАЯ РАБОТА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after="240"/>
        <w:ind w:right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тему: ОСОБЕННОСТИ СЕСТРИНСКОГО УХОДА ЗА ПАЦИЕНТАМИ С ДИЗЕНТЕРИЕЙ В СТАЦИОНАРНЫХ УСЛОВИЯХ</w:t>
      </w:r>
    </w:p>
    <w:p w:rsidR="00B221D1" w:rsidRPr="00B806D3" w:rsidRDefault="00EF3299" w:rsidP="00B806D3">
      <w:pPr>
        <w:pBdr>
          <w:top w:val="nil"/>
          <w:left w:val="nil"/>
          <w:bottom w:val="nil"/>
          <w:right w:val="nil"/>
          <w:between w:val="nil"/>
        </w:pBdr>
        <w:spacing w:after="240"/>
        <w:ind w:right="28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Работу выполнила </w:t>
      </w:r>
      <w:r w:rsidR="00B806D3">
        <w:rPr>
          <w:rFonts w:ascii="Times New Roman" w:eastAsia="Times New Roman" w:hAnsi="Times New Roman" w:cs="Times New Roman"/>
          <w:color w:val="000000"/>
          <w:sz w:val="28"/>
          <w:szCs w:val="28"/>
        </w:rPr>
        <w:t>студентка</w:t>
      </w:r>
    </w:p>
    <w:p w:rsidR="00B221D1" w:rsidRDefault="00EF3299" w:rsidP="00B806D3">
      <w:pPr>
        <w:pBdr>
          <w:top w:val="nil"/>
          <w:left w:val="nil"/>
          <w:bottom w:val="nil"/>
          <w:right w:val="nil"/>
          <w:between w:val="nil"/>
        </w:pBdr>
        <w:spacing w:after="240"/>
        <w:ind w:right="28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 курса ОЗ-102 группы  </w:t>
      </w:r>
    </w:p>
    <w:p w:rsidR="00B221D1" w:rsidRDefault="00EF3299" w:rsidP="00B806D3">
      <w:pPr>
        <w:pBdr>
          <w:top w:val="nil"/>
          <w:left w:val="nil"/>
          <w:bottom w:val="nil"/>
          <w:right w:val="nil"/>
          <w:between w:val="nil"/>
        </w:pBdr>
        <w:spacing w:after="240"/>
        <w:ind w:right="28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Данилогорская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Людмила Анатольевна 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after="240"/>
        <w:ind w:right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Специальность: 34.02.01 Сестринское дело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after="240"/>
        <w:ind w:right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ehfkgbkatxlw" w:colFirst="0" w:colLast="0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Руководитель: _________________            /Дейнеко Зельма Григорьевна /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after="240"/>
        <w:ind w:right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vyxux3mizs4b" w:colFirst="0" w:colLast="0"/>
      <w:bookmarkEnd w:id="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Рецензент: _________________                /Копытова Людмила Леонидовна /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after="240"/>
        <w:ind w:right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Выпускная квалификационная работа выполнена с оценкой _________________Дата защиты: «____» ____________________ 2025 г. 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right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Секретарь ГЭК: _________________        /</w:t>
      </w:r>
      <w:r w:rsidR="00B806D3">
        <w:rPr>
          <w:rFonts w:ascii="Times New Roman" w:eastAsia="Times New Roman" w:hAnsi="Times New Roman" w:cs="Times New Roman"/>
          <w:color w:val="000000"/>
          <w:sz w:val="28"/>
          <w:szCs w:val="28"/>
        </w:rPr>
        <w:t>Федотова Светлана Федоровна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</w:p>
    <w:p w:rsidR="00B221D1" w:rsidRPr="00B806D3" w:rsidRDefault="003115C6" w:rsidP="00B806D3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:rsidR="00B221D1" w:rsidRDefault="00EF3299" w:rsidP="001834B6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СОДЕРЖАНИЕ</w:t>
      </w:r>
    </w:p>
    <w:p w:rsidR="00F973CE" w:rsidRDefault="00F973CE" w:rsidP="00F973C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ВВЕДЕНИЕ                                                                                                              3</w:t>
      </w:r>
    </w:p>
    <w:p w:rsidR="000E5469" w:rsidRDefault="00AF7FDB" w:rsidP="002401F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ГЛАВА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Pr="00AF7F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КЛИНИКО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-ЭПИДЕМИОЛОГИЧЕСКИЙ ОБЗОР ДИЗЕНТЕРИИ…</w:t>
      </w:r>
    </w:p>
    <w:p w:rsidR="00AF7FDB" w:rsidRDefault="00AF7FDB" w:rsidP="002401F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1.1 История дизентерии, статистика, факторы риска                                           </w:t>
      </w:r>
      <w:r w:rsidR="00B80C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80C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7</w:t>
      </w:r>
    </w:p>
    <w:p w:rsidR="00AF7FDB" w:rsidRDefault="00AF7FDB" w:rsidP="002401F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Этиология, эпидемиология, патогенез</w:t>
      </w:r>
      <w:r w:rsidR="00B80C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9</w:t>
      </w:r>
    </w:p>
    <w:p w:rsidR="00AF7FDB" w:rsidRDefault="00AF7FDB" w:rsidP="002401F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Классификация, клиническая картина, осложнения, диагностика</w:t>
      </w:r>
      <w:r w:rsidR="00B80C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14  </w:t>
      </w:r>
    </w:p>
    <w:p w:rsidR="00AF7FDB" w:rsidRDefault="00AF7FDB" w:rsidP="002401F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Лечение, профилактика, правила выписки</w:t>
      </w:r>
      <w:r w:rsidR="00B80C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18</w:t>
      </w:r>
    </w:p>
    <w:p w:rsidR="00AF7FDB" w:rsidRDefault="00AF7FDB" w:rsidP="00AF7FDB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ГЛАВА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w:anchor="_7jd6d47lbi8k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ГЛАВА ОСОБЕННОСТИ СЕСТРИНСКОГО УХОДА ЗА БОЛЬНЫМ ДИЗЕНТЕРИЕЙ В СТАЦИОНАРНЫХ УСЛОВИЯХ</w:t>
        </w:r>
      </w:hyperlink>
    </w:p>
    <w:p w:rsidR="00AF7FDB" w:rsidRPr="00B80CC0" w:rsidRDefault="00AF7FDB" w:rsidP="00AF7FDB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j4chyuwiabuv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2.1. Сестринский уход за инфекционными больными</w:t>
        </w:r>
      </w:hyperlink>
      <w:r w:rsidR="00B80CC0">
        <w:t xml:space="preserve">                                                                           </w:t>
      </w:r>
      <w:r w:rsidR="00B80CC0" w:rsidRPr="00B80CC0">
        <w:rPr>
          <w:rFonts w:ascii="Times New Roman" w:hAnsi="Times New Roman" w:cs="Times New Roman"/>
          <w:sz w:val="28"/>
          <w:szCs w:val="28"/>
        </w:rPr>
        <w:t>25</w:t>
      </w:r>
    </w:p>
    <w:p w:rsidR="0059658F" w:rsidRPr="00B80CC0" w:rsidRDefault="0059658F" w:rsidP="0059658F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fjuw06uw1yko">
        <w:r w:rsidRPr="00B80CC0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2.2. Сестринский уход за больными дизентерией</w:t>
        </w:r>
      </w:hyperlink>
      <w:r w:rsidR="00B80CC0" w:rsidRPr="00B80CC0">
        <w:rPr>
          <w:rFonts w:ascii="Times New Roman" w:hAnsi="Times New Roman" w:cs="Times New Roman"/>
        </w:rPr>
        <w:t xml:space="preserve">                                                                         </w:t>
      </w:r>
      <w:r w:rsidR="00B80CC0" w:rsidRPr="00B80CC0">
        <w:rPr>
          <w:rFonts w:ascii="Times New Roman" w:hAnsi="Times New Roman" w:cs="Times New Roman"/>
          <w:sz w:val="28"/>
          <w:szCs w:val="28"/>
        </w:rPr>
        <w:t xml:space="preserve">27 </w:t>
      </w:r>
      <w:r w:rsidR="00B80CC0" w:rsidRPr="00B80C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</w:t>
      </w:r>
    </w:p>
    <w:p w:rsidR="00AF7FDB" w:rsidRPr="00AF7FDB" w:rsidRDefault="0059658F" w:rsidP="002401F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658F">
        <w:rPr>
          <w:rFonts w:ascii="Times New Roman" w:eastAsia="Times New Roman" w:hAnsi="Times New Roman" w:cs="Times New Roman"/>
          <w:color w:val="000000"/>
          <w:sz w:val="28"/>
          <w:szCs w:val="28"/>
        </w:rPr>
        <w:t>2.3.</w:t>
      </w:r>
      <w:r w:rsidR="00B80C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9658F">
        <w:rPr>
          <w:rFonts w:ascii="Times New Roman" w:eastAsia="Times New Roman" w:hAnsi="Times New Roman" w:cs="Times New Roman"/>
          <w:color w:val="000000"/>
          <w:sz w:val="28"/>
          <w:szCs w:val="28"/>
        </w:rPr>
        <w:t>Безопасность персонала при работе с дизентерией</w:t>
      </w:r>
      <w:r w:rsidR="00B80C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28  </w:t>
      </w:r>
    </w:p>
    <w:p w:rsidR="001834B6" w:rsidRDefault="00800D50" w:rsidP="000E5469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0D50">
        <w:rPr>
          <w:rFonts w:ascii="Times New Roman" w:hAnsi="Times New Roman" w:cs="Times New Roman"/>
          <w:sz w:val="28"/>
          <w:szCs w:val="28"/>
        </w:rPr>
        <w:t>ПРАКТИЧЕСКАЯ</w:t>
      </w:r>
      <w:r>
        <w:rPr>
          <w:rFonts w:ascii="Times New Roman" w:hAnsi="Times New Roman" w:cs="Times New Roman"/>
          <w:sz w:val="28"/>
          <w:szCs w:val="28"/>
        </w:rPr>
        <w:t xml:space="preserve"> ЧАСТЬ</w:t>
      </w:r>
    </w:p>
    <w:p w:rsidR="00800D50" w:rsidRDefault="00800D50" w:rsidP="000E5469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Анкетирование</w:t>
      </w:r>
      <w:r w:rsidR="00B80CC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29</w:t>
      </w:r>
    </w:p>
    <w:p w:rsidR="00800D50" w:rsidRDefault="00800D50" w:rsidP="000E5469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B80CC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30</w:t>
      </w:r>
    </w:p>
    <w:p w:rsidR="00800D50" w:rsidRDefault="00800D50" w:rsidP="000E5469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БИБЛИОГРАФИЧЕСКИЙ СПИСОК</w:t>
      </w:r>
      <w:r w:rsidR="00B80CC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976B26">
        <w:rPr>
          <w:rFonts w:ascii="Times New Roman" w:hAnsi="Times New Roman" w:cs="Times New Roman"/>
          <w:sz w:val="28"/>
          <w:szCs w:val="28"/>
        </w:rPr>
        <w:t>32</w:t>
      </w:r>
    </w:p>
    <w:p w:rsidR="00800D50" w:rsidRDefault="00800D50" w:rsidP="000E5469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800D50" w:rsidRDefault="00800D50" w:rsidP="000E5469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А «</w:t>
      </w:r>
      <w:r w:rsidR="006E5456">
        <w:rPr>
          <w:rFonts w:ascii="Times New Roman" w:hAnsi="Times New Roman" w:cs="Times New Roman"/>
          <w:sz w:val="28"/>
          <w:szCs w:val="28"/>
        </w:rPr>
        <w:t>Диета при дизентерии»</w:t>
      </w:r>
      <w:r w:rsidR="00B80CC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6E5456" w:rsidRDefault="006E5456" w:rsidP="000E5469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Б «Анкета»</w:t>
      </w:r>
      <w:r w:rsidR="00B80CC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</w:p>
    <w:p w:rsidR="006E5456" w:rsidRDefault="006E5456" w:rsidP="006E5456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В «</w:t>
      </w:r>
      <w:r>
        <w:rPr>
          <w:rFonts w:ascii="Times New Roman" w:hAnsi="Times New Roman" w:cs="Times New Roman"/>
          <w:sz w:val="28"/>
          <w:szCs w:val="28"/>
        </w:rPr>
        <w:t>Печатная работа в СМИ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80CC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p w:rsidR="00F973CE" w:rsidRDefault="00F973CE" w:rsidP="006E5456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ПРИЛОЖЕНИЕ 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«Буклет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B80CC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</w:p>
    <w:p w:rsidR="006E5456" w:rsidRPr="00800D50" w:rsidRDefault="006E5456" w:rsidP="000E5469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973CE" w:rsidRDefault="00F973CE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973CE" w:rsidRDefault="00F973CE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973CE" w:rsidRDefault="00F973CE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973CE" w:rsidRDefault="00F973CE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973CE" w:rsidRDefault="00F973CE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973CE" w:rsidRDefault="00F973CE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973CE" w:rsidRDefault="00F973CE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3410" w:rsidRDefault="00EF329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ВВЕДЕНИ</w:t>
      </w:r>
      <w:r w:rsidR="00D91AE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:rsidR="001F4A52" w:rsidRDefault="003E3410" w:rsidP="001F4A5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Инфекционные болезни сопутствуют всей человеческой истории, люди неоднократно сталкивались с инфекциями, которые уносили множества жизней. Неизменно в таких ситуациях оставалось одно: количество заболевших постепенно снижалось, в этом помогали достижения медицины и понимание причин возникновения пандемий. Инфекции, некогда вызывавшие опустошительные эпидемии и являвшиеся причиной 70% из всех случаев смерти, сегодня так же остаются опасными. Инфекционные болезни по сей день остаются одной из ведущих проблем медицины, в значительной степени определяя здоровье людей, продолжительность жизни и причины смерти. </w:t>
      </w:r>
    </w:p>
    <w:p w:rsidR="001F4A52" w:rsidRDefault="003E3410" w:rsidP="001F4A5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Актуальность проблемы: дизентерия занимает ведущее место в группе кишечных инфекций, удельный вес дизентерии в структуре острых кишечных инфекций составляет от 54 до 75%. По данным ВОЗ от дизентерии в мире умирает около 1 млн. человек в год. На долю развивающихся стран приходитс</w:t>
      </w:r>
      <w:r w:rsidR="001F4A52">
        <w:rPr>
          <w:rFonts w:ascii="Times New Roman" w:eastAsia="Times New Roman" w:hAnsi="Times New Roman" w:cs="Times New Roman"/>
          <w:color w:val="000000"/>
          <w:sz w:val="28"/>
          <w:szCs w:val="28"/>
        </w:rPr>
        <w:t>я большая часть заболеваемости.</w:t>
      </w:r>
      <w:r w:rsidR="00EF32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F4A52" w:rsidRDefault="00EF3299" w:rsidP="001F4A5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2022 году в Санкт-Петербурге зарегистрировано 46 222 случая кишечных инфекций, что выше 2021 года на 12%. Заболеваемость острыми кишечными инфекциями (ОКИ) в 2022 году составила 858,5 на 100 тысяч населения, что соответствует среднемноголетнему уровню. Удельный вес детей до 17 лет включительно в структуре больных ОКИ составил 62,4%.</w:t>
      </w:r>
    </w:p>
    <w:p w:rsidR="00B221D1" w:rsidRDefault="00EF3299" w:rsidP="001F4A5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 Санкт-Петербурге дизентерия также преобладает над другими острыми кишечными инфекциями (по данным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госэпиднадзора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больницы Боткина). По числу госпитализированных в стационар дизентерия занимает второе место после вирусных гепатитов. Составляет 22% в структуре инфекционной патологии, которая лечится в больнице Боткина.</w:t>
      </w:r>
    </w:p>
    <w:p w:rsidR="001834B6" w:rsidRPr="00313790" w:rsidRDefault="001834B6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34B6" w:rsidRPr="00313790" w:rsidRDefault="001834B6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221D1" w:rsidRDefault="00EF3299" w:rsidP="001834B6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Динамика роста заболеваемости:</w:t>
      </w:r>
    </w:p>
    <w:p w:rsidR="00B221D1" w:rsidRDefault="00EF32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line="36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решающим фактором является ухудшение социально-экономических условий. Санкт-Петербург по заболеваемости и смертности от дизентерии занимает 1-е место по России.</w:t>
      </w:r>
    </w:p>
    <w:p w:rsidR="00B221D1" w:rsidRDefault="00EF32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Отягощающим фактором является тяжелый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преморбидный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фон (алкоголизм, неправильное питание, иммунодефицит)</w:t>
      </w:r>
    </w:p>
    <w:p w:rsidR="00B221D1" w:rsidRDefault="00EF32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ошибки диагностики</w:t>
      </w:r>
    </w:p>
    <w:p w:rsidR="00B221D1" w:rsidRDefault="00EF32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поздняя обращаемость</w:t>
      </w:r>
    </w:p>
    <w:p w:rsidR="00B221D1" w:rsidRDefault="00EF32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80" w:line="36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недостаточная лекарственная обеспеченность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В медицинской практике часты случаи, когда больные с инфекционными заболеваниями первично госпитализируются в стационары неинфекционного профиля (терапевтические, хирургические и пр.). В связи с этим медицинский персонал, в том числе и медицинские сестры, должен хорошо представлять закономерности возникновения, развития и течения инфекционных болезней, принципы их диагностики и лечения.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Таким образом,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дизентерия это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только медицинская проблема, но и социальная.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Роль средних медицинских работников в профилактике инфекционных заболеваний усложняется и расширяется. В настоящее время большое внимание уделено роли медицинской сестры в организации сестринского ухода за инфекционными больными. Исключительно важное значение имеет соблюдение противоэпидемического режима. Основой профилактики инфекционных болезней является иммунизация населения, которая снижает уровни заболеваемости, летальность и смертность от ряда инфекций. Будущие медицинские сестры должны профессионально ориентироваться в инфекционной патологии и основах эпидемиологии, применять успешно свои знания и умения в практической деятельности.</w:t>
      </w:r>
    </w:p>
    <w:p w:rsidR="00B221D1" w:rsidRDefault="00EF3299" w:rsidP="001F4A5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В данной работе изложены представления об обязанностях среднего медицинского персонала инфекционного лечебного учреждения, о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 xml:space="preserve">сестринском процессе при инфекционных болезнях и об особенностях дизентерии. Также 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возникающие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в связи с этим обязанности и особенности работы медицинской сестры лечебно-профилактического учреждения этого профиля.</w:t>
      </w:r>
    </w:p>
    <w:p w:rsidR="00B221D1" w:rsidRDefault="00EF3299" w:rsidP="001834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Объект исследования: пациент с дизентерией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Предмет исследования: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сестринский процесс при инфекционных заболеваниях желудочно-кишечного тракта.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Цель исследования: показать практическую значимость роли медицинской сестры в организации сестринского процесса при дизентерии в стационарных условиях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исследовать особенности сестринской деятельности при острых кишечных инфекциях.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Для достижения поставленной цели решались следующие задачи: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1. Провести теоретический анализ данных по проблеме дизентерии.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2. Определить роль сестринского персонала в организации ухода за больными с дизентерией.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3. Оценка организации сестринского процесса в лечении дизентерии.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Для решения поставленных задач использовали объект исследования: пациентка в возрасте 42 лет, поступившая в инфекционное отделение с подозрением на дизентерию.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В данной работе использовались клинические методы исследования в лечении и профилактики дизентерии.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Задачи исследования: 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Изучить статистические данные, причины, классификацию, клиническую картину, методы диагностики и принципы лечения дизентерии.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2.Раскрыть особенности сестринского процесса при дизентерии.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3.Охарактеризовать базу ПДП, рассмотреть должностные обязанности медицинской сестры инфекционного отделения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4.Разработать материал для социологического опроса, провести анкетирование исследуемой группы пациентов (медперсонала) сформулировать выводы и описать практические рекомендации.</w:t>
      </w:r>
    </w:p>
    <w:p w:rsidR="00B221D1" w:rsidRDefault="003E34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1F4A5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 исследования - способы получения достоверных научных знаний, умений, практических навыков и данных.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1.Аналитический (изучение литературных источников, их анализ). 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2.Описательный (характеристика структуры и процесса управления сестринским персоналом с учетом нормативно-правовой базы в деятельности ЛПУ). 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3.Социологический (анкетирование медицинских работников ЛПУ, пациентов и их родственников). 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4.Статистический (статическая обработка результатов анкетирования). </w:t>
      </w:r>
    </w:p>
    <w:p w:rsidR="00B221D1" w:rsidRDefault="00EF3299" w:rsidP="007D066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Структура работы. </w:t>
      </w:r>
    </w:p>
    <w:p w:rsidR="00B221D1" w:rsidRDefault="003E3410" w:rsidP="007D066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1F4A5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первой главе исследований содержатся история дизентерии, статистика, факторы риска, этиология, эпидемиология, патогенез, классификация, клиническая картина, осложнения, диагностика, лечение, профилактика.</w:t>
      </w:r>
    </w:p>
    <w:p w:rsidR="00B221D1" w:rsidRDefault="003E3410" w:rsidP="001F4A5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1834B6" w:rsidRPr="0031379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 второй главе доказана роль сестринского ухода и значимость безопасности персонала при уходе за больными дизентерией.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представлена на 3</w:t>
      </w:r>
      <w:r w:rsidR="00D91AE8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страницах, имеет список использованных источников, включающий 11 наименований. В качестве 5 приложений представлены: приложение А Диета № 4, приложение Б «Анкета», приложение Г «Печатная работа в СМИ», приложение Д «Буклет».</w:t>
      </w:r>
    </w:p>
    <w:p w:rsidR="00B221D1" w:rsidRDefault="00B221D1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221D1" w:rsidRDefault="00B221D1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221D1" w:rsidRDefault="00B221D1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line="360" w:lineRule="auto"/>
        <w:jc w:val="both"/>
        <w:rPr>
          <w:color w:val="000000"/>
          <w:sz w:val="22"/>
          <w:szCs w:val="22"/>
        </w:rPr>
      </w:pPr>
    </w:p>
    <w:p w:rsidR="00B221D1" w:rsidRDefault="00B221D1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line="360" w:lineRule="auto"/>
        <w:jc w:val="both"/>
        <w:rPr>
          <w:color w:val="000000"/>
          <w:sz w:val="22"/>
          <w:szCs w:val="22"/>
        </w:rPr>
      </w:pPr>
    </w:p>
    <w:p w:rsidR="00B221D1" w:rsidRDefault="00B221D1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line="360" w:lineRule="auto"/>
        <w:jc w:val="both"/>
        <w:rPr>
          <w:color w:val="000000"/>
          <w:sz w:val="22"/>
          <w:szCs w:val="22"/>
        </w:rPr>
      </w:pPr>
    </w:p>
    <w:p w:rsidR="00B221D1" w:rsidRDefault="00EF3299" w:rsidP="007D066F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before="24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hbw32mmsjwn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ГЛАВА I.  КЛИНИКО-ЭПИДЕМИОЛОГИЧЕСКЙ ОБЗОР ДИЗЕНТЕРИИ</w:t>
        </w:r>
      </w:hyperlink>
    </w:p>
    <w:p w:rsidR="00B221D1" w:rsidRDefault="00EF3299" w:rsidP="007D066F">
      <w:pPr>
        <w:pBdr>
          <w:top w:val="nil"/>
          <w:left w:val="nil"/>
          <w:bottom w:val="nil"/>
          <w:right w:val="nil"/>
          <w:between w:val="nil"/>
        </w:pBdr>
        <w:spacing w:before="240"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nbuqr8sp245b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1.1 История дизентерии, статистика, факторы риска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ab/>
        </w:r>
      </w:hyperlink>
    </w:p>
    <w:p w:rsidR="00B221D1" w:rsidRDefault="00EF3299" w:rsidP="007D066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</w:t>
      </w:r>
      <w:r w:rsidR="007D066F">
        <w:rPr>
          <w:rFonts w:ascii="Times New Roman" w:eastAsia="Times New Roman" w:hAnsi="Times New Roman" w:cs="Times New Roman"/>
          <w:color w:val="222222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Дизентерия распространена глобально и составляет до 75% всех кишечных инфекций, которые ежегодно поражают около 500 миллионов человек и являются, по данным ВОЗ, причиной смерти почти 5 миллионов грудных детей. На долю развивающихся стран приходится большая часть заболеваемости.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Заболевание известно давно. В начале 19 века М.Я. Мудров описал течение дизентерии, отметив ее характерны</w:t>
      </w:r>
      <w:r w:rsidR="007D066F">
        <w:rPr>
          <w:rFonts w:ascii="Times New Roman" w:eastAsia="Times New Roman" w:hAnsi="Times New Roman" w:cs="Times New Roman"/>
          <w:color w:val="000000"/>
          <w:sz w:val="28"/>
          <w:szCs w:val="28"/>
        </w:rPr>
        <w:t>е морфологические признаки.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начале 19 века были выделены и описаны возбудители Д. русским ученым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А.В.Григорьевым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японским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Шига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Позже были открыты возбудители Флекснера,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Зонне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Штутцера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-Шмитца,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Ньюкастла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Бойд-Новгородского. В Настоящее время все возбудители обозначают понятием шигеллы, а вызываемые ими заболевания принято называть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шигеллезами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221D1" w:rsidRDefault="00EF3299" w:rsidP="007D06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</w:t>
      </w:r>
      <w:r w:rsidR="007D066F">
        <w:rPr>
          <w:rFonts w:ascii="Times New Roman" w:eastAsia="Times New Roman" w:hAnsi="Times New Roman" w:cs="Times New Roman"/>
          <w:color w:val="222222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Дизентерия (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шигеллезы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) - инфекционное заболевание, характеризующееся синдромом общей инфекционной интоксикации и синдромом поражения желудочно-кишечного тракта, преимущественно дистального отдела толстой кишки.</w:t>
      </w:r>
      <w:r w:rsidR="007D066F" w:rsidRPr="007D066F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Дизентерия всегда сопутствовала войнам, голоду и другим социальным потрясениям. В Великую Отечественную войну заболевания дизентерией в советских войсках, по 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материалам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Т. Е. Болдырева (1955), составили 66,02% всех инфекционных болезней; из общего числа заболеваний в действующей армии — 48,75%, в тыловых войсках — 51,25%.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</w:t>
      </w:r>
      <w:r w:rsidR="007D066F">
        <w:rPr>
          <w:rFonts w:ascii="Times New Roman" w:eastAsia="Times New Roman" w:hAnsi="Times New Roman" w:cs="Times New Roman"/>
          <w:color w:val="222222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Дизентерию вызывают бактерии рода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Shigella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включающие более 40 серологически и биохимически дифференцируемых вариантов. Шигеллы хорошо растут на обычных питательных средах; при разрушении микробных клеток выделяется эндотоксин, который играет большую роль в патогенезе болезни и обусловливает клинические проявления. Кроме того, шигеллы продуцируют несколько видов экзотоксина: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цитотоксин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повреждающий мембраны эпителиальных клеток; энтеротоксины, усиливающие секрецию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 xml:space="preserve">жидкости и солей в просвет кишки; нейротоксин. В современных условиях наибольшее распространение имеют шигеллы Флекснера и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Зонне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.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</w:t>
      </w:r>
      <w:r w:rsidR="007D066F">
        <w:rPr>
          <w:rFonts w:ascii="Times New Roman" w:eastAsia="Times New Roman" w:hAnsi="Times New Roman" w:cs="Times New Roman"/>
          <w:color w:val="222222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Патогенность шигелл определяется 4 основными факторами: способностью к адгезии, инвазии,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токсинообразованию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и внутриклеточному размножению. Важным свойством шигелл является их способность быстро изменять свою чувствительность к различным антибактериальным средствам. Выраженная вирулентность, наличие у отдельных штаммов трансмиссивной лекарственной устойчивости, особенно множественной, во многом обусловливает способность этих микроорганизмов вызывать массовые заболевания в виде крупных эпидемий, характеризующиеся тяжелым течением заболевания. Летальность в эпидемический период может достигать 2-7%.</w:t>
      </w:r>
    </w:p>
    <w:p w:rsidR="007D066F" w:rsidRDefault="00EF3299" w:rsidP="007D066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</w:t>
      </w:r>
      <w:r w:rsidR="007D066F">
        <w:rPr>
          <w:rFonts w:ascii="Times New Roman" w:eastAsia="Times New Roman" w:hAnsi="Times New Roman" w:cs="Times New Roman"/>
          <w:color w:val="222222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Возбудители дизентерии отличаются высокой выживаемостью во внешней среде. В зависимости от температурно-влажностных условий они сохраняют свои биологические свойства от 3-4 суток до 1-2 месяцев, а в ряде случаев до 3-4 месяцев и даже более. При благоприятных условиях шигеллы способны к размножению в пищевых продуктах.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2022 году в Санкт-Петербурге зарегистрировано 46 222 случая кишечных инфекций, что выше 2021 года на 12%. Заболеваемость острыми кишечными инфекциями (ОКИ) в 2022 году составила 858,5 на 100 тысяч населения, что соответствует среднемноголетнему уровню. Удельный вес детей до 17 лет включительно в структуре больных ОКИ составил 62,4%.</w:t>
      </w:r>
    </w:p>
    <w:p w:rsidR="00B221D1" w:rsidRDefault="00EF3299" w:rsidP="007D066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Санкт-Петербурге дизентерия также преобладает над другими острыми кишечными инфекциями (по данным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госэпиднадзора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больницы Боткина). По числу госпитализированных в стационар дизентерия занимает второе место после вирусных гепатитов. Составляет 22% в структуре инфекционной патологии, которая лечится в больнице Боткина.</w:t>
      </w:r>
    </w:p>
    <w:p w:rsidR="007D066F" w:rsidRDefault="007D066F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D066F" w:rsidRDefault="007D066F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1.2 </w:t>
      </w:r>
      <w:bookmarkStart w:id="2" w:name="_Hlk200394574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Этиология, эпидемиология, патогенез</w:t>
      </w:r>
      <w:bookmarkEnd w:id="2"/>
    </w:p>
    <w:p w:rsidR="00B221D1" w:rsidRDefault="00EF3299" w:rsidP="007D066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7D066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Острые кишечные инфекции - большая группа инфекционных заболеваний, которые вызываются разнообразными микроорганизмами и вирусами. Они объединены сходным характером проявлений в виде нарушения функций работы желудочно-кишечного тракта и признаками интоксикации. Болезнь наблюдается в виде спорадических случаев и вспышек. Возможны вспышки в детских коллективах. Отмечается весенне-зимняя сезонность. Источник инфекции больной человек. Заражение происходит при контакте с окружающей средой, загрязненной фекалиями, или с человеком – носителем бактерии. Наблюдаются семейные случаи заболевания. Подобная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контагиозность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проявляется при эпидемической дизентерии на высоте вспышки. Возбудитель заболевания через рот попадает в ЖКТ и размножается в эпителии толстого кишечника. Клиника отличается цикличностью инфекционного процесса. Инкубационный период длится от нескольких часов до 3-5 дней. Как правило, болезнь начинается остро и развивается бурно. Первым признаком является диарея, наблюдающаяся у всех больных. Вскоре после диареи возникает рвота. Позывы на дефекацию носят императивный характер. Нередко они возникают по ночам как первый признак болезни, сопровождаются усиленной перистальтикой, урчанием, болью в животе. Акт дефекации приносит некоторое облегчение. При более легком течении стул остается кашицеобразным, бурого цвета «ректальный плевок». Могут быть позывы на дефекацию. Температура в большинстве случаев остается субфебрильной или нормальной, в тяжелых случаях может развиться гипотермия. Наблюдаются гиперемия зева, зернистость мягкого нёба, отечность язычка, иногда - энантема. Отмечаются замедление пульса, снижение артериального давления. Обычно оно быстро восстанавливается по мере улучшения общего состояния. Только изредка развивается острая сердечно-сосудистая недостаточность, коллапс. Преобладают симптомы поражения пищеварительной системы. При пальпации живота определяется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lastRenderedPageBreak/>
        <w:t xml:space="preserve">болезненность, особенно в пупочной области. При тяжелом течении его выявляются признаки дегидратации. Дифференциальный диагноз проводится на основании эпидемиологического анамнеза, клинических данных и результатов лабораторных (бактериологических, вирусологических и серологических) наблюдений. Большое значение приобретает правильная оценка эпидемиологической обстановки. Вспышки гастроэнтерита территориально ограничены, носят как бы взрывной характер при отрицательных результатах бактериологических анализов. Отмечается высокая заболеваемость лиц, находившихся в контакте с больными и не употреблявших в пищу подозрительных продуктов. Поскольку часто встречающийся острый гастроэнтерит может иметь различную этиологию, для обоснования диагноза ротавирусной инфекции одних только клинико-эпидемиологических данных недостаточно. Необходимо лабораторное подтверждение с помощью вирусологических исследований кала или серологических анализов сыворотки крови больных. При спорадических случаях клинико-эпидемиологический диагноз приобретает достоверность только тогда, когда исключена возможность какого-либо другого острого кишечного заболевания бактериальной или вирусной природы. В процессе дифференциальной диагностики следует учитывать возможность сальмонеллеза, холеры, дизентерии, эшерихиоза, пищевых токсикоинфекций, вызванных условно-патогенными микроорганизмами. Для дизентерии характерны одновременное заболевание лиц, употреблявших в пищу недоброкачественные продукты, типично острое начало, гипертермия, сильный озноб, рвота, боль в животе, профузный зловонный стул, сохраняющий каловый характер, нейтрофильный лейкоцитоз. При дизентерии отсутствуют изменения слизистой оболочки зева. Выделение возбудителя при бактериологическом исследовании крови, испражнений и рвотных масс решает вопрос о диагнозе. Важнейшее значение приобретают результаты бактериологического исследования, обнаружение холерных вибрионов или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lastRenderedPageBreak/>
        <w:t xml:space="preserve">НАГ-инфекции. Бактериальная дизентерия отличается острой болью в животе, частыми ложными позывами,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слизисто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-кровянистым стулом, выраженным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сигмоидитом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лихорадочной реакцией, патологическими изменениями в дистальном отрезке толстой кишки по данным ректороманоскопии. Все эти признаки, а также результаты бактериологического исследования позволяют провести дифференциальную диагностику. Для эшерихиозов характерен короткий инкубационный период. Признаки интоксикации, особенно у взрослых, слабо выражены, общее состояние мало нарушено. Часто наблюдаются лихорадочная реакция, острая боль в животе, иногда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слизисто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-кровянистый стул, тенезмы, умеренный лейкоцитоз. Большое значение имеют результаты бактериологических исследований. Возбудители кишечных инфекций устойчивы к различным воздействиям и длительно сохраняются во внешней среде, например в водопроводной воде - до 3 месяцев, на овощах и фруктах - от 5 дней до 4 недель. Пищевые продукты, особенно молочные и мясные, а также кулинарные изделия и холодные блюда могут быть наиболее благоприятной средой для размножения возбудителей кишечных инфекций. В них микробы, прежде всего сальмонеллы и дизентерийная палочка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Зонне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, часто размножаются при температуре от 20 до 40 °С.</w:t>
      </w:r>
    </w:p>
    <w:p w:rsidR="007D066F" w:rsidRDefault="00EF3299" w:rsidP="007D066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    </w:t>
      </w:r>
      <w:r w:rsidR="007D066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Источник инфекции — больные острой и хронической формой, а также бактерионосители, лица с субклинической формой инфекции. Наиболее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контагиозны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больные острыми, типично протекающими формами заболевания.</w:t>
      </w:r>
      <w:r w:rsidR="007D066F" w:rsidRPr="007D066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Возбудители выделяются во внешнюю среду только с испражнениями. Массивность обсеменения последних у больного острой дизентерией в первые дни болезни может быть высокой: в 1 г фекалий содержится 107–108 шигелл, в период реконвалесценции количество возбудителей снижается до 103 в 1 г. Больные хронической дизентерией потенциально менее опасны, чем острой, а в распространении шигелл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Зонне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роль таких больных считается ничтожной. Роль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реконвалесцентов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, больных</w:t>
      </w:r>
    </w:p>
    <w:p w:rsidR="00B221D1" w:rsidRDefault="00EF3299" w:rsidP="007D066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lastRenderedPageBreak/>
        <w:t>острой затяжной и хронической дизентерией, как источников инфекции несколько выше при дизентерии Флекснера.</w:t>
      </w:r>
    </w:p>
    <w:p w:rsidR="00B221D1" w:rsidRDefault="00EF3299" w:rsidP="007D066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    </w:t>
      </w:r>
      <w:r w:rsidR="007D066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Механизм передачи возбудителя — фекально-оральный, реализующийся пищевым, водным и контактно-бытовым путями. В прошлом наиболее важную роль в распространении инфекции играл контактно-бытовой путь, значение которого в связи с ростом санитарной культуры населения значительно уменьшилось. В настоящее время все чаще передача инфекции происходит пищевым путем. Инфицирование через пищевые продукты может происходить по-разному: через загрязненные овощи, ягоды, снятые с огорода, удобряемого фекалиями человека, и недостаточно обработанные перед употреблением в пищу; при заносе возбудителя в уже готовые к употреблению продукты и т. д. Особое внимание следует обратить на молоко и молочные продукты, которые также часто являются факторами передачи дизентерии.</w:t>
      </w:r>
    </w:p>
    <w:p w:rsidR="00B221D1" w:rsidRDefault="00EF3299" w:rsidP="007D066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    </w:t>
      </w:r>
      <w:r w:rsidR="007D066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Больные дизентерией становятся заразными с начала болезни, а иногда и с конца инкубационного периода. Длительность выделения возбудителя, как правило, не превышает недели, но может затягиваться и до 3–4 недель.</w:t>
      </w:r>
    </w:p>
    <w:p w:rsidR="00B221D1" w:rsidRDefault="00EF3299" w:rsidP="007D066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   </w:t>
      </w:r>
      <w:r w:rsidR="007D066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Инфицирующая доза крайне невелика: например, для S.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sonnei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и S. </w:t>
      </w:r>
      <w:proofErr w:type="spellStart"/>
      <w:r w:rsidR="007D066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lexneri</w:t>
      </w:r>
      <w:proofErr w:type="spellEnd"/>
      <w:r w:rsidR="007D066F" w:rsidRPr="007D066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она составляет 100–200, а для S.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dysenteriae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— всего 10 микробных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клеток.Причины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такой закономерности пока не вполне понятны. Одним из возможных объяснений является то, что вирулентные шигеллы могут противостоять низкому рН желудочного сока. Большинство изолятов шигелл способны выживать при рН 2,5 в течение не менее 2 ч.</w:t>
      </w:r>
      <w:r w:rsidR="007D066F" w:rsidRPr="007D066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 условиях организованных коллективов наибольшее значение имеют пищевой и водный пути передачи инфекции.</w:t>
      </w:r>
    </w:p>
    <w:p w:rsidR="00B221D1" w:rsidRDefault="00EF3299" w:rsidP="007D066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    </w:t>
      </w:r>
      <w:r w:rsidR="007D066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Заболеваемость дизентерией колеблется по годам, но не проявляет тенденции к планомерному снижению. В частности, дизентерия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Зонне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в отдельные годы обусловливает значительный рост заболеваемости. Восприимчивость населения 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шигеллезу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высокая во всех возрастных группах.</w:t>
      </w:r>
      <w:r w:rsidR="001834B6" w:rsidRPr="001834B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Болезнь распространена повсеместно, но заболеваемость преобладает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lastRenderedPageBreak/>
        <w:t>развивающихся странах среди населения с неудовлетворительными социально-экономическими и санитарно-гигиеническими условиями жизни.</w:t>
      </w:r>
    </w:p>
    <w:p w:rsidR="00B221D1" w:rsidRDefault="00EF3299" w:rsidP="007D066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    </w:t>
      </w:r>
      <w:r w:rsidR="007D066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Для стран с умеренным климатом характерна летне-осенняя сезонность — чаще заболевание регистрируется в июле–сентябре. Возбудитель представляет собой сферическую частицу диаметром 70-75 нм, содержит рибонуклеиновую кислоту. Вирус обнаруживается и идентифицируется в реакциях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иммуноэлектронной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микроскопии,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иммунофлуоресценции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нейтрализации и связывания комплемента. </w:t>
      </w:r>
    </w:p>
    <w:p w:rsidR="00B221D1" w:rsidRDefault="00EF3299" w:rsidP="007D066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    </w:t>
      </w:r>
      <w:r w:rsidR="007D066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Возбудители дизентерии относятся к семейству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Enterobacteriaceae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роду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Shigella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включающему 4 вида (А, В, С, D). Типовой вид - S.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dysenteriae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прочие шигеллы вошли в качестве отдельных сероваров в существующие виды, например в состав вида S.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dysenteriae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– палочки Григорьева-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Шиги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как бактерии 1-го серовара, Штуцера-Шмитца – 2-го серовара, палочки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Лардж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-Сакса – как 3-7 серовары. Известно 16 серовариантов S.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dysenteriae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;</w:t>
      </w:r>
    </w:p>
    <w:p w:rsidR="00B221D1" w:rsidRDefault="00EF3299" w:rsidP="007D066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8 серовариантов S.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flexneri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(1-6, X, Y); 18 сероваров S.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boydii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; шигеллы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Зонне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разделяют на 7 ферментативных типов. Всего в настоящее время описано свыше 50 серовариантов шигелл.</w:t>
      </w:r>
    </w:p>
    <w:p w:rsidR="00B221D1" w:rsidRDefault="00EF3299" w:rsidP="001834B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Шигеллы грамотрицательные неподвижные палочки, размером 0,3-0,7х1–3 мкм, спор и капсул не образуют, являются факультативными анаэробами, хорошо растут на простых питательных средах (среды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Плоскирева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МакКонки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Эндо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Левина), слабо ферментируют углеводы, по сравнению с другими представителями семейства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Enterobacteriaceae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шигеллы можно считать биохимически инертными. Шигеллы содержат термостабильный соматический О-антиген, в состав которого входят групповые, типовые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межтиповые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антигены, К-антиген является оболочечной структурой.</w:t>
      </w:r>
    </w:p>
    <w:p w:rsidR="00B221D1" w:rsidRDefault="00EF3299" w:rsidP="001834B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Шигеллы устойчивы к воздействию химических и физических факторов. В воде, почве, на окружающих предметах, овощах и фруктах сохраняют жизнеспособность 5-14 суток, в канализационных стоках – до 25-30 суток. При кипячении погибают мгновенно, под действием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lastRenderedPageBreak/>
        <w:t xml:space="preserve">дезинфицирующих средств - через 20-30 минут. Устойчивость шигелл к факторам внешней среды находится в обратной зависимости от степени их патогенности. Наименее устойчивы во внешней среде S.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disenteriae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наиболее устойчивы S.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sonnei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S.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flexneri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занимают между ними промежуточное положение.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1.3 </w:t>
      </w:r>
      <w:bookmarkStart w:id="3" w:name="_Hlk200394625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Классификация, клиническая картина, осложнения, диагностика </w:t>
      </w:r>
      <w:bookmarkEnd w:id="3"/>
    </w:p>
    <w:p w:rsidR="00B221D1" w:rsidRDefault="00EF3299" w:rsidP="001834B6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Международная классификация болезней X пересмотра (МКБ X):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A03.1 -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Шигеллез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вызванный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Shigella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flexneri</w:t>
      </w:r>
      <w:proofErr w:type="spellEnd"/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A03.2 -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Шигеллез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вызванный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Shigella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boydii</w:t>
      </w:r>
      <w:proofErr w:type="spellEnd"/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A03.3 -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Шигеллез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вызванный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Shigella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sonnei</w:t>
      </w:r>
      <w:proofErr w:type="spellEnd"/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A03.8 -Другой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шигеллез</w:t>
      </w:r>
      <w:proofErr w:type="spellEnd"/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A03.9 -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Шигеллез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неуточненный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По источнику инфекций: 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•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Антропонозые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инфекции: дизентерия, брюшной тиф, холера. •Антропозоонозные инфекции: сальмонеллёз, бруцеллёз, пищевые токсикоинфекции. По степени распространения в желудочно-кишечном тракте и в организме в целом: 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Локализованные формы инфекции: 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•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гастритическая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форма; 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•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гастроэнтеритическая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форма; 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•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гастроэнтероколитическая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форма.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 Генерализованные формы инфекции: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• по типу септической формы; </w:t>
      </w:r>
    </w:p>
    <w:p w:rsidR="00B221D1" w:rsidRDefault="00EF3299" w:rsidP="004B72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•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тифоподобные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. </w:t>
      </w:r>
    </w:p>
    <w:p w:rsidR="00B221D1" w:rsidRDefault="00EF3299" w:rsidP="004B72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lastRenderedPageBreak/>
        <w:t xml:space="preserve">     </w:t>
      </w:r>
      <w:r w:rsidR="001834B6" w:rsidRPr="00313790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Вирусные инфекции с преобладанием поражения желудочно-кишечного-тракта. Ротавирусный гастроэнтерит - острая инфекционная болезнь, проявляющаяся симптомами острой кишечной инфекции.  Дизентерия (дизентерия бактериальная,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шигеллез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- это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инфекционная болезнь с фекально-оральным механизмом передачи, вызываемая бактериями рода шигелл. Протекает преимущественным поражением слизистой оболочки нижнего отдела толстой кишки. Этиология, патогенез. Возбудителями являются 4 вида шигелл: шигелла дизентерии; шигелла Флекснера (с подвидом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Ныокастл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); шигелла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Бойда;  шигелла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Зонне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. Наиболее распространенными являются шигеллы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Зонне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и Флекснера. Возбудители могут длительно сохраняться во внешней среде (до 1,5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мес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). На некоторых пищевых продуктах они не только сохраняются, но и могут размножаться (молочные продукты). Отмечается возрастание устойчивости шигелл к различным антибиотикам, а к сульфаниламидам устойчиво большинство видов. Учеными получено несколько видов шигелл, не вызывающих заболевания и использующихся для разработки живых ослабленных вакцин, применяемых с целью выработки иммунитета. Инфицирующая доза при дизентерии мала, возможно паразитирование шигелл в эпителии кишечника. Заболевание возникает при проникновении в кровь токсинов шигелл. Дизентерийные токсины действуют на стенку сосудов, центральную нервную систему, периферические узлы, симпатико-адреналовую систему, печень, органы кровообращения. При тяжелых формах больные обычно умирают от инфекционно- токсического шока. </w:t>
      </w:r>
    </w:p>
    <w:p w:rsidR="00B221D1" w:rsidRDefault="00EF3299" w:rsidP="001834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1834B6" w:rsidRPr="0031379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Больные дизентерией становятся заразными с начала болезни, а иногда и с конца инкубационного периода. Длительность выделения возбудителя, как правило, не превышает недели, но может затягиваться и до 3–4 недель. Инфицирующая доза крайне невелика: например, для S.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sonnei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S.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flexneri</w:t>
      </w:r>
      <w:proofErr w:type="spellEnd"/>
    </w:p>
    <w:p w:rsidR="00B221D1" w:rsidRDefault="00EF3299" w:rsidP="001834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она составляет 100–200, а для S.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dysenteriae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всего 10 микробных клеток.</w:t>
      </w:r>
    </w:p>
    <w:p w:rsidR="00B221D1" w:rsidRDefault="00EF3299" w:rsidP="001834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Причины такой закономерности пока не вполне понятны. Одним из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:rsidR="00B221D1" w:rsidRDefault="00EF3299" w:rsidP="001834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объяснений является то, что вирулентные шигеллы могут противостоять</w:t>
      </w:r>
    </w:p>
    <w:p w:rsidR="00B221D1" w:rsidRDefault="00EF3299" w:rsidP="001834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низкому рН желудочного сока. Большинство изолятов шигелл способны вы-</w:t>
      </w:r>
    </w:p>
    <w:p w:rsidR="00B221D1" w:rsidRDefault="00EF3299" w:rsidP="001834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живать при рН 2,5 в течение не менее 2 ч. В условиях организованных коллективов наибольшее значение имеют пищевой и водный пути передачи инфекции. Заболеваемость дизентерией колеблется по годам, но не проявляет тенденции к планомерному снижению. В частности, дизентерия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Зонне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отдельные годы обусловливает значительный рост заболеваемости.</w:t>
      </w:r>
    </w:p>
    <w:p w:rsidR="00B221D1" w:rsidRDefault="00EF3299" w:rsidP="001834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1834B6" w:rsidRPr="0031379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Восприимчивость населения 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шигеллезу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высокая во всех возрастных группах. Болезнь распространена повсеместно, но заболеваемость преобладает в развивающихся странах среди населения с неудовлетворительными социально-экономическими и санитарно-гигиеническими условиями жизни. Для стран с умеренным климатом характерна летне-осенняя сезонность — чаще заболевание регистрируется в июле–сентябре, составляя, как правило, половину всей суммы заболеваний за год. После перенесенного заболевания формируется непродолжительный типоспецифический иммунитет в пределах года. </w:t>
      </w:r>
    </w:p>
    <w:p w:rsidR="00B221D1" w:rsidRDefault="00EF3299" w:rsidP="004B72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   </w:t>
      </w:r>
      <w:r w:rsidR="001834B6" w:rsidRPr="00313790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Инкубационный период от 1 до 7 дней. По клиническим проявлениям дизентерию можно разделить на следующие формы. Острая дизентерия: а) типичная (разной тяжести); б) атипичная (гастроэнтероколит); в) субклиническая. Хроническая дизентерия: а) рецидивирующая; б) непрерывная (затяжная). Нарушения функций кишечника после дизентерии (постдизентерийный колит). Типичные формы дизентерии начинаются остро и проявляются симптомами острой интоксикации (лихорадка, головная боль,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адиномия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заторможенность, понижение артериального давления)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пpизнаками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поражения кишечного тракта (диспептическим синдромом). Боль в животе вначале тупая,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paзлитая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по всему животу, постоянная, затем становится более острой, схваткообразной, локализуется в нижних отделах живота, чаше слева или над лобком. Боль усиливается перед дефекацией. Появляются также тенезмы - тянущие боли в области прямой кишки,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lastRenderedPageBreak/>
        <w:t xml:space="preserve">отдающие в крестец. Они возникают во время дефекации и продолжаются в течение 15 мин после нее. Стул учащен (до 10 раз в сутки и более). Испражнения вначале каловые, затем в них появляется примесь слизи и крови, а в более тяжелых случаях при дефекации выделяется лишь небольшое количество кровянистой слизи. При легких формах (до 80% всех заболеваний) самочувствие больных удовлетворительное, температура тела нормальная или слегка повышена, боль в животе незначительная, тенезмы и ложные позывы могут отсутствовать. Стул 3-5 раз в сутки, не удается обнаружить примесь слизи и крови в испражнениях. </w:t>
      </w:r>
    </w:p>
    <w:p w:rsidR="00B221D1" w:rsidRDefault="00EF3299" w:rsidP="004B72B0">
      <w:pPr>
        <w:pBdr>
          <w:top w:val="nil"/>
          <w:left w:val="nil"/>
          <w:bottom w:val="nil"/>
          <w:right w:val="nil"/>
          <w:between w:val="nil"/>
        </w:pBdr>
        <w:spacing w:before="96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Течение острой дизентерии: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before="96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-Легкое: субфебрильная лихорадка, умеренные боли в животе, стул до 10 раз в сутки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before="96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-Среднетяжелое: интоксикация (t 38-39°С), обезвоживание,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тенезмы 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боли в животе, стул 10-20 раз в сутки.</w:t>
      </w:r>
    </w:p>
    <w:p w:rsidR="00B221D1" w:rsidRPr="00747A07" w:rsidRDefault="00EF3299">
      <w:pPr>
        <w:pBdr>
          <w:top w:val="nil"/>
          <w:left w:val="nil"/>
          <w:bottom w:val="nil"/>
          <w:right w:val="nil"/>
          <w:between w:val="nil"/>
        </w:pBdr>
        <w:spacing w:before="96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Gungsuh" w:eastAsia="Gungsuh" w:hAnsi="Gungsuh" w:cs="Gungsuh"/>
          <w:color w:val="000000"/>
          <w:sz w:val="28"/>
          <w:szCs w:val="28"/>
        </w:rPr>
        <w:t>-</w:t>
      </w:r>
      <w:r w:rsidRPr="00747A07">
        <w:rPr>
          <w:rFonts w:ascii="Times New Roman" w:eastAsia="Gungsuh" w:hAnsi="Times New Roman" w:cs="Times New Roman"/>
          <w:color w:val="000000"/>
          <w:sz w:val="28"/>
          <w:szCs w:val="28"/>
        </w:rPr>
        <w:t>Тяжелое: сильная интоксикация (t 40°С и ↑), обезвоживание, мучительные тенезмы, стул б. 20 раз в сутки. Появляются патологические примеси в виде слизи и прожилок крови («ректальный плевок»)</w:t>
      </w:r>
      <w:r w:rsidR="00747A07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.  </w:t>
      </w:r>
    </w:p>
    <w:p w:rsidR="00B221D1" w:rsidRPr="00747A07" w:rsidRDefault="00EF3299" w:rsidP="004B72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7A07">
        <w:rPr>
          <w:rFonts w:ascii="Times New Roman" w:eastAsia="Times New Roman" w:hAnsi="Times New Roman" w:cs="Times New Roman"/>
          <w:color w:val="000000"/>
          <w:sz w:val="28"/>
          <w:szCs w:val="28"/>
        </w:rPr>
        <w:t>Диагностические критерии</w:t>
      </w:r>
    </w:p>
    <w:p w:rsidR="00B221D1" w:rsidRDefault="00EF3299" w:rsidP="004B72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Диагноз ставят на основании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эпиданамнеза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клиники и лабораторных данных: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        -бактериологическое исследование кала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дизгруппу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        - копрологическое исследование кала (общий анализ кала). </w:t>
      </w:r>
    </w:p>
    <w:p w:rsidR="00B221D1" w:rsidRDefault="00EF3299" w:rsidP="004B72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норме в кале не должно быть слизи, лейкоцитов и эритроцитов;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        -серологическое исследование РА, РПГА;</w:t>
      </w:r>
    </w:p>
    <w:p w:rsidR="00B221D1" w:rsidRDefault="00EF3299" w:rsidP="004B72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- кожно-аллергическая проба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Цуверкалова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221D1" w:rsidRDefault="00EF3299" w:rsidP="004B72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- ректороманоскопия</w:t>
      </w:r>
    </w:p>
    <w:p w:rsidR="00B221D1" w:rsidRDefault="00EF3299" w:rsidP="004B72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1834B6" w:rsidRPr="0031379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 xml:space="preserve">Дизентерию необходимо дифференцировать от сальмонеллеза, эшерихиоза, пищевых токсикоинфекций, холеры, лямблиоза, трихомониаза кишечника, некоторых гельминтов, кандидоза. Сходные с дизентерией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lastRenderedPageBreak/>
        <w:t xml:space="preserve">симптомы могут наблюдаться при отравлении грибами и солями тяжелых металлов, уремическом колите, туберкулезе кишечника, хроническом энтероколите, неспецифическом язвенном колите. Нередко возникает необходимость дифференцировать дизентерию от острых хирургических заболеваний (острый аппендицит, тромбоз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мезентериальных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 xml:space="preserve"> сосудов, непроходимость кишечника) и острой гинекологической патологии (внематочная беременность, аднексит,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пельвиоперитонит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 xml:space="preserve">). </w:t>
      </w:r>
    </w:p>
    <w:p w:rsidR="00B221D1" w:rsidRDefault="00EF3299" w:rsidP="004B72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    Для диагностики, помимо клинической симптоматики, большое значение имеет бактериологическое исследование кала и ректороманоскопия. В зависимости от тяжести заболевания изменения слизистой оболочки толстого кишечника выражаются в разной степени. Выявляются катаральные, катарально-геморрагические, эрозивные, язвенные, фибринозные изменения. 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Хроническая дизентерия вначале протекает в виде отдельных обострений (рецидивов), в дальнейшем переходит в непрерывную (затяжную) форму, когда периоды улучшения состояния отсутствуют. Нарушения функции кишечника, возникающие после дизентерии, формируются спустя 2 года после перенесенной дизентерии. В этот период шигелл от больного выделить уже не удается. </w:t>
      </w:r>
    </w:p>
    <w:p w:rsidR="00B221D1" w:rsidRDefault="004B72B0" w:rsidP="004B72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1.4 Лечение, профилактика, правила выписки</w:t>
      </w:r>
      <w:r w:rsidR="00EF329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F3299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    Больных дизентерией можно лечить как в инфекционном стационаре, так и в домашних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условиях.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F32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Госпитализация проводится по </w:t>
      </w:r>
      <w:proofErr w:type="spellStart"/>
      <w:r w:rsidR="00EF3299">
        <w:rPr>
          <w:rFonts w:ascii="Times New Roman" w:eastAsia="Times New Roman" w:hAnsi="Times New Roman" w:cs="Times New Roman"/>
          <w:color w:val="000000"/>
          <w:sz w:val="28"/>
          <w:szCs w:val="28"/>
        </w:rPr>
        <w:t>клиникоэпидемиологическим</w:t>
      </w:r>
      <w:proofErr w:type="spellEnd"/>
      <w:r w:rsidR="00EF32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показаниям. В первую очередь госпитализируют лиц со среднетяжелой и тяжелой формами болезни, больных с тяжелыми сопутствующими заболеваниями, людей преклонного возраста, детей в возрасте до 1 года, а также лиц, представляющих повышенную эпидемическую опасность. Если больной дизентерией оставлен для лечения дома, ставятся в известность органы санэпиднадзора. Лечение больных острой дизентерией состоит из охранительного режима, лечебного питания, воздействия на возбудитель, дезинтоксикации и восстановления гомеостаза, </w:t>
      </w:r>
      <w:r w:rsidR="00EF329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ликвидации структурно-функциональных изменений желудочно-кишечного тракта.</w:t>
      </w:r>
    </w:p>
    <w:p w:rsidR="00B221D1" w:rsidRDefault="00EF3299" w:rsidP="004B72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1)Охранительный режим, при котором двигательная активность определяется самим пациентом. Больным со среднетяжелой формой заболевания назначают полупостельный режим.</w:t>
      </w:r>
    </w:p>
    <w:p w:rsidR="00B221D1" w:rsidRDefault="00EF3299" w:rsidP="004B72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2)Диетотерапия является обязательным компонентом лечения всех больных дизентерией. Основной ее принцип состоит в максимальном исключении из рациона продуктов и блюд, способных оказывать раздражающее действие на кишечник химическим, механическим или иным путем. Пищу целесообразно принимать каждые 3-4 ч в небольших количествах - стол №4. Необходимо дополнительное введение витаминов. Поскольку при дизентерии структурно-функциональные изменения желудочно-кишечного тракта сохраняются длительно, рекомендуется постепенный переход больного на обычное для него питание в течение 1-3 мес. В этот переходный период можно использовать диету 2.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3)Этиотропная терапия. </w:t>
      </w:r>
    </w:p>
    <w:p w:rsidR="00B221D1" w:rsidRDefault="00747A07" w:rsidP="004B72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4B72B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Выбор противомикробных препаратов должен быть строго дифференцированным. Медикаментозная терапия зависит от формы тяжести дизентерии. Следует лишь учесть, что при назначении лечения конкретному больному необходимо индивидуализировать стратегию и тактику терапии. При гастроэнтерите назначение антибактериальных препаратов нецелесообразно: достаточная патогенетическая терапия позволяет обеспечить полный терапевтический эффект, а применение антибиотиков ведет к задержке клинического выздоровления и бактериологической санации организма.  При легком течении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колитического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гастроэнтероколитического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вариантов болезни можно назначать фуразолидон по 0,1 г 4 раза в день,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налидиксовую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кислоту по 0,5-1,0 г 4 раза в день. Продолжительность приема этих препаратов устанавливается индивидуально и определяется появлением терапевтического эффекта. При среднетяжелом и тяжелом течении указанных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вариантов дизентерии больным целесообразнее назначать препараты тетрациклинового ряда, производные фторхинолона, комбинированные сульфаниламидные препараты (бактрим), цефалоспорины. Левомицетин при дизентерии использовать не рекомендуется в связи с высокой резистентностью к нему шигелл. При дизентерии, вызванной шигеллами Григорьева-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налидиксовая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кислота считается препаратом выбора, так как в большинстве стран мира сохраняется чувствительность бактерий к нему.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Налидиксовую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кислоту назначают по 1 г 4 раза в день в течение 5-7 дней. При среднетяжелом течении инфекционного процесса с учетом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антибиотикограммы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возбудителя можно использовать и другие препараты (тетрациклин, доксициклин, бисептол,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сульфален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сульфадиметоксиц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фуразолидон и др.). Курсы лечения индивидуальные, но не менее 3-5 дней. Назначение антибактериальных препаратов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бактериовыделителям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шигелл противопоказано, так как влечет за собой отрицательный эффект: развивается дисбактериоз, снижается иммунобиологическая реактивность организма, задерживаются сроки выздоровления, сроки очищения от возбудителя.</w:t>
      </w:r>
    </w:p>
    <w:p w:rsidR="00B221D1" w:rsidRDefault="00EF3299" w:rsidP="004B72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Регидратационная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терапия. </w:t>
      </w:r>
    </w:p>
    <w:p w:rsidR="00B221D1" w:rsidRDefault="00EF3299" w:rsidP="004B72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легком течении болезни достаточно назначения внутрь 2-3 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глюкозоэлектролитных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растворов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оралит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регидрон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цитроглюкосалан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При среднетяжелом течении дизентерии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полиионные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растворы "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Квартасоль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", "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Трисоль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", "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Хлосоль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", "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Лактасол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"- внутривенно. Объем и скорость введения раствора определяются степенью обезвоживания организма, клиническим состоянием больного, показателями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гемоконцентрации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кислотно-основного равновесия и электролитного состава крови.</w:t>
      </w:r>
    </w:p>
    <w:p w:rsidR="00B221D1" w:rsidRDefault="00EF3299" w:rsidP="004B72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Дезинтоксикационная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терапия.</w:t>
      </w:r>
    </w:p>
    <w:p w:rsidR="00B221D1" w:rsidRDefault="00EF3299" w:rsidP="004B72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лёгких формах – сорбенты. При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средне-тяжёлых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тяжёлых случаях - коллоидные растворы: гемодез, полиглюкин, реополиглюкин. </w:t>
      </w:r>
    </w:p>
    <w:p w:rsidR="00B221D1" w:rsidRDefault="00EF3299" w:rsidP="004B72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дизентерии, осложненной токсико-инфекционным шоком, лечение начинают со струйного введения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полииониых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растворов, позволяющих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быстро восполнить объем циркулирующей крови и внеклеточной жидкости, устранить имеющийся ацидоз и нарушения микроциркуляции. В случае отсутствия эффекта показано введение глюкокортикоидов. </w:t>
      </w:r>
    </w:p>
    <w:p w:rsidR="00B221D1" w:rsidRDefault="00EF3299" w:rsidP="004B72B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6) Повышение иммунитета.</w:t>
      </w:r>
    </w:p>
    <w:p w:rsidR="00B221D1" w:rsidRDefault="00EF3299" w:rsidP="004B72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лечении больных с затяжным течением острой дизентерии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реконвалесцентным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бактериовыделением важнейшее значение имеют средства, повышающие иммунологическую реактивность организма: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метацил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(по 0,1 г 3-4 раза в день в течение 20-30 дней),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пентоксил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(по 0,25 г 3 раза в день в течение 7-10 дней), дибазол (по 0,02 г 3-4 раза в день в течение 5-7 дней). В связи с наличием практически во всех случаях болезни дисбактериоза кишечника показано назначение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эубиотиков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 первую очередь содержащих бифидобактерии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бификол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бифидумбактерин и др.). Лечение указанными препаратами наиболее эффективно при назначении достаточных доз (5-10 доз в сутки) и длительном применении (не менее 3-4 недель).</w:t>
      </w:r>
    </w:p>
    <w:p w:rsidR="00B221D1" w:rsidRDefault="00EF3299" w:rsidP="004B72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7) С целью нормализации моторно-эвакуаторной деятельности кишечника при всех формах дизентерии показано назначение средств, оказывающих спазмолитическое и вяжущее действие (папаверин, но-шпа, белладонна, атропин, висмут,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танальбин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легнин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отвар черники, дубовой коры, корок граната и др.). При выраженных воспалительных изменениях или замедленной репарации слизистой оболочки толстой кишки назначают лечебные микроклизмы с настоем ромашки, эвкалипта и т.д. Клизмы делают в объеме 100 мл, лучше перед сном, после дефекации. Подогретый до температуры 36°С раствор вводят через резиновый катетер на глубину 15-20 см. При эрозивном и язвенном процессах хорошие результаты дает использование масла шиповника 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каротолина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винилина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витаминизированного рыбьего жира, облепихового масла и др.</w:t>
      </w:r>
    </w:p>
    <w:p w:rsidR="00B221D1" w:rsidRDefault="00EF3299" w:rsidP="004B72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8) Больным с затяжным течением следует шире назначать физиотерапию (диатермия, аппликации парафина или озокерита, общие тепловые ванны,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электрофорез новокаина или папаверина и др.). Указанные процедуры уменьшают боль в животе. </w:t>
      </w:r>
    </w:p>
    <w:p w:rsidR="00B221D1" w:rsidRDefault="00EF3299" w:rsidP="004B72B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Особенности лечения хронической дизентерии.</w:t>
      </w:r>
    </w:p>
    <w:p w:rsidR="00B221D1" w:rsidRDefault="00EF3299" w:rsidP="004B72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    -Больные рецидивирующей формой в период обострения заболевания госпитализируются и лечатся в соответствии с программой терапии больных острой дизентерией соответствующей формы тяжести.</w:t>
      </w:r>
    </w:p>
    <w:p w:rsidR="00B221D1" w:rsidRDefault="00EF3299" w:rsidP="004B72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4B72B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Вне обострения своего заболевания они наблюдаются в поликлиники. Проведение ректороманоскопии для оценки тяжести поражения кишечника и определения эффективности проведенного лечения являются обязательными. В этот же период после иммунологического исследования (иммунограмма) принимается решение о проведении лечения, направленного на освобождение организма больного от возбудителя, как можно бол ее полного восстановления нормальной структуры, функции и биоценоза кишечника. Второй курс проводится сразу после окончания этиотропной терапии и включает назначение пробиотиков (жидкий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бифидум-бактерин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жидкий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лактобактерин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15-20 доз 2 раза курсом 1,5-2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поливитаминов, ферментов. В лечебном питании больных предусматривается обязательное наличие кисломолочных продуктов, обогащенных пробиотиками. 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  </w:t>
      </w:r>
      <w:r w:rsidR="004B72B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Терапия непрерывно протекающей хронической формы дизентерии должна проводиться в стационаре. Основной ее задачей является достижение ремиссии в течении заболевания, программа терапии в этом случае соответствует лечению больных тяжелой формой дизентерии. </w:t>
      </w:r>
    </w:p>
    <w:p w:rsidR="00B221D1" w:rsidRDefault="00EF3299" w:rsidP="004B72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Из правил общего ухода за дизентерийным больным необходимо отметить тщательное согревание его всеми мерами: поддержание тепла в комнате (палате), грелки, горячее питье, при отсутствии гипертермии - горячие ванны (до 39 °С). Необходимы уход за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перианальной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областью и анальным сфинктером, раздражаемым частым стулом (теплые обмывания, смазывание вазелином), частая смена белья, уход за полостью рта.</w:t>
      </w:r>
    </w:p>
    <w:p w:rsidR="00B221D1" w:rsidRDefault="00EF3299" w:rsidP="004B72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выздоровления:</w:t>
      </w:r>
    </w:p>
    <w:p w:rsidR="00B221D1" w:rsidRDefault="00EF3299" w:rsidP="004B72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 стойкая нормализация температуры (более 48 часов);</w:t>
      </w:r>
    </w:p>
    <w:p w:rsidR="00B221D1" w:rsidRDefault="00EF3299" w:rsidP="004B72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отсутствие интоксикации;</w:t>
      </w:r>
    </w:p>
    <w:p w:rsidR="00B221D1" w:rsidRDefault="00EF3299" w:rsidP="004B72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ликвидация проявлений воспалительного процесса в ЖКТ;</w:t>
      </w:r>
    </w:p>
    <w:p w:rsidR="00B221D1" w:rsidRDefault="00EF3299" w:rsidP="004B72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нормализация стула;</w:t>
      </w:r>
    </w:p>
    <w:p w:rsidR="00B221D1" w:rsidRDefault="00EF3299" w:rsidP="004B72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нормализация лабораторных показателей (клинического анализа крови,</w:t>
      </w:r>
    </w:p>
    <w:p w:rsidR="00B221D1" w:rsidRDefault="00EF3299" w:rsidP="004B72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копроцитограммы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B221D1" w:rsidRDefault="00EF3299" w:rsidP="004B72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 выписки. Переболевшие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реконвалесценты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острой дизентерией выписываются из стационара после полного клинического выздоровления. Выписка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реконвалесцентов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относящихся к эпидемически значимым контингентам, детей, находящихся в учреждениях дошкольного образования и в учреждениях с круглосуточным режимом пребывания, лиц, находящихся в домах-интернатах, осуществляется после получения однократного отрицательного результата контрольного бактериологического исследования биологических образцов фекалий, проведенного не ранее, чем через сутки после отмены антибактериальных лекарственных средств.</w:t>
      </w:r>
    </w:p>
    <w:p w:rsidR="00B221D1" w:rsidRDefault="00EF3299" w:rsidP="004B72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получении положительного результата контрольного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бактериоло-гического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исследования биологических образцов фекалий проводится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по-вторный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курс лечения с учетом чувствительности выделенных культур к антибактериальным лекарственным средствам. После повторного курса антибактериальной терапии проводится повторное контрольное бактериологическое исследование биологических образцов фекалий. Целесообразность последующих курсов антибактериального лечения при сохранении бактерионосительства определяется врачом-специалистом организации здравоохранения.</w:t>
      </w:r>
    </w:p>
    <w:p w:rsidR="00B221D1" w:rsidRDefault="00EF3299" w:rsidP="004B72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Клиническое выздоровление, однократное исследование кала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дизгруппу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Лицам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декретирванной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группы - три анализа кала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дизгруппу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нормальная ректороманоскопия. Диспансерное наблюдение - 3 месяца.</w:t>
      </w:r>
    </w:p>
    <w:p w:rsidR="00B221D1" w:rsidRDefault="00EF3299" w:rsidP="004B72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Профилактика. Больных изолируют. За контактными наблюдают 7 дней, их обследуют однократно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дизгруппу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Больные с хронической формой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дизентерии не допускаются к работе на пищевых предприятиях. В очаге проводится текущая и заключительная дезинфекция.</w:t>
      </w:r>
    </w:p>
    <w:p w:rsidR="00B221D1" w:rsidRDefault="00EF3299" w:rsidP="004B72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Строгий санитарный надзор за водоснабжением, объектами питания, канализацией. Очистка и хлорирование питьевой воды, удаление отбросов и борьба с мухами, санитарное охрана пляжей.</w:t>
      </w:r>
    </w:p>
    <w:p w:rsidR="00B221D1" w:rsidRDefault="00EF3299" w:rsidP="004B72B0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Соблюдение правил личной гигиены.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Санпросветработа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Повышение специфической и общей резистентности организма (фагопрофилактика, использование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колибак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747A07" w:rsidRDefault="00747A07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line="360" w:lineRule="auto"/>
        <w:jc w:val="both"/>
      </w:pPr>
    </w:p>
    <w:p w:rsidR="00747A07" w:rsidRDefault="00747A07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line="360" w:lineRule="auto"/>
        <w:jc w:val="both"/>
      </w:pPr>
    </w:p>
    <w:p w:rsidR="00747A07" w:rsidRDefault="00747A07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line="360" w:lineRule="auto"/>
        <w:jc w:val="both"/>
      </w:pPr>
    </w:p>
    <w:p w:rsidR="00747A07" w:rsidRDefault="00747A07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line="360" w:lineRule="auto"/>
        <w:jc w:val="both"/>
      </w:pPr>
    </w:p>
    <w:p w:rsidR="00747A07" w:rsidRDefault="00747A07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line="360" w:lineRule="auto"/>
        <w:jc w:val="both"/>
      </w:pPr>
    </w:p>
    <w:p w:rsidR="00747A07" w:rsidRDefault="00747A07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line="360" w:lineRule="auto"/>
        <w:jc w:val="both"/>
      </w:pPr>
    </w:p>
    <w:p w:rsidR="004B72B0" w:rsidRDefault="004B72B0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line="360" w:lineRule="auto"/>
        <w:jc w:val="both"/>
      </w:pPr>
      <w:bookmarkStart w:id="4" w:name="_Hlk199229322"/>
    </w:p>
    <w:p w:rsidR="004B72B0" w:rsidRDefault="004B72B0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line="360" w:lineRule="auto"/>
        <w:jc w:val="both"/>
      </w:pPr>
    </w:p>
    <w:p w:rsidR="004B72B0" w:rsidRDefault="004B72B0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line="360" w:lineRule="auto"/>
        <w:jc w:val="both"/>
      </w:pPr>
    </w:p>
    <w:p w:rsidR="004B72B0" w:rsidRDefault="004B72B0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line="360" w:lineRule="auto"/>
        <w:jc w:val="both"/>
      </w:pPr>
    </w:p>
    <w:p w:rsidR="004B72B0" w:rsidRDefault="004B72B0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line="360" w:lineRule="auto"/>
        <w:jc w:val="both"/>
      </w:pPr>
    </w:p>
    <w:p w:rsidR="004B72B0" w:rsidRDefault="004B72B0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line="360" w:lineRule="auto"/>
        <w:jc w:val="both"/>
      </w:pPr>
    </w:p>
    <w:p w:rsidR="004B72B0" w:rsidRDefault="004B72B0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line="360" w:lineRule="auto"/>
        <w:jc w:val="both"/>
      </w:pPr>
    </w:p>
    <w:p w:rsidR="004B72B0" w:rsidRDefault="004B72B0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line="360" w:lineRule="auto"/>
        <w:jc w:val="both"/>
      </w:pPr>
    </w:p>
    <w:p w:rsidR="004B72B0" w:rsidRDefault="004B72B0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line="360" w:lineRule="auto"/>
        <w:jc w:val="both"/>
      </w:pPr>
    </w:p>
    <w:p w:rsidR="004B72B0" w:rsidRDefault="004B72B0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line="360" w:lineRule="auto"/>
        <w:jc w:val="both"/>
      </w:pPr>
    </w:p>
    <w:p w:rsidR="004B72B0" w:rsidRDefault="004B72B0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line="360" w:lineRule="auto"/>
        <w:jc w:val="both"/>
      </w:pPr>
    </w:p>
    <w:p w:rsidR="00A35AC2" w:rsidRDefault="00A35AC2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line="360" w:lineRule="auto"/>
        <w:jc w:val="both"/>
      </w:pPr>
    </w:p>
    <w:p w:rsidR="00A35AC2" w:rsidRDefault="00A35AC2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line="360" w:lineRule="auto"/>
        <w:jc w:val="both"/>
      </w:pPr>
    </w:p>
    <w:p w:rsidR="00A35AC2" w:rsidRDefault="00A35AC2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line="360" w:lineRule="auto"/>
        <w:jc w:val="both"/>
      </w:pPr>
    </w:p>
    <w:p w:rsidR="00D51680" w:rsidRDefault="00D51680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line="360" w:lineRule="auto"/>
        <w:jc w:val="both"/>
      </w:pPr>
    </w:p>
    <w:p w:rsidR="00D51680" w:rsidRDefault="00D51680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line="360" w:lineRule="auto"/>
        <w:jc w:val="both"/>
      </w:pPr>
    </w:p>
    <w:p w:rsidR="00D51680" w:rsidRDefault="00D51680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line="360" w:lineRule="auto"/>
        <w:jc w:val="both"/>
      </w:pPr>
    </w:p>
    <w:p w:rsidR="00D51680" w:rsidRDefault="00D51680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line="360" w:lineRule="auto"/>
        <w:jc w:val="both"/>
      </w:pPr>
    </w:p>
    <w:p w:rsidR="00D51680" w:rsidRDefault="00D51680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line="360" w:lineRule="auto"/>
        <w:jc w:val="both"/>
      </w:pPr>
    </w:p>
    <w:p w:rsidR="00D51680" w:rsidRDefault="00D51680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line="360" w:lineRule="auto"/>
        <w:jc w:val="both"/>
      </w:pPr>
    </w:p>
    <w:bookmarkStart w:id="5" w:name="_Hlk200394889"/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lastRenderedPageBreak/>
        <w:fldChar w:fldCharType="begin"/>
      </w:r>
      <w:r>
        <w:instrText>HYPERLINK \l "_7jd6d47lbi8k" \h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ГЛАВА II. ОСОБЕННОСТИ СЕСТРИНСКОГО УХОДА ЗА БОЛЬНЫМ ДИЗЕНТЕРИЕЙ В СТАЦИОНАРНЫХ УСЛОВИЯХ</w:t>
      </w:r>
      <w:r>
        <w:fldChar w:fldCharType="end"/>
      </w:r>
    </w:p>
    <w:bookmarkEnd w:id="4"/>
    <w:p w:rsidR="00A35AC2" w:rsidRDefault="00A35AC2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j4chyuwiabuv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2.1. Сестринский уход за инфекционными больными</w:t>
        </w:r>
      </w:hyperlink>
    </w:p>
    <w:bookmarkEnd w:id="5"/>
    <w:p w:rsidR="00B221D1" w:rsidRDefault="00EF3299" w:rsidP="004B72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84" w:right="141" w:firstLine="10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Уход за больными – это содержание в чистоте палаты (комнаты), постели, своевременная смена постельного и нательного белья, оказание больному помощи при приёме пищи, в проведении гигиенического туалета, при осуществлении физиологических отправлений. Работа медицинской сестры весьма ответственна. Хорошей медицинской сестрой можно стать только в случае внимательного и чуткого отношения к больному человеку. Медицинская сестра должна не только знать свои обязанности, но и уметь вовремя обратить внимание на все изменения в состоянии больного и особенно при ухудшении его состояния, во избежание осложнений. О всех возникших изменениях у больного медицинская сестра должна сообщать врачу, что поможет ему составить правильное представление о состоянии больного и более рационально провести лечение.  Медицинская сестра выполняет все назначения врача, круглые сутки осуществляет уход за больными, неотступно наблюдает за их состоянием, она готова в нужный момент прийти на помощь или срочно вызвать палатного или дежурного врача. При уходе за больными требуется большая выдержка и терпение. Необходимо всегда одинаково заботливо и равно относится к больным. Надо всячески стараться успокоить больного, но в то же время твёрдо и настойчиво проводить все мероприятия, объясняя больному необходимость соблюдения правил лечебного заведения, не вступая с ним в пререкания. Терпеливое и доброе отношение к больному, находящемуся в состоянии возбуждения, действует на него успокаивающе. Стремление хорошо выполнить свои обязанности, безукоризненно владеть медицинской техникой – должно руководить всеми ее действиями. Осуществление ухода за пациентом с каким-либо инфекционным заболеванием имеет ряд особенностей, главным образом связанных с его интоксикацией, и как следствие резкими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изменениями его состояния. Большая часть инфекционных заболеваний сопровождается лихорадкой, общей интоксикацией и поражением центральной нервной системы вследствие воздействия на нее токсинов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это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приводит к развитию различных нервно-психических расстройств. В период выздоровления пациенты ослаблены, у них имеются нарушения со стороны психики, могут присутствовать расстройства деятельности сердечно сосудистой системы или других органов. Наряду с этим их общее самочувствие зачастую может быть достаточно неплохим. Врачи и медицинские сестры должны хорошо представлять указанные особенности инфекционных больных, чтобы осуществлять надлежащий уход за ними в условиях стационара и дома. Для эффективной терапии заболевания медицинский персонал профильного отделения стационара обязан вести постоянное наблюдение за состоянием пациента и фиксировать в специальном журнале данные основных показателей, к которым относятся частота сердечных сокращений, характер пульса и частота дыхательных движений, мочеиспускания, стула, суточный диурез, температура тела, цвет кожных покровов и слизистых. Все записи производятся лечащим или дежурным врачом.</w:t>
      </w:r>
    </w:p>
    <w:p w:rsidR="00B221D1" w:rsidRDefault="00EF3299" w:rsidP="004B72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84" w:right="141" w:firstLine="10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Сущность ухода за инфекционными больными – это широкий комплекс санитарно-гигиенических мероприятий, диагностических и лечебных процедур, а также воспитательной работы с больным, направленный на его быстрое выздоровление и предотвращение распространения инфекции. Для обеспечения надлежащего ухода необходимо знать основные особенности инфекционного пациента.</w:t>
      </w:r>
    </w:p>
    <w:p w:rsidR="00B221D1" w:rsidRDefault="00EF3299" w:rsidP="00B068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4B72B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Главная особенность состоит в том, что большинство больных выделяют во внешнюю среду возбудитель, т. е. являются источником инфекции. Отсюда важно знать, где в организме находятся возбудитель, каким образом они выделяются во внешнюю среду, через какие механизмы, пути и способы заражения, 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 необходимые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меры, чтобы не допустить распространения инфекции среди восприимчивых организмов. </w:t>
      </w:r>
    </w:p>
    <w:p w:rsidR="00B221D1" w:rsidRDefault="00EF3299" w:rsidP="00B068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</w:t>
      </w:r>
      <w:r w:rsidR="00B068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Вторая особенность: инфекционные болезни сопровождаются лихорадкой, интоксикацией и токсическим поражением центральной нервной системы, поэтому у больных часто развиваются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нервнопсихические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расстройства. Нужно знать характер этих нарушений, чтобы правильно подойти к больным, установить с ними нужный контакт. Хорошее состояние психики больного – один из важных факторов быстрого выздоровления. </w:t>
      </w:r>
    </w:p>
    <w:p w:rsidR="00B221D1" w:rsidRDefault="00EF3299" w:rsidP="00B068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B068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Третья особенность: инфекционные болезни – острые, динамичные заболевания, при которых состояние больного может внезапно меняться. В связи с этим часто возникает необходимость быстрого неотложного решения вопросов об оказании срочной помощи пациенту и об изменении характера ухода за ними. </w:t>
      </w:r>
    </w:p>
    <w:p w:rsidR="00B221D1" w:rsidRDefault="00EF3299" w:rsidP="00B068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B068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Четвертая особенность состоит в том, что клиническое выздоровление при инфекционных болезнях, как правило, намного опережает полное восстановление возникших в организме человека органических и функциональных расстройств. 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fjuw06uw1yko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2.2. Сестринский уход за больными дизентерией</w:t>
        </w:r>
      </w:hyperlink>
    </w:p>
    <w:p w:rsidR="00B221D1" w:rsidRDefault="00747A07" w:rsidP="00B068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B068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Дизентерия протекает с преимущественным поражением слизистой дистального отдела толстой кишки. </w:t>
      </w:r>
    </w:p>
    <w:p w:rsidR="00B221D1" w:rsidRDefault="00747A07" w:rsidP="00B068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Зависимые сестринские вмешательства: выполнение назначений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врача  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взятие материала на клиническое и бактериологическое исследование, раздача лекарственных средств, парентеральные процедуры, участие в подготовке пациента к ректороманоскопии и проведении ректороманоскопии врачом).</w:t>
      </w:r>
    </w:p>
    <w:p w:rsidR="00B221D1" w:rsidRDefault="00EF3299" w:rsidP="00B068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Независимые сестринские вмешательства: измерение температуры тела, артериального давления, определение характера стула, суточного диуреза и водного баланса, обеспечение соблюдения диеты, питьевого режима, строгого постельного режима, обеспечение текущей дезинфекции, помощь при рвоте, обучение пациента правилам личной гигиены.</w:t>
      </w:r>
    </w:p>
    <w:p w:rsidR="00B221D1" w:rsidRDefault="00747A07" w:rsidP="00B068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</w:t>
      </w:r>
      <w:r w:rsidR="00B068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Медсестра должна информировать пациента о составе диеты № 4, о необходимости ее соблюдения и организовывать кормление пациента 5-6 раз в сутки, оказывать помощь во время приема пищи.</w:t>
      </w:r>
    </w:p>
    <w:p w:rsidR="00B221D1" w:rsidRDefault="00747A07" w:rsidP="00B068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Проблемы пациента: рвота, частый жидкий стул, боли в животе, тенезмы, нарушение аппетита, слабость, снижение способности обслуживать себя.</w:t>
      </w:r>
    </w:p>
    <w:p w:rsidR="00B221D1" w:rsidRDefault="00747A07" w:rsidP="00B068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B068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Дезинфекция: в целях инфекционной безопасности у постели пациента должна проводиться текущая дезинфекция. Медсестра контролирует обеззараживание испражнений, судна, горшка, посуды, остатков пищи, предметов обстановки, белья, а также, дезинфицирует предметы ухода (термометры, шпатели, ректоскоп). </w:t>
      </w:r>
    </w:p>
    <w:p w:rsidR="00B221D1" w:rsidRDefault="0005576F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ijv6ipnllu7e">
        <w:bookmarkStart w:id="6" w:name="_Hlk200395173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2.</w:t>
        </w:r>
        <w:proofErr w:type="gram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3.Безопасность</w:t>
        </w:r>
        <w:proofErr w:type="gram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персонала при работе с дизентерией</w:t>
        </w:r>
        <w:bookmarkEnd w:id="6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ab/>
        </w:r>
      </w:hyperlink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Противоэпидемические мероприятия: для обеспечения личной безопасности медсестра должна мыть руки после каждой манипуляции с пациентом, используя гигиенический уровень обработки рук. Больных распределяют таким образом, чтобы вновь поступающие не находились в одной палате с выздоравливающими или больными с осложнениями. По возможности проводят одномоментное заполнение палат и одновременную выписку. Больным рекомендуют обязательно мыть руки перед едой и после посещения туалета. Постельное и нательное белье, полотенце меняют 1 раз в неделю после ванны или душа, а также по мере загрязнения. После выписки инфекционного больного постельное белье собирают в специальные мешки для дезинфекции и стирки, постельные принадлежности (одеяла, подушки, матрацы) и верхнюю одежду отправляют для камерного обеззараживания, кровать протирают дезинфицирующим раствором и до поступления следующего больного не застилают. Тумбочку больного и другие предметы в палате, бывшие в употреблении больного, протирают дезинфицирующим раствором. Необходимо экстренное извещение (форма №58), изоляция пациента, обследование контактных с наблюдение 7 дней, декретированных лиц обследуют на кишечную группу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line="360" w:lineRule="auto"/>
        <w:jc w:val="both"/>
        <w:rPr>
          <w:color w:val="000000"/>
          <w:sz w:val="28"/>
          <w:szCs w:val="28"/>
        </w:rPr>
      </w:pPr>
      <w:hyperlink w:anchor="_vju8fejepxhh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ПРАКТИЧЕСКАЯ ЧАСТЬ</w:t>
        </w:r>
      </w:hyperlink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hd2pgdtdj8tt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Анкетирование</w:t>
        </w:r>
      </w:hyperlink>
    </w:p>
    <w:p w:rsidR="00B221D1" w:rsidRDefault="00EF3299" w:rsidP="00B068C4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целью повышения уровня знаний населения о профилактике к заболеванию, была составлена анкета (Приложение </w:t>
      </w:r>
      <w:r w:rsidR="007869FC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B221D1" w:rsidRDefault="00EF3299" w:rsidP="00B068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того чтобы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насколько люди осведомлены о таком заболевании, как дизентерия, о путях ее передачи, мерах профилактики заражения, было проведено тестирование группы, состоящей из 20 респондентов в возрасте от 17 до 68 лет. В эту группу вошли пациенты Ленинградской областной клинической больницы, медицинские сестры, учащиеся медицинского колледжа, а также случайные люди, не связанные с медицинской деятельностью и не страдавшие данным заболеванием. </w:t>
      </w:r>
    </w:p>
    <w:p w:rsidR="00B221D1" w:rsidRDefault="00EF3299" w:rsidP="00B068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 было предложено пройти тест на проверку знаний о таком заболевании, как дизентерия.</w:t>
      </w:r>
    </w:p>
    <w:p w:rsidR="00B221D1" w:rsidRDefault="00EF3299" w:rsidP="00B068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анкетных данных показал, что из 20 респондентов:</w:t>
      </w:r>
    </w:p>
    <w:p w:rsidR="00B221D1" w:rsidRDefault="00EF3299" w:rsidP="00B068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20 человек (100%) знают, что дизентерия – это инфекционное заболевание;</w:t>
      </w:r>
    </w:p>
    <w:p w:rsidR="00B221D1" w:rsidRDefault="00EF3299" w:rsidP="00B068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17 человек (85%) думают, что дизентерия – это вирус, лишь 2 (10%) знают, что это – бактерия;</w:t>
      </w:r>
    </w:p>
    <w:p w:rsidR="00B221D1" w:rsidRDefault="00EF3299" w:rsidP="00B068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9 человек (45%) утверждают, что дизентерия распространяется преимущественно через воду;</w:t>
      </w:r>
    </w:p>
    <w:p w:rsidR="00B221D1" w:rsidRDefault="00EF3299" w:rsidP="00B068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14 человек (70%) знают о мерах профилактики при дизентерии</w:t>
      </w:r>
    </w:p>
    <w:p w:rsidR="00B221D1" w:rsidRDefault="00EF3299" w:rsidP="00B068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      3 человека (15%) считают, что можно заболеть дизентерией в пределах РФ;</w:t>
      </w:r>
    </w:p>
    <w:p w:rsidR="00B221D1" w:rsidRDefault="00EF3299" w:rsidP="00B068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13 человек (65%), думают, что дизентерией может привести к летальному исходу, если нет должного лечения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 человек (40%), верно назвали основной клинический симптом болезни.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ЗАКЛЮЧЕНИЕ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 дипломной работе были изучены этиология заболевания и выявлена клиническая картина дизентерии, изложены механизмы возникновения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заболевания, изучен патогенез, эпидемиология, этиология, симптоматика и диагностика заболевания. Большое внимание было уделено изучению сестринского ухода за пациентами с дизентерией, проведен анализ особенностей сестринского ухода за пациентами с этим заболеванием. В работе был охарактеризован порядок оказания медицинской помощи больным дизентерией, терапия и профилактика, выявлены особенности сестринского ухода за пациентами с дизентерией в стационарных условиях.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Подробное раскрытие темы работы «Особенности сестринского ухода за пациентами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дизентерией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в стационарных условиях» позволил расширить знания этиологии, патогенеза, клинической картины, а так же методов лечения, профилактики исследуемого заболевания, особенностей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ухода за пациентами с дизентерией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. </w:t>
      </w:r>
    </w:p>
    <w:p w:rsidR="00B221D1" w:rsidRDefault="00EF3299" w:rsidP="00B068C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Лечение дизентерии проводится строго в стационарных условиях. Для больного специально выделяют бокс в инфекционной больнице. Схему лечения и дозировку разрабатывает только врач, основываясь на результатах анализов и особенностях протекания недуга у пациента. Должны соблюдаться строгие противоэпидемические меры. Эти задачи возлагаются, прежде всего, на средний медицинский персонал лечебного отделения.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Известно, что в настоящее время клиническая картина дизентерии значительно изменилась. Прежде всего это можно объяснить широким применением антибиотиков и внедрением профилактических прививок. Так, участились легкие формы заболевания, при которых явления общей интоксикации выражены слабо, симптомы классического течения смазаны или вообще отсутствуют. Сократился лихорадочный период до 5-7 дней, а иногда и до 2-3. Чаще отмечается острое начало заболевания, увеличение лимфатических узлов. Традиционно считается, что для дизентерии характерен кратковременный (в первые 2-3 дня) умеренный лейкоцитоз, который сменяется лейкопенией со сдвигом лейкоцитарной формулы влево, ан- 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гипоэозинофилией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относительным лимфоцитозом. В настоящее время почти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у половины больных наблюдается </w:t>
      </w:r>
      <w:proofErr w:type="spellStart"/>
      <w:r w:rsidR="00B068C4">
        <w:rPr>
          <w:rFonts w:ascii="Times New Roman" w:eastAsia="Times New Roman" w:hAnsi="Times New Roman" w:cs="Times New Roman"/>
          <w:color w:val="000000"/>
          <w:sz w:val="28"/>
          <w:szCs w:val="28"/>
        </w:rPr>
        <w:t>нормоцитоз</w:t>
      </w:r>
      <w:proofErr w:type="spellEnd"/>
      <w:r w:rsidR="00B068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крови сохраняются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эозинофилы.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</w:t>
      </w:r>
      <w:r w:rsidR="00B068C4">
        <w:rPr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Было проведено исследование, цель которого заключалась в изучении и оценке уровня информированности населения о дизентерии. </w:t>
      </w:r>
    </w:p>
    <w:p w:rsidR="00B221D1" w:rsidRDefault="00EF329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Анкетирование проводилось среди населения в возрасте от 18 до 55 лет с целью выявления информированности населения о дизентерии, методах и способах ее профилактики. В эксперименте приняли участие женщины и мужчины – 30 респондентов.  Исходя из поставленной цели, разработанная нами анкета состояла из 10 вопросов. Основной критерий оценки – информационный компонент – знания и представления о дизентерии, о симптомах, о путях заражения, о профилактике и безопасности. </w:t>
      </w:r>
    </w:p>
    <w:p w:rsidR="004D04B0" w:rsidRDefault="00EF3299" w:rsidP="007869F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результатам анкетирования сделаны выводы о том, что все, кто участвовал в опросе, были не очень хорошо знакомы с заболеванием дизентерия.  Соответственно, население не в достаточной мере осведомлены о том, что проблема с дизентерией не до конца решена.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Таким образом, в написании дипломной работы были решены задачи и достигнута основная цель.</w:t>
      </w:r>
    </w:p>
    <w:p w:rsidR="007869FC" w:rsidRDefault="007869FC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869FC" w:rsidRDefault="007869FC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869FC" w:rsidRDefault="007869FC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869FC" w:rsidRDefault="007869FC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869FC" w:rsidRDefault="007869FC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869FC" w:rsidRDefault="007869FC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869FC" w:rsidRDefault="007869FC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51680" w:rsidRDefault="00D51680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51680" w:rsidRDefault="00D51680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БИБЛИОГРАФИЧЕСКИЙ СПИСОК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СанПиН 3.3686–21 от 1 сентября 2021г. «Санитарно- эпидемиологические требования по профилактике инфекционных болезней» Текст: электронный www.consultant.ru// СПС Консультант Плюс. – Режим доступа: локальный; по договору. – Обновление еженедельно 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Руководство по инфекционным болезням / Под ред. чл.-корр. РАМН, проф. Ю.В.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Лобзина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-- СПб.: Фолиант, 2021. -- 936 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 3.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Шлоссберг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Д., Шульман И.А. Дифференциальная диагностика инфекционных болезней: Пер. с англ. -- М.: БИНОМ; СПб.: Невский Диалект, 2021. -- 318 с.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Инфекционные болезни и эпидемиология: учебник для студентов по специальности «Сестринское дело» / В.И. Покровский, С.Г. Лак, Н.И.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Брико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– М.: ГЭОТАР, Медицина, 2020. – 383 с. 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Комар В.И. Инфекционные болезни и сестринское дело / В.И. Комар. – Минск.: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Выш.шк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– 2020. –  398 с.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Малов В.А. Сестринское дело при инфекционных заболеваниях / В.А. Малов. – М.: Академия, 2022. – 304 c.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Миргасимов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Д.В. Сестринский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уход  при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инфекционных заболеваниях с курсом ВИЧ: сборник лекций по учебной дисциплине МДК.02.01. Сестринский уход при различных заболеваниях и состояниях для специальностей 34.02.01 «Сестринское дело», Курган, 2021. –155 с.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Рабинович И.В. Сестринское дело при инфекционных заболеваниях. Учебное пособие / И.В. Рабинович – 2-е изд. стер. –Санкт-Петербург.: Лань, 2020. 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356 .</w:t>
      </w:r>
      <w:proofErr w:type="gramEnd"/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 Суздальцев А.А. Лечение острых кишечных инфекций. Учебное пособие / А.А. Суздальцев, Г.Л.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Якимаха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– М.: Инфра-М, Форум, 2021. – 129 c.</w:t>
      </w:r>
    </w:p>
    <w:p w:rsidR="00B221D1" w:rsidRDefault="00EF3299" w:rsidP="004D04B0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Приложение А диета № 4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Состав диеты №4</w:t>
      </w:r>
    </w:p>
    <w:p w:rsidR="00B221D1" w:rsidRDefault="00EF329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line="36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Мучные изделия: чёрствый белый хлеб, сухари из белого хлеба.</w:t>
      </w:r>
    </w:p>
    <w:p w:rsidR="00B221D1" w:rsidRDefault="00EF329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Мясо и рыба: нежирные части телятины, говядины, курицы или индейки, измельченные и приготовленные в виде паровых котлет, суфле или фрикаделей. Нежирные сорта свежей рыбы, приготовленной на пару или сваренной в воде.</w:t>
      </w:r>
    </w:p>
    <w:p w:rsidR="00B221D1" w:rsidRDefault="00EF329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Яйца: 1-2 яйца в день, сваренные всмятку или приготовленные на пару в виде омлета.</w:t>
      </w:r>
    </w:p>
    <w:p w:rsidR="00B221D1" w:rsidRDefault="00EF329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Молочные продукты: протертый творог, свежий кальцинированный творог.</w:t>
      </w:r>
    </w:p>
    <w:p w:rsidR="00B221D1" w:rsidRDefault="00EF329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Крупы: рисовая, гречневая или овсяная, сваренные и перетёртые.</w:t>
      </w:r>
    </w:p>
    <w:p w:rsidR="00B221D1" w:rsidRDefault="00EF329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Овощи и фрукты: в виде пюре или отваров.</w:t>
      </w:r>
    </w:p>
    <w:p w:rsidR="00B221D1" w:rsidRDefault="00EF329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Масло: растительное, сливочное к блюдам.</w:t>
      </w:r>
    </w:p>
    <w:p w:rsidR="00B221D1" w:rsidRDefault="00EF329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80" w:line="36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Напитки: чай, какао, кофе на воде, разбавленные соки, кисель, отвар шиповника, смородины, черники.</w:t>
      </w: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  <w:lang w:eastAsia="zh-CN"/>
        </w:rPr>
        <w:drawing>
          <wp:inline distT="0" distB="0" distL="114300" distR="114300">
            <wp:extent cx="4762500" cy="3419475"/>
            <wp:effectExtent l="0" t="0" r="0" b="0"/>
            <wp:docPr id="1" name="image1.jpg" descr="Состав диеты №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Состав диеты №4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19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4B0" w:rsidRDefault="00EF3299" w:rsidP="004D04B0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ПРИЛОЖЕНИЕ </w:t>
      </w:r>
      <w:r w:rsidR="004D04B0">
        <w:rPr>
          <w:color w:val="000000"/>
          <w:sz w:val="28"/>
          <w:szCs w:val="28"/>
        </w:rPr>
        <w:t>Б</w:t>
      </w:r>
    </w:p>
    <w:p w:rsidR="004D04B0" w:rsidRDefault="004D04B0" w:rsidP="004D04B0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Дизентерия это? </w:t>
      </w:r>
    </w:p>
    <w:p w:rsidR="004D04B0" w:rsidRDefault="004D04B0" w:rsidP="004D04B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Врожденное заболевание</w:t>
      </w:r>
    </w:p>
    <w:p w:rsidR="004D04B0" w:rsidRDefault="004D04B0" w:rsidP="004D04B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Инфекционное заболевание</w:t>
      </w:r>
    </w:p>
    <w:p w:rsidR="004D04B0" w:rsidRDefault="004D04B0" w:rsidP="004D04B0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Как можно заразится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дезинтерией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?</w:t>
      </w:r>
      <w:proofErr w:type="gramEnd"/>
    </w:p>
    <w:p w:rsidR="004D04B0" w:rsidRDefault="004D04B0" w:rsidP="004D04B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воздуху </w:t>
      </w:r>
    </w:p>
    <w:p w:rsidR="004D04B0" w:rsidRDefault="004D04B0" w:rsidP="004D04B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Через воду </w:t>
      </w:r>
    </w:p>
    <w:p w:rsidR="004D04B0" w:rsidRDefault="004D04B0" w:rsidP="004D04B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 грязные руки</w:t>
      </w:r>
    </w:p>
    <w:p w:rsidR="004D04B0" w:rsidRDefault="004D04B0" w:rsidP="004D04B0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Есть ли вакцина от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дизентерии ?</w:t>
      </w:r>
      <w:proofErr w:type="gramEnd"/>
    </w:p>
    <w:p w:rsidR="004D04B0" w:rsidRDefault="004D04B0" w:rsidP="004D04B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4D04B0" w:rsidRDefault="004D04B0" w:rsidP="004D04B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Нет </w:t>
      </w:r>
    </w:p>
    <w:p w:rsidR="004D04B0" w:rsidRDefault="004D04B0" w:rsidP="004D04B0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настоящее время, дизентерия представляет угрозу?</w:t>
      </w:r>
    </w:p>
    <w:p w:rsidR="004D04B0" w:rsidRDefault="004D04B0" w:rsidP="004D04B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 </w:t>
      </w:r>
    </w:p>
    <w:p w:rsidR="004D04B0" w:rsidRDefault="004D04B0" w:rsidP="004D04B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Нет </w:t>
      </w:r>
    </w:p>
    <w:p w:rsidR="004D04B0" w:rsidRDefault="004D04B0" w:rsidP="004D04B0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Основной симптом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дизентерии ?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4D04B0" w:rsidRDefault="004D04B0" w:rsidP="004D04B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Покраснения на коже </w:t>
      </w:r>
    </w:p>
    <w:p w:rsidR="004D04B0" w:rsidRDefault="004D04B0" w:rsidP="004D04B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Диарея</w:t>
      </w:r>
    </w:p>
    <w:p w:rsidR="004D04B0" w:rsidRDefault="004D04B0" w:rsidP="004D04B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Потеря веса (обезвоживание) </w:t>
      </w:r>
    </w:p>
    <w:p w:rsidR="004D04B0" w:rsidRDefault="004D04B0" w:rsidP="004D04B0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Может ли дизентерия привести к летальному исходу?</w:t>
      </w:r>
    </w:p>
    <w:p w:rsidR="004D04B0" w:rsidRDefault="004D04B0" w:rsidP="004D04B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 </w:t>
      </w:r>
    </w:p>
    <w:p w:rsidR="004D04B0" w:rsidRDefault="004D04B0" w:rsidP="004D04B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</w:t>
      </w:r>
    </w:p>
    <w:p w:rsidR="004D04B0" w:rsidRDefault="004D04B0" w:rsidP="004D04B0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Основной путь лечения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дезинтерии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?</w:t>
      </w:r>
      <w:proofErr w:type="gramEnd"/>
    </w:p>
    <w:p w:rsidR="004D04B0" w:rsidRDefault="004D04B0" w:rsidP="004D04B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Восполнение объема жидкости и антибиотикотерапия </w:t>
      </w:r>
    </w:p>
    <w:p w:rsidR="004D04B0" w:rsidRDefault="004D04B0" w:rsidP="004D04B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Противовирусные</w:t>
      </w:r>
    </w:p>
    <w:p w:rsidR="004D04B0" w:rsidRDefault="004D04B0" w:rsidP="004D04B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профилактика</w:t>
      </w:r>
    </w:p>
    <w:p w:rsidR="004D04B0" w:rsidRDefault="002E005F" w:rsidP="004D04B0">
      <w:pPr>
        <w:pStyle w:val="a9"/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1429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В</w:t>
      </w:r>
      <w:r w:rsidR="00221C28">
        <w:rPr>
          <w:color w:val="000000"/>
          <w:sz w:val="28"/>
          <w:szCs w:val="28"/>
        </w:rPr>
        <w:t xml:space="preserve"> «Печатная работа в сми»</w:t>
      </w:r>
    </w:p>
    <w:p w:rsidR="004D04B0" w:rsidRDefault="004D04B0" w:rsidP="004D04B0">
      <w:pPr>
        <w:pStyle w:val="a9"/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1429"/>
        <w:jc w:val="right"/>
        <w:rPr>
          <w:color w:val="000000"/>
          <w:sz w:val="28"/>
          <w:szCs w:val="28"/>
        </w:rPr>
      </w:pPr>
    </w:p>
    <w:p w:rsidR="004D04B0" w:rsidRDefault="004D04B0" w:rsidP="004D04B0">
      <w:pPr>
        <w:pStyle w:val="a9"/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1429"/>
        <w:jc w:val="right"/>
        <w:rPr>
          <w:color w:val="000000"/>
          <w:sz w:val="28"/>
          <w:szCs w:val="28"/>
        </w:rPr>
      </w:pPr>
    </w:p>
    <w:p w:rsidR="004D04B0" w:rsidRDefault="004D04B0" w:rsidP="004D04B0">
      <w:pPr>
        <w:pStyle w:val="a9"/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1429"/>
        <w:jc w:val="right"/>
        <w:rPr>
          <w:color w:val="000000"/>
          <w:sz w:val="28"/>
          <w:szCs w:val="28"/>
        </w:rPr>
      </w:pPr>
    </w:p>
    <w:p w:rsidR="004D04B0" w:rsidRDefault="004D04B0" w:rsidP="004D04B0">
      <w:pPr>
        <w:pStyle w:val="a9"/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1429"/>
        <w:jc w:val="right"/>
        <w:rPr>
          <w:color w:val="000000"/>
          <w:sz w:val="28"/>
          <w:szCs w:val="28"/>
        </w:rPr>
      </w:pPr>
    </w:p>
    <w:p w:rsidR="004D04B0" w:rsidRDefault="004D04B0" w:rsidP="004D04B0">
      <w:pPr>
        <w:pStyle w:val="a9"/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1429"/>
        <w:jc w:val="right"/>
        <w:rPr>
          <w:color w:val="000000"/>
          <w:sz w:val="28"/>
          <w:szCs w:val="28"/>
        </w:rPr>
      </w:pPr>
    </w:p>
    <w:p w:rsidR="004D04B0" w:rsidRDefault="004D04B0" w:rsidP="004D04B0">
      <w:pPr>
        <w:pStyle w:val="a9"/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1429"/>
        <w:jc w:val="right"/>
        <w:rPr>
          <w:color w:val="000000"/>
          <w:sz w:val="28"/>
          <w:szCs w:val="28"/>
        </w:rPr>
      </w:pPr>
    </w:p>
    <w:p w:rsidR="004D04B0" w:rsidRDefault="004D04B0" w:rsidP="004D04B0">
      <w:pPr>
        <w:pStyle w:val="a9"/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1429"/>
        <w:jc w:val="right"/>
        <w:rPr>
          <w:color w:val="000000"/>
          <w:sz w:val="28"/>
          <w:szCs w:val="28"/>
        </w:rPr>
      </w:pPr>
    </w:p>
    <w:p w:rsidR="004D04B0" w:rsidRDefault="004D04B0" w:rsidP="004D04B0">
      <w:pPr>
        <w:pStyle w:val="a9"/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1429"/>
        <w:jc w:val="right"/>
        <w:rPr>
          <w:color w:val="000000"/>
          <w:sz w:val="28"/>
          <w:szCs w:val="28"/>
        </w:rPr>
      </w:pPr>
    </w:p>
    <w:p w:rsidR="004D04B0" w:rsidRDefault="004D04B0" w:rsidP="004D04B0">
      <w:pPr>
        <w:pStyle w:val="a9"/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1429"/>
        <w:jc w:val="right"/>
        <w:rPr>
          <w:color w:val="000000"/>
          <w:sz w:val="28"/>
          <w:szCs w:val="28"/>
        </w:rPr>
      </w:pPr>
    </w:p>
    <w:p w:rsidR="004D04B0" w:rsidRDefault="004D04B0" w:rsidP="004D04B0">
      <w:pPr>
        <w:pStyle w:val="a9"/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1429"/>
        <w:jc w:val="right"/>
        <w:rPr>
          <w:color w:val="000000"/>
          <w:sz w:val="28"/>
          <w:szCs w:val="28"/>
        </w:rPr>
      </w:pPr>
    </w:p>
    <w:p w:rsidR="004D04B0" w:rsidRDefault="004D04B0" w:rsidP="004D04B0">
      <w:pPr>
        <w:pStyle w:val="a9"/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1429"/>
        <w:jc w:val="right"/>
        <w:rPr>
          <w:color w:val="000000"/>
          <w:sz w:val="28"/>
          <w:szCs w:val="28"/>
        </w:rPr>
      </w:pPr>
    </w:p>
    <w:p w:rsidR="004D04B0" w:rsidRDefault="004D04B0" w:rsidP="004D04B0">
      <w:pPr>
        <w:pStyle w:val="a9"/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1429"/>
        <w:jc w:val="right"/>
        <w:rPr>
          <w:color w:val="000000"/>
          <w:sz w:val="28"/>
          <w:szCs w:val="28"/>
        </w:rPr>
      </w:pPr>
    </w:p>
    <w:p w:rsidR="004D04B0" w:rsidRDefault="004D04B0" w:rsidP="004D04B0">
      <w:pPr>
        <w:pStyle w:val="a9"/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1429"/>
        <w:jc w:val="right"/>
        <w:rPr>
          <w:color w:val="000000"/>
          <w:sz w:val="28"/>
          <w:szCs w:val="28"/>
        </w:rPr>
      </w:pPr>
    </w:p>
    <w:p w:rsidR="004D04B0" w:rsidRDefault="004D04B0" w:rsidP="004D04B0">
      <w:pPr>
        <w:pStyle w:val="a9"/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1429"/>
        <w:jc w:val="right"/>
        <w:rPr>
          <w:color w:val="000000"/>
          <w:sz w:val="28"/>
          <w:szCs w:val="28"/>
        </w:rPr>
      </w:pPr>
    </w:p>
    <w:p w:rsidR="004D04B0" w:rsidRDefault="004D04B0" w:rsidP="004D04B0">
      <w:pPr>
        <w:pStyle w:val="a9"/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1429"/>
        <w:jc w:val="right"/>
        <w:rPr>
          <w:color w:val="000000"/>
          <w:sz w:val="28"/>
          <w:szCs w:val="28"/>
        </w:rPr>
      </w:pPr>
    </w:p>
    <w:p w:rsidR="004D04B0" w:rsidRDefault="004D04B0" w:rsidP="004D04B0">
      <w:pPr>
        <w:pStyle w:val="a9"/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1429"/>
        <w:jc w:val="right"/>
        <w:rPr>
          <w:color w:val="000000"/>
          <w:sz w:val="28"/>
          <w:szCs w:val="28"/>
        </w:rPr>
      </w:pPr>
    </w:p>
    <w:p w:rsidR="004D04B0" w:rsidRDefault="004D04B0" w:rsidP="004D04B0">
      <w:pPr>
        <w:pStyle w:val="a9"/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1429"/>
        <w:jc w:val="right"/>
        <w:rPr>
          <w:color w:val="000000"/>
          <w:sz w:val="28"/>
          <w:szCs w:val="28"/>
        </w:rPr>
      </w:pPr>
    </w:p>
    <w:p w:rsidR="004D04B0" w:rsidRDefault="004D04B0" w:rsidP="004D04B0">
      <w:pPr>
        <w:pStyle w:val="a9"/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1429"/>
        <w:jc w:val="right"/>
        <w:rPr>
          <w:color w:val="000000"/>
          <w:sz w:val="28"/>
          <w:szCs w:val="28"/>
        </w:rPr>
      </w:pPr>
    </w:p>
    <w:p w:rsidR="004D04B0" w:rsidRDefault="004D04B0" w:rsidP="004D04B0">
      <w:pPr>
        <w:pStyle w:val="a9"/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1429"/>
        <w:jc w:val="right"/>
        <w:rPr>
          <w:color w:val="000000"/>
          <w:sz w:val="28"/>
          <w:szCs w:val="28"/>
        </w:rPr>
      </w:pPr>
    </w:p>
    <w:p w:rsidR="004D04B0" w:rsidRDefault="004D04B0" w:rsidP="004D04B0">
      <w:pPr>
        <w:pStyle w:val="a9"/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1429"/>
        <w:jc w:val="right"/>
        <w:rPr>
          <w:color w:val="000000"/>
          <w:sz w:val="28"/>
          <w:szCs w:val="28"/>
        </w:rPr>
      </w:pPr>
    </w:p>
    <w:p w:rsidR="004D04B0" w:rsidRDefault="004D04B0" w:rsidP="004D04B0">
      <w:pPr>
        <w:pStyle w:val="a9"/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1429"/>
        <w:jc w:val="right"/>
        <w:rPr>
          <w:color w:val="000000"/>
          <w:sz w:val="28"/>
          <w:szCs w:val="28"/>
        </w:rPr>
      </w:pPr>
    </w:p>
    <w:p w:rsidR="004D04B0" w:rsidRDefault="004D04B0" w:rsidP="004D04B0">
      <w:pPr>
        <w:pStyle w:val="a9"/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1429"/>
        <w:jc w:val="right"/>
        <w:rPr>
          <w:color w:val="000000"/>
          <w:sz w:val="28"/>
          <w:szCs w:val="28"/>
        </w:rPr>
      </w:pPr>
    </w:p>
    <w:p w:rsidR="004D04B0" w:rsidRDefault="004D04B0" w:rsidP="004D04B0">
      <w:pPr>
        <w:pStyle w:val="a9"/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1429"/>
        <w:jc w:val="right"/>
        <w:rPr>
          <w:color w:val="000000"/>
          <w:sz w:val="28"/>
          <w:szCs w:val="28"/>
        </w:rPr>
      </w:pPr>
    </w:p>
    <w:p w:rsidR="004D04B0" w:rsidRDefault="004D04B0" w:rsidP="004D04B0">
      <w:pPr>
        <w:pStyle w:val="a9"/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1429"/>
        <w:jc w:val="right"/>
        <w:rPr>
          <w:color w:val="000000"/>
          <w:sz w:val="28"/>
          <w:szCs w:val="28"/>
        </w:rPr>
      </w:pPr>
    </w:p>
    <w:p w:rsidR="004D04B0" w:rsidRDefault="004D04B0" w:rsidP="004D04B0">
      <w:pPr>
        <w:pStyle w:val="a9"/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1429"/>
        <w:jc w:val="right"/>
        <w:rPr>
          <w:color w:val="000000"/>
          <w:sz w:val="28"/>
          <w:szCs w:val="28"/>
        </w:rPr>
      </w:pPr>
    </w:p>
    <w:p w:rsidR="004D04B0" w:rsidRDefault="004D04B0" w:rsidP="004D04B0">
      <w:pPr>
        <w:pStyle w:val="a9"/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1429"/>
        <w:jc w:val="right"/>
        <w:rPr>
          <w:color w:val="000000"/>
          <w:sz w:val="28"/>
          <w:szCs w:val="28"/>
        </w:rPr>
      </w:pPr>
    </w:p>
    <w:p w:rsidR="004D04B0" w:rsidRDefault="004D04B0" w:rsidP="004D04B0">
      <w:pPr>
        <w:pStyle w:val="a9"/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1429"/>
        <w:jc w:val="right"/>
        <w:rPr>
          <w:color w:val="000000"/>
          <w:sz w:val="28"/>
          <w:szCs w:val="28"/>
        </w:rPr>
      </w:pPr>
    </w:p>
    <w:p w:rsidR="004D04B0" w:rsidRPr="004D04B0" w:rsidRDefault="004D04B0" w:rsidP="004D04B0">
      <w:pPr>
        <w:pStyle w:val="a9"/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1429"/>
        <w:jc w:val="right"/>
        <w:rPr>
          <w:color w:val="000000"/>
          <w:sz w:val="28"/>
          <w:szCs w:val="28"/>
        </w:rPr>
      </w:pPr>
      <w:r w:rsidRPr="004D04B0">
        <w:rPr>
          <w:color w:val="000000"/>
          <w:sz w:val="28"/>
          <w:szCs w:val="28"/>
        </w:rPr>
        <w:lastRenderedPageBreak/>
        <w:t xml:space="preserve">ПРИЛОЖЕНИЕ </w:t>
      </w:r>
      <w:r>
        <w:rPr>
          <w:color w:val="000000"/>
          <w:sz w:val="28"/>
          <w:szCs w:val="28"/>
        </w:rPr>
        <w:t>Г</w:t>
      </w:r>
    </w:p>
    <w:p w:rsidR="004D04B0" w:rsidRDefault="004D04B0" w:rsidP="004D04B0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221D1" w:rsidRDefault="00EF329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zh-CN"/>
        </w:rPr>
        <w:drawing>
          <wp:inline distT="0" distB="0" distL="114300" distR="114300">
            <wp:extent cx="6337300" cy="7676515"/>
            <wp:effectExtent l="0" t="0" r="0" b="0"/>
            <wp:docPr id="2" name="image2.jpg" descr="Государственное бюджетное учреждение Ростовской области  &quot;Консультативно-диагностический центр&quot; в г. Таганрог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Государственное бюджетное учреждение Ростовской области  &quot;Консультативно-диагностический центр&quot; в г. Таганроге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7676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221D1" w:rsidRDefault="00B221D1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B221D1" w:rsidSect="003115C6">
      <w:footerReference w:type="default" r:id="rId10"/>
      <w:footerReference w:type="first" r:id="rId11"/>
      <w:pgSz w:w="11906" w:h="16838"/>
      <w:pgMar w:top="1134" w:right="851" w:bottom="851" w:left="1701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3263A" w:rsidRDefault="00E3263A">
      <w:r>
        <w:separator/>
      </w:r>
    </w:p>
  </w:endnote>
  <w:endnote w:type="continuationSeparator" w:id="0">
    <w:p w:rsidR="00E3263A" w:rsidRDefault="00E32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4B328271-1605-4B54-8541-0B1962B124C7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F8F61C93-08F4-4185-96E6-31F775A48DE7}"/>
    <w:embedBold r:id="rId3" w:fontKey="{ACBAE2DD-2CF4-4E51-BE40-5159125C0841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DDDF9BCB-4994-4DDE-8F79-F69F75F779D0}"/>
    <w:embedItalic r:id="rId5" w:fontKey="{9810EAE8-AC71-42DA-A6A4-39D596FA9AD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F7F9A18D-C108-4C71-8E3D-D428F89BF94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FBDFD998-8724-4059-9B0C-638BB8EED4DD}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  <w:embedRegular r:id="rId8" w:subsetted="1" w:fontKey="{0026E34B-29B0-4BC7-B92F-0C13C1B042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221D1" w:rsidRDefault="00EF329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  <w:sz w:val="22"/>
        <w:szCs w:val="22"/>
      </w:rPr>
    </w:pPr>
    <w:r>
      <w:rPr>
        <w:color w:val="000000"/>
        <w:sz w:val="22"/>
        <w:szCs w:val="22"/>
      </w:rPr>
      <w:fldChar w:fldCharType="begin"/>
    </w:r>
    <w:r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separate"/>
    </w:r>
    <w:r w:rsidR="003D2E94">
      <w:rPr>
        <w:noProof/>
        <w:color w:val="000000"/>
        <w:sz w:val="22"/>
        <w:szCs w:val="22"/>
      </w:rPr>
      <w:t>36</w:t>
    </w:r>
    <w:r>
      <w:rPr>
        <w:color w:val="000000"/>
        <w:sz w:val="22"/>
        <w:szCs w:val="22"/>
      </w:rPr>
      <w:fldChar w:fldCharType="end"/>
    </w:r>
  </w:p>
  <w:p w:rsidR="00B221D1" w:rsidRDefault="00B221D1">
    <w:pPr>
      <w:pBdr>
        <w:top w:val="nil"/>
        <w:left w:val="nil"/>
        <w:bottom w:val="nil"/>
        <w:right w:val="nil"/>
        <w:between w:val="nil"/>
      </w:pBdr>
      <w:spacing w:after="160" w:line="259" w:lineRule="auto"/>
      <w:jc w:val="right"/>
      <w:rPr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115C6" w:rsidRDefault="003115C6">
    <w:pPr>
      <w:pStyle w:val="a7"/>
      <w:jc w:val="center"/>
    </w:pPr>
  </w:p>
  <w:p w:rsidR="00B221D1" w:rsidRDefault="00B221D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3263A" w:rsidRDefault="00E3263A">
      <w:r>
        <w:separator/>
      </w:r>
    </w:p>
  </w:footnote>
  <w:footnote w:type="continuationSeparator" w:id="0">
    <w:p w:rsidR="00E3263A" w:rsidRDefault="00E326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205199"/>
    <w:multiLevelType w:val="multilevel"/>
    <w:tmpl w:val="49DA94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" w15:restartNumberingAfterBreak="0">
    <w:nsid w:val="133A4390"/>
    <w:multiLevelType w:val="multilevel"/>
    <w:tmpl w:val="5F7ED738"/>
    <w:lvl w:ilvl="0">
      <w:start w:val="1"/>
      <w:numFmt w:val="upperLetter"/>
      <w:lvlText w:val="%1."/>
      <w:lvlJc w:val="left"/>
      <w:pPr>
        <w:ind w:left="1429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58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4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vertAlign w:val="baseline"/>
      </w:rPr>
    </w:lvl>
  </w:abstractNum>
  <w:abstractNum w:abstractNumId="2" w15:restartNumberingAfterBreak="0">
    <w:nsid w:val="419247A9"/>
    <w:multiLevelType w:val="multilevel"/>
    <w:tmpl w:val="DF229D24"/>
    <w:lvl w:ilvl="0">
      <w:start w:val="1"/>
      <w:numFmt w:val="upperLetter"/>
      <w:lvlText w:val="%1."/>
      <w:lvlJc w:val="left"/>
      <w:pPr>
        <w:ind w:left="1429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58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4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vertAlign w:val="baseline"/>
      </w:rPr>
    </w:lvl>
  </w:abstractNum>
  <w:abstractNum w:abstractNumId="3" w15:restartNumberingAfterBreak="0">
    <w:nsid w:val="4A3D4B0C"/>
    <w:multiLevelType w:val="multilevel"/>
    <w:tmpl w:val="8966A162"/>
    <w:lvl w:ilvl="0">
      <w:start w:val="1"/>
      <w:numFmt w:val="upperLetter"/>
      <w:lvlText w:val="%1."/>
      <w:lvlJc w:val="left"/>
      <w:pPr>
        <w:ind w:left="1429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58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4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vertAlign w:val="baseline"/>
      </w:rPr>
    </w:lvl>
  </w:abstractNum>
  <w:abstractNum w:abstractNumId="4" w15:restartNumberingAfterBreak="0">
    <w:nsid w:val="6BE03096"/>
    <w:multiLevelType w:val="multilevel"/>
    <w:tmpl w:val="6D4C6D0A"/>
    <w:lvl w:ilvl="0">
      <w:start w:val="1"/>
      <w:numFmt w:val="upperLetter"/>
      <w:lvlText w:val="%1."/>
      <w:lvlJc w:val="left"/>
      <w:pPr>
        <w:ind w:left="1429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58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4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vertAlign w:val="baseline"/>
      </w:rPr>
    </w:lvl>
  </w:abstractNum>
  <w:abstractNum w:abstractNumId="5" w15:restartNumberingAfterBreak="0">
    <w:nsid w:val="720A461F"/>
    <w:multiLevelType w:val="multilevel"/>
    <w:tmpl w:val="D0887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6" w15:restartNumberingAfterBreak="0">
    <w:nsid w:val="753427D3"/>
    <w:multiLevelType w:val="multilevel"/>
    <w:tmpl w:val="13FAD938"/>
    <w:lvl w:ilvl="0">
      <w:start w:val="1"/>
      <w:numFmt w:val="upperLetter"/>
      <w:lvlText w:val="%1."/>
      <w:lvlJc w:val="left"/>
      <w:pPr>
        <w:ind w:left="1429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58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4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vertAlign w:val="baseline"/>
      </w:rPr>
    </w:lvl>
  </w:abstractNum>
  <w:abstractNum w:abstractNumId="7" w15:restartNumberingAfterBreak="0">
    <w:nsid w:val="7AAE2D11"/>
    <w:multiLevelType w:val="multilevel"/>
    <w:tmpl w:val="614C11A6"/>
    <w:lvl w:ilvl="0">
      <w:start w:val="1"/>
      <w:numFmt w:val="upperLetter"/>
      <w:lvlText w:val="%1."/>
      <w:lvlJc w:val="left"/>
      <w:pPr>
        <w:ind w:left="1429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58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4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vertAlign w:val="baseline"/>
      </w:rPr>
    </w:lvl>
  </w:abstractNum>
  <w:abstractNum w:abstractNumId="8" w15:restartNumberingAfterBreak="0">
    <w:nsid w:val="7EF436C8"/>
    <w:multiLevelType w:val="multilevel"/>
    <w:tmpl w:val="86947CB8"/>
    <w:lvl w:ilvl="0">
      <w:start w:val="1"/>
      <w:numFmt w:val="upperLetter"/>
      <w:lvlText w:val="%1."/>
      <w:lvlJc w:val="left"/>
      <w:pPr>
        <w:ind w:left="1429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58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4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vertAlign w:val="baseline"/>
      </w:rPr>
    </w:lvl>
  </w:abstractNum>
  <w:num w:numId="1" w16cid:durableId="535192769">
    <w:abstractNumId w:val="5"/>
  </w:num>
  <w:num w:numId="2" w16cid:durableId="937953178">
    <w:abstractNumId w:val="0"/>
  </w:num>
  <w:num w:numId="3" w16cid:durableId="1041436534">
    <w:abstractNumId w:val="1"/>
  </w:num>
  <w:num w:numId="4" w16cid:durableId="1455639914">
    <w:abstractNumId w:val="4"/>
  </w:num>
  <w:num w:numId="5" w16cid:durableId="104158859">
    <w:abstractNumId w:val="3"/>
  </w:num>
  <w:num w:numId="6" w16cid:durableId="1592396098">
    <w:abstractNumId w:val="7"/>
  </w:num>
  <w:num w:numId="7" w16cid:durableId="1031153018">
    <w:abstractNumId w:val="2"/>
  </w:num>
  <w:num w:numId="8" w16cid:durableId="1187595582">
    <w:abstractNumId w:val="8"/>
  </w:num>
  <w:num w:numId="9" w16cid:durableId="20950109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1D1"/>
    <w:rsid w:val="0005576F"/>
    <w:rsid w:val="00061A80"/>
    <w:rsid w:val="0008029E"/>
    <w:rsid w:val="000E5469"/>
    <w:rsid w:val="00104AA3"/>
    <w:rsid w:val="00110BDB"/>
    <w:rsid w:val="001834B6"/>
    <w:rsid w:val="001D28CC"/>
    <w:rsid w:val="001F4A52"/>
    <w:rsid w:val="00221C28"/>
    <w:rsid w:val="002401FE"/>
    <w:rsid w:val="00254447"/>
    <w:rsid w:val="002E005F"/>
    <w:rsid w:val="00307A13"/>
    <w:rsid w:val="003115C6"/>
    <w:rsid w:val="00313790"/>
    <w:rsid w:val="00343845"/>
    <w:rsid w:val="003D2E94"/>
    <w:rsid w:val="003E3410"/>
    <w:rsid w:val="004B72B0"/>
    <w:rsid w:val="004D04B0"/>
    <w:rsid w:val="004F098A"/>
    <w:rsid w:val="0059658F"/>
    <w:rsid w:val="005A2F00"/>
    <w:rsid w:val="0064190B"/>
    <w:rsid w:val="00650D58"/>
    <w:rsid w:val="0068616F"/>
    <w:rsid w:val="006E5456"/>
    <w:rsid w:val="00747A07"/>
    <w:rsid w:val="007869FC"/>
    <w:rsid w:val="007C027A"/>
    <w:rsid w:val="007D066F"/>
    <w:rsid w:val="00800D50"/>
    <w:rsid w:val="00853768"/>
    <w:rsid w:val="00864C03"/>
    <w:rsid w:val="008B1BF9"/>
    <w:rsid w:val="008F3DF1"/>
    <w:rsid w:val="00976B26"/>
    <w:rsid w:val="009D34DC"/>
    <w:rsid w:val="00A35AC2"/>
    <w:rsid w:val="00AF7FDB"/>
    <w:rsid w:val="00B068C4"/>
    <w:rsid w:val="00B221D1"/>
    <w:rsid w:val="00B371E3"/>
    <w:rsid w:val="00B479F0"/>
    <w:rsid w:val="00B72AB9"/>
    <w:rsid w:val="00B806D3"/>
    <w:rsid w:val="00B80CC0"/>
    <w:rsid w:val="00C80910"/>
    <w:rsid w:val="00CB361B"/>
    <w:rsid w:val="00CD07D7"/>
    <w:rsid w:val="00D2077C"/>
    <w:rsid w:val="00D51680"/>
    <w:rsid w:val="00D91AE8"/>
    <w:rsid w:val="00E3263A"/>
    <w:rsid w:val="00E60C68"/>
    <w:rsid w:val="00EF3299"/>
    <w:rsid w:val="00F97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25415"/>
  <w15:docId w15:val="{1B6C11B8-5D8E-41D6-A0DE-AF3493B62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3115C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115C6"/>
  </w:style>
  <w:style w:type="paragraph" w:styleId="a7">
    <w:name w:val="footer"/>
    <w:basedOn w:val="a"/>
    <w:link w:val="a8"/>
    <w:uiPriority w:val="99"/>
    <w:unhideWhenUsed/>
    <w:rsid w:val="003115C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115C6"/>
  </w:style>
  <w:style w:type="paragraph" w:styleId="a9">
    <w:name w:val="List Paragraph"/>
    <w:basedOn w:val="a"/>
    <w:uiPriority w:val="34"/>
    <w:qFormat/>
    <w:rsid w:val="004D04B0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4384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43845"/>
    <w:rPr>
      <w:rFonts w:ascii="Tahoma" w:hAnsi="Tahoma" w:cs="Tahoma"/>
      <w:sz w:val="16"/>
      <w:szCs w:val="16"/>
    </w:rPr>
  </w:style>
  <w:style w:type="paragraph" w:styleId="ac">
    <w:name w:val="TOC Heading"/>
    <w:basedOn w:val="1"/>
    <w:next w:val="a"/>
    <w:uiPriority w:val="39"/>
    <w:semiHidden/>
    <w:unhideWhenUsed/>
    <w:qFormat/>
    <w:rsid w:val="001834B6"/>
    <w:pPr>
      <w:spacing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20">
    <w:name w:val="toc 2"/>
    <w:basedOn w:val="a"/>
    <w:next w:val="a"/>
    <w:autoRedefine/>
    <w:uiPriority w:val="39"/>
    <w:semiHidden/>
    <w:unhideWhenUsed/>
    <w:qFormat/>
    <w:rsid w:val="001834B6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</w:rPr>
  </w:style>
  <w:style w:type="paragraph" w:styleId="10">
    <w:name w:val="toc 1"/>
    <w:basedOn w:val="a"/>
    <w:next w:val="a"/>
    <w:autoRedefine/>
    <w:uiPriority w:val="39"/>
    <w:semiHidden/>
    <w:unhideWhenUsed/>
    <w:qFormat/>
    <w:rsid w:val="001834B6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30">
    <w:name w:val="toc 3"/>
    <w:basedOn w:val="a"/>
    <w:next w:val="a"/>
    <w:autoRedefine/>
    <w:uiPriority w:val="39"/>
    <w:semiHidden/>
    <w:unhideWhenUsed/>
    <w:qFormat/>
    <w:rsid w:val="001834B6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0DFC69-DD82-44C8-A9C0-B097638DB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8221</Words>
  <Characters>46866</Characters>
  <Application>Microsoft Office Word</Application>
  <DocSecurity>0</DocSecurity>
  <Lines>390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Residence</dc:creator>
  <cp:lastModifiedBy>Residence</cp:lastModifiedBy>
  <cp:revision>2</cp:revision>
  <cp:lastPrinted>2025-06-09T18:45:00Z</cp:lastPrinted>
  <dcterms:created xsi:type="dcterms:W3CDTF">2025-06-09T18:48:00Z</dcterms:created>
  <dcterms:modified xsi:type="dcterms:W3CDTF">2025-06-09T18:48:00Z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1049-12.2.0.21179</vt:lpwstr>
  </property>
  <property fmtid="{D5CDD505-2E9C-101B-9397-08002B2CF9AE}" pid="3" name="ICV">
    <vt:lpwstr>C5B2416E888F4A56BFC22C6D4E66E6C3_13</vt:lpwstr>
  </property>
</Properties>
</file>