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AC3C8" w14:textId="77777777" w:rsidR="00F66AB9" w:rsidRPr="00BF42DA" w:rsidRDefault="00F66AB9" w:rsidP="00F66AB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F42DA"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 ПО ВЫПОЛНЕНИЮ И ОФОРМЛЕНИЮ КОНТРОЛЬНОЙ РАБОТЫ</w:t>
      </w:r>
    </w:p>
    <w:p w14:paraId="6CD58E85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Контрольная работа – это письменная работа, которая является обязательной составной частью учебного плана образовательной программы среднего профессионального образования. В контрольной работе решаются конкретные задачи либо раскрываются определенные условием вопросы.</w:t>
      </w:r>
    </w:p>
    <w:p w14:paraId="57C96D5D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1 ТРЕБОВАНИЯ К КОНТРОЛЬНОЙ РАБОТЕ</w:t>
      </w:r>
    </w:p>
    <w:p w14:paraId="65757C19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Исходными данными для выполнения контрольной работы могут служить нормативные правовые акты, учебники и учебные пособия, статистические данные, результаты социологических исследований и др.</w:t>
      </w:r>
    </w:p>
    <w:p w14:paraId="6726B9D3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Перечень учебных дисциплин, по которым предусматривается выполнение контрольной работы, определяется учебными планами специальности по каждой форме обучения.</w:t>
      </w:r>
    </w:p>
    <w:p w14:paraId="53B3BF53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Преподаватели должны разрабатывать и рекомендовать обучающимся методические пособия (индивидуальные задания) по написанию контрольных работ применительно к конкретной учебной дисциплине.</w:t>
      </w:r>
    </w:p>
    <w:p w14:paraId="31BFADAB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Завершенная контрольная работа, оформленная должным образом, подписывается обучающимся на титульном листе и сдается для окончательной проверки преподавателю.</w:t>
      </w:r>
    </w:p>
    <w:p w14:paraId="21763CC9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2 ПОРЯДОК ВЫБОРА ВАРИАНТА КОНТРОЛЬНОЙ РАБОТЫ</w:t>
      </w:r>
    </w:p>
    <w:p w14:paraId="291ADE63" w14:textId="3B7812CD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Примерная тематика контрольных работ разрабатывается преподавателем и рекомендуется обучающимся. Все темы контрольной работы должны соответствовать объему теоретических знаний и практических навыков по дисциплине.</w:t>
      </w:r>
    </w:p>
    <w:p w14:paraId="06D24E64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Выбор варианта контрольной работы определяется, в основном, по двум последним числам зачетки обучающегося. Преподаватель также может указать в методических рекомендациях по дисциплине условия выбора варианта контрольной работы.</w:t>
      </w:r>
    </w:p>
    <w:p w14:paraId="4D15FE50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3 СТРУКТУРА И СОДЕРЖАНИЕ КОНТРОЛЬНОЙ РАБОТЫ</w:t>
      </w:r>
    </w:p>
    <w:p w14:paraId="5FCA0E70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Контрольная работа состоит из содержания, основной части, списка использованных ресурсов, приложения (при необходимости). Вместе с тем контрольная работа может содержать такие разделы, как введение и заключение.</w:t>
      </w:r>
    </w:p>
    <w:p w14:paraId="6598D48C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Содержание включает в себя наименование всех разделов и подразделов с указанием страниц. В верхней части этого листа пишется заголовок:</w:t>
      </w:r>
    </w:p>
    <w:p w14:paraId="4590CCFA" w14:textId="38C52A93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 xml:space="preserve">«Содержание» (по центру строк), затем дается перечень глав и пунктов. Главы нумеруются арабскими цифрами, пункты пишутся с отступом вправо, их </w:t>
      </w:r>
      <w:r w:rsidRPr="00A13F9D">
        <w:rPr>
          <w:rFonts w:ascii="Times New Roman" w:hAnsi="Times New Roman" w:cs="Times New Roman"/>
          <w:sz w:val="26"/>
          <w:szCs w:val="26"/>
        </w:rPr>
        <w:lastRenderedPageBreak/>
        <w:t>нумерация содержит две цифры: первая указывает на номер главы, вторая – номер этого пункта в данной главе, главы и пункты контрольной работы должны иметь четкие заголовки.</w:t>
      </w:r>
      <w:r w:rsidR="00A13F9D">
        <w:rPr>
          <w:rFonts w:ascii="Times New Roman" w:hAnsi="Times New Roman" w:cs="Times New Roman"/>
          <w:sz w:val="26"/>
          <w:szCs w:val="26"/>
        </w:rPr>
        <w:t xml:space="preserve"> </w:t>
      </w:r>
      <w:r w:rsidRPr="00A13F9D">
        <w:rPr>
          <w:rFonts w:ascii="Times New Roman" w:hAnsi="Times New Roman" w:cs="Times New Roman"/>
          <w:sz w:val="26"/>
          <w:szCs w:val="26"/>
        </w:rPr>
        <w:t>После содержания помещается текст теоретических вопросов варианта задания выполняемой контрольной работы.</w:t>
      </w:r>
    </w:p>
    <w:p w14:paraId="5F147A12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Основная часть</w:t>
      </w:r>
    </w:p>
    <w:p w14:paraId="2F9BE9EB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Основная часть обычно состоит из двух разделов:</w:t>
      </w:r>
    </w:p>
    <w:p w14:paraId="0B69ACFF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в первом разделе раскрываются теоретические вопросы данной темы, ответы на вопросы должны быть полными и конкретными;</w:t>
      </w:r>
    </w:p>
    <w:p w14:paraId="5BCF9AB8" w14:textId="5784AC0B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вторым разделом является практическая часть, которая представлена решением задачи. Перед решением задачи должно быть полностью приведено ее условие. Решение задач следует сопровождать необходимыми формулами, расчетами и обоснованием.</w:t>
      </w:r>
    </w:p>
    <w:p w14:paraId="3C701024" w14:textId="1F2103E3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Задачи, в которых даны ответы без развернутых расчетов, пояснений и кратких выводов, или, если по условиям задания нет конечного документа, будут считаться нерешенными.</w:t>
      </w:r>
      <w:r w:rsidR="00A13F9D">
        <w:rPr>
          <w:rFonts w:ascii="Times New Roman" w:hAnsi="Times New Roman" w:cs="Times New Roman"/>
          <w:sz w:val="26"/>
          <w:szCs w:val="26"/>
        </w:rPr>
        <w:t xml:space="preserve"> </w:t>
      </w:r>
      <w:r w:rsidRPr="00A13F9D">
        <w:rPr>
          <w:rFonts w:ascii="Times New Roman" w:hAnsi="Times New Roman" w:cs="Times New Roman"/>
          <w:sz w:val="26"/>
          <w:szCs w:val="26"/>
        </w:rPr>
        <w:t>В приложения включаются связанные с выполненной контрольной работой материалы, которые по каким-либо причинам не могут быть внесены в основную часть: справочные материалы, таблицы, схемы, нормативные документы, образцы документов, инструкции, методики (иные материалы), разработанные в процессе выполнения работы, иллюстрации вспомогательного характера, формулы и т.д.</w:t>
      </w:r>
    </w:p>
    <w:p w14:paraId="3227FB49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Объем контрольной работы должен составлять от 10 до 20 страниц печатного текста.</w:t>
      </w:r>
    </w:p>
    <w:p w14:paraId="42E000ED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4 ТРЕБОВАНИЯ К ОФОРМЛЕНИЮ КОНТРОЛЬНОЙ РАБОТЫ</w:t>
      </w:r>
    </w:p>
    <w:p w14:paraId="26906309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4.1 Общие требования к оформлению текста</w:t>
      </w:r>
    </w:p>
    <w:p w14:paraId="434C9EE0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 xml:space="preserve">Контрольная работа должна быть оформлена машинописным способом в виде текста, подготовленного на персональном компьютере с помощью текстового редактора и отпечатанного на принтере на листах формата </w:t>
      </w:r>
      <w:proofErr w:type="gramStart"/>
      <w:r w:rsidRPr="00A13F9D">
        <w:rPr>
          <w:rFonts w:ascii="Times New Roman" w:hAnsi="Times New Roman" w:cs="Times New Roman"/>
          <w:sz w:val="26"/>
          <w:szCs w:val="26"/>
        </w:rPr>
        <w:t>А4</w:t>
      </w:r>
      <w:proofErr w:type="gramEnd"/>
      <w:r w:rsidRPr="00A13F9D">
        <w:rPr>
          <w:rFonts w:ascii="Times New Roman" w:hAnsi="Times New Roman" w:cs="Times New Roman"/>
          <w:sz w:val="26"/>
          <w:szCs w:val="26"/>
        </w:rPr>
        <w:t xml:space="preserve"> с одной стороны. Текст на листе должен иметь книжную ориентацию, альбомная ориентация допускается только для таблиц и схем приложений.</w:t>
      </w:r>
    </w:p>
    <w:p w14:paraId="6D77DF13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13F9D">
        <w:rPr>
          <w:rFonts w:ascii="Times New Roman" w:hAnsi="Times New Roman" w:cs="Times New Roman"/>
          <w:i/>
          <w:iCs/>
          <w:sz w:val="26"/>
          <w:szCs w:val="26"/>
        </w:rPr>
        <w:t>Параметры страницы</w:t>
      </w:r>
    </w:p>
    <w:p w14:paraId="2AB5C4BB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Размер бумаги – А4 (297х210 мм).</w:t>
      </w:r>
    </w:p>
    <w:p w14:paraId="7B751F0E" w14:textId="17C4EC23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Ориентация страницы – книжная.</w:t>
      </w:r>
    </w:p>
    <w:p w14:paraId="57354AC1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Левое поле – 3 см.</w:t>
      </w:r>
    </w:p>
    <w:p w14:paraId="3281B2E5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Верхнее поле – 2 см.</w:t>
      </w:r>
    </w:p>
    <w:p w14:paraId="34B8BA6F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Правое поле – 1,5 см.</w:t>
      </w:r>
    </w:p>
    <w:p w14:paraId="2DD4F37D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lastRenderedPageBreak/>
        <w:t>Нижнее поле – 2 см.</w:t>
      </w:r>
    </w:p>
    <w:p w14:paraId="5D8DE0F8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13F9D">
        <w:rPr>
          <w:rFonts w:ascii="Times New Roman" w:hAnsi="Times New Roman" w:cs="Times New Roman"/>
          <w:i/>
          <w:iCs/>
          <w:sz w:val="26"/>
          <w:szCs w:val="26"/>
        </w:rPr>
        <w:t>Формат шрифта</w:t>
      </w:r>
    </w:p>
    <w:p w14:paraId="26FC6CC7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 xml:space="preserve">Шрифт – </w:t>
      </w:r>
      <w:proofErr w:type="spellStart"/>
      <w:r w:rsidRPr="00A13F9D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A13F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3F9D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A13F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3F9D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A13F9D">
        <w:rPr>
          <w:rFonts w:ascii="Times New Roman" w:hAnsi="Times New Roman" w:cs="Times New Roman"/>
          <w:sz w:val="26"/>
          <w:szCs w:val="26"/>
        </w:rPr>
        <w:t>.</w:t>
      </w:r>
    </w:p>
    <w:p w14:paraId="3CE5CA3C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Размер шрифта – 14 пт.</w:t>
      </w:r>
    </w:p>
    <w:p w14:paraId="568C45A0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Масштаб шрифта – 100%.</w:t>
      </w:r>
    </w:p>
    <w:p w14:paraId="5E57DF31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Интервал – обычный.</w:t>
      </w:r>
    </w:p>
    <w:p w14:paraId="6C1A535C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13F9D">
        <w:rPr>
          <w:rFonts w:ascii="Times New Roman" w:hAnsi="Times New Roman" w:cs="Times New Roman"/>
          <w:i/>
          <w:iCs/>
          <w:sz w:val="26"/>
          <w:szCs w:val="26"/>
        </w:rPr>
        <w:t>Формат абзаца</w:t>
      </w:r>
    </w:p>
    <w:p w14:paraId="48FCD43A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Выравнивание – по ширине.</w:t>
      </w:r>
    </w:p>
    <w:p w14:paraId="26668CD0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Отступ слева – 0 см.</w:t>
      </w:r>
    </w:p>
    <w:p w14:paraId="4734D5F0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Отступ справа – 0 см.</w:t>
      </w:r>
    </w:p>
    <w:p w14:paraId="510031E0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Отступ первой строки – 1,25 см (пять знаков).</w:t>
      </w:r>
    </w:p>
    <w:p w14:paraId="0F86487A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Межстрочный интервал – 1,5.</w:t>
      </w:r>
    </w:p>
    <w:p w14:paraId="2D972B97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Интервал перед и после каждого абзаца – 0 пт.</w:t>
      </w:r>
    </w:p>
    <w:p w14:paraId="363CE3AC" w14:textId="782B2D2A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Страницы нумеруются арабскими цифрами с соблюдением сквозной нумерации по всему тексту (нумерация страниц – автоматическая). Номер страницы проставляется в центре нижней части листа без точки. В общую нумерацию включают титульный лист, но номер страницы на нем не проставляют. Таким образом, работа начинается со 2-й страницы. Приложения включаются в общую нумерацию страниц.</w:t>
      </w:r>
      <w:r w:rsidR="00A13F9D">
        <w:rPr>
          <w:rFonts w:ascii="Times New Roman" w:hAnsi="Times New Roman" w:cs="Times New Roman"/>
          <w:sz w:val="26"/>
          <w:szCs w:val="26"/>
        </w:rPr>
        <w:t xml:space="preserve"> </w:t>
      </w:r>
      <w:r w:rsidRPr="00A13F9D">
        <w:rPr>
          <w:rFonts w:ascii="Times New Roman" w:hAnsi="Times New Roman" w:cs="Times New Roman"/>
          <w:sz w:val="26"/>
          <w:szCs w:val="26"/>
        </w:rPr>
        <w:t>Цифровой (графический) материал, как правило, оформляется в виде таблиц, графиков, диаграмм, иллюстраций и имеет по тексту отдельную сквозную нумерацию для каждого вида материала, выполненную арабскими цифрами.</w:t>
      </w:r>
    </w:p>
    <w:p w14:paraId="58F71A9E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4.2 Оформление титульного листа</w:t>
      </w:r>
    </w:p>
    <w:p w14:paraId="1AC51723" w14:textId="5261CAAE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 xml:space="preserve">Титульный лист оформляется в соответствии с локальными актами профессиональной образовательной организации. </w:t>
      </w:r>
    </w:p>
    <w:p w14:paraId="1615573C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4.3 Оформление структурных элементов</w:t>
      </w:r>
    </w:p>
    <w:p w14:paraId="4BC05124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Структурными элементами работы являются: СОДЕРЖАНИЕ, ВВЕДЕНИЕ (при необходимости), наименование всех разделов и подразделов основной части, ЗАКЛЮЧЕНИЕ (при необходимости), СПИСОК ИСПОЛЬЗОВАННЫХ РЕСУРСОВ, ПРИЛОЖЕНИЯ, с указанием номеров листов, с которых начинаются эти элементы документа.</w:t>
      </w:r>
    </w:p>
    <w:p w14:paraId="2BF5C2B2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Все наименования элементов следует располагать в середине строки без точки в конце и печатать прописными буквами, не подчеркивая, номеров разделы не имеют.</w:t>
      </w:r>
    </w:p>
    <w:p w14:paraId="0E3B00BB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lastRenderedPageBreak/>
        <w:t>Номера разделов и подразделов по тексту документа и в содержании должны совпадать.</w:t>
      </w:r>
    </w:p>
    <w:p w14:paraId="0897C627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Все структурные элементы в Содержании выравниваются по левому краю без абзацного отступа и с отступом 10 мм от колонки номеров.</w:t>
      </w:r>
    </w:p>
    <w:p w14:paraId="41996CD5" w14:textId="0DC825E0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 xml:space="preserve">Колонку с номерами страниц размещают у правого края листа. Расстояние от правого края листа до номеров страниц 15 мм. </w:t>
      </w:r>
    </w:p>
    <w:p w14:paraId="35F0F6BB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4.4 Оформление глав и параграфов</w:t>
      </w:r>
    </w:p>
    <w:p w14:paraId="7836251E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Текст документа разделяют на главы и параграфы, пункты и подпункты.</w:t>
      </w:r>
    </w:p>
    <w:p w14:paraId="04A0EDA2" w14:textId="0976C145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Главы и параграфы, пункты и подпункты следует нумеровать арабскими цифрами. Разделы (главы) записывают по центру без абзацного отступа прописными буквами, подразделы (параграфы) – с абзацного отступа с выравниванием по ширине страницы строчными буквами.</w:t>
      </w:r>
    </w:p>
    <w:p w14:paraId="2CC908D7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Главы должны иметь порядковую нумерацию в пределах всего текста, за исключением приложений.</w:t>
      </w:r>
    </w:p>
    <w:p w14:paraId="3764EFAB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Номер параграфа включает номер главы и порядковый номер параграфа, разделенные точкой.</w:t>
      </w:r>
    </w:p>
    <w:p w14:paraId="364B3253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Номер пункта включает номер главы и параграфа, пункта, разделенные точкой.</w:t>
      </w:r>
    </w:p>
    <w:p w14:paraId="7DD668F9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После номера главы, параграфа, пункта в тексте точку не ставят.</w:t>
      </w:r>
    </w:p>
    <w:p w14:paraId="25861BF5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Внутри глав и параграфов могут быть приведены перечисления.</w:t>
      </w:r>
    </w:p>
    <w:p w14:paraId="24EB5774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 xml:space="preserve">Перед каждым элементом перечисления следует ставить тире. При необходимости ссылки в тексте работы на один из элементов перечисления </w:t>
      </w:r>
      <w:proofErr w:type="gramStart"/>
      <w:r w:rsidRPr="00A13F9D">
        <w:rPr>
          <w:rFonts w:ascii="Times New Roman" w:hAnsi="Times New Roman" w:cs="Times New Roman"/>
          <w:sz w:val="26"/>
          <w:szCs w:val="26"/>
        </w:rPr>
        <w:t>вместо тире</w:t>
      </w:r>
      <w:proofErr w:type="gramEnd"/>
      <w:r w:rsidRPr="00A13F9D">
        <w:rPr>
          <w:rFonts w:ascii="Times New Roman" w:hAnsi="Times New Roman" w:cs="Times New Roman"/>
          <w:sz w:val="26"/>
          <w:szCs w:val="26"/>
        </w:rPr>
        <w:t xml:space="preserve"> ставятся строчные буквы в порядке русского алфавита, начиная с буквы а (за исключением букв ё, з, й, о, ч, ъ, ы, ь).</w:t>
      </w:r>
    </w:p>
    <w:p w14:paraId="7386C19F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Для дальнейшей детализации перечислений необходимо использовать арабские цифры, после которых ставится скобка, а запись производится с абзацного отступа.</w:t>
      </w:r>
    </w:p>
    <w:p w14:paraId="547F923A" w14:textId="793DADDC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Главы и параграфы должны иметь заголовки. Пункты, как правило, заголовков не имеют.</w:t>
      </w:r>
    </w:p>
    <w:p w14:paraId="3D19AA1D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Расстояние между главой и параграфом – один 1,5 интервал (одна пустая строка). Расстояние между параграфом и текстом – один 1,5 интервал (одна пустая строка).</w:t>
      </w:r>
    </w:p>
    <w:p w14:paraId="1C9FFBB8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4.5 Оформление иллюстраций</w:t>
      </w:r>
    </w:p>
    <w:p w14:paraId="40888BE0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 xml:space="preserve">Все иллюстрации, помещаемые в работу, должны быть тщательно подобраны, ясно и четко выполнены. Рисунки и диаграммы должны иметь прямое отношение к тексту, без лишних изображений и данных, которые нигде не поясняются. Количество иллюстраций в работе должно быть достаточным для пояснения </w:t>
      </w:r>
      <w:r w:rsidRPr="00A13F9D">
        <w:rPr>
          <w:rFonts w:ascii="Times New Roman" w:hAnsi="Times New Roman" w:cs="Times New Roman"/>
          <w:sz w:val="26"/>
          <w:szCs w:val="26"/>
        </w:rPr>
        <w:lastRenderedPageBreak/>
        <w:t>излагаемого текста. Иллюстрации следует размещать как можно ближе к соответствующим частям текста. На все иллюстрации должны быть ссылки в тексте работы. Наименования, приводимые в тексте и на иллюстрациях, должны быть одинаковыми. Иллюстрации любого вида называются рисунками.</w:t>
      </w:r>
    </w:p>
    <w:p w14:paraId="0A8EB55A" w14:textId="547A8850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 xml:space="preserve">Ссылки на иллюстрации разрешается помещать в скобках в соответствующем месте текста, без указания </w:t>
      </w:r>
      <w:r w:rsidRPr="00A13F9D">
        <w:rPr>
          <w:rFonts w:ascii="Times New Roman" w:hAnsi="Times New Roman" w:cs="Times New Roman"/>
          <w:i/>
          <w:iCs/>
          <w:sz w:val="26"/>
          <w:szCs w:val="26"/>
        </w:rPr>
        <w:t xml:space="preserve">см. </w:t>
      </w:r>
      <w:r w:rsidRPr="00A13F9D">
        <w:rPr>
          <w:rFonts w:ascii="Times New Roman" w:hAnsi="Times New Roman" w:cs="Times New Roman"/>
          <w:sz w:val="26"/>
          <w:szCs w:val="26"/>
        </w:rPr>
        <w:t>(смотри). Ссылки на ранее упомянутые иллюстрации записывают, сокращенным словом «смотри», например, см. рисунок 3.</w:t>
      </w:r>
      <w:r w:rsidR="003C5FC0">
        <w:rPr>
          <w:rFonts w:ascii="Times New Roman" w:hAnsi="Times New Roman" w:cs="Times New Roman"/>
          <w:sz w:val="26"/>
          <w:szCs w:val="26"/>
        </w:rPr>
        <w:t xml:space="preserve">  </w:t>
      </w:r>
      <w:r w:rsidRPr="00A13F9D">
        <w:rPr>
          <w:rFonts w:ascii="Times New Roman" w:hAnsi="Times New Roman" w:cs="Times New Roman"/>
          <w:sz w:val="26"/>
          <w:szCs w:val="26"/>
        </w:rPr>
        <w:t>Надписи, загромождающие рисунок, чертеж или схему, необходимо помещать в тексте или под иллюстрацией.</w:t>
      </w:r>
    </w:p>
    <w:p w14:paraId="054D4EB7" w14:textId="51B1E0DF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 xml:space="preserve">Размещаемые в тексте иллюстрации следует нумеровать арабскими цифрами, </w:t>
      </w:r>
      <w:proofErr w:type="gramStart"/>
      <w:r w:rsidRPr="00A13F9D">
        <w:rPr>
          <w:rFonts w:ascii="Times New Roman" w:hAnsi="Times New Roman" w:cs="Times New Roman"/>
          <w:sz w:val="26"/>
          <w:szCs w:val="26"/>
        </w:rPr>
        <w:t>например</w:t>
      </w:r>
      <w:proofErr w:type="gramEnd"/>
      <w:r w:rsidRPr="00A13F9D">
        <w:rPr>
          <w:rFonts w:ascii="Times New Roman" w:hAnsi="Times New Roman" w:cs="Times New Roman"/>
          <w:sz w:val="26"/>
          <w:szCs w:val="26"/>
        </w:rPr>
        <w:t xml:space="preserve">: Рисунок 1 и т.д. Под каждым рисунком, пишется слово «Рисунок», далее указывается его номер (без точки), пробел, дефис, пробел, указывается название без кавычек, переносов в словах, точки в конце. Название рисунка записывается строчными буквами (кроме первой буквы) шрифтом </w:t>
      </w:r>
      <w:proofErr w:type="spellStart"/>
      <w:r w:rsidRPr="00A13F9D">
        <w:rPr>
          <w:rFonts w:ascii="Times New Roman" w:hAnsi="Times New Roman" w:cs="Times New Roman"/>
          <w:sz w:val="26"/>
          <w:szCs w:val="26"/>
        </w:rPr>
        <w:t>Times</w:t>
      </w:r>
      <w:proofErr w:type="spellEnd"/>
      <w:r w:rsidRPr="00A13F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3F9D">
        <w:rPr>
          <w:rFonts w:ascii="Times New Roman" w:hAnsi="Times New Roman" w:cs="Times New Roman"/>
          <w:sz w:val="26"/>
          <w:szCs w:val="26"/>
        </w:rPr>
        <w:t>New</w:t>
      </w:r>
      <w:proofErr w:type="spellEnd"/>
      <w:r w:rsidRPr="00A13F9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13F9D">
        <w:rPr>
          <w:rFonts w:ascii="Times New Roman" w:hAnsi="Times New Roman" w:cs="Times New Roman"/>
          <w:sz w:val="26"/>
          <w:szCs w:val="26"/>
        </w:rPr>
        <w:t>Roman</w:t>
      </w:r>
      <w:proofErr w:type="spellEnd"/>
      <w:r w:rsidRPr="00A13F9D">
        <w:rPr>
          <w:rFonts w:ascii="Times New Roman" w:hAnsi="Times New Roman" w:cs="Times New Roman"/>
          <w:sz w:val="26"/>
          <w:szCs w:val="26"/>
        </w:rPr>
        <w:t xml:space="preserve"> кегль 14 и располагается по середине строки. Если наименование рисунка состоит из нескольких строк, то его следует записывать через один межстрочный интервал.</w:t>
      </w:r>
    </w:p>
    <w:p w14:paraId="4DC46CFD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При необходимости иллюстрации могут иметь наименование и пояснительные данные (подрисуночный текст). В таком случае слово «рисунок» и его номер помещают после пояснительных данных. При ссылках на иллюстрации следует писать «… на рисунке 1 показано…» и т.п.</w:t>
      </w:r>
    </w:p>
    <w:p w14:paraId="03960526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От текста рисунок и его наименование отделяются пустыми строками.</w:t>
      </w:r>
    </w:p>
    <w:p w14:paraId="2D50311D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4.6 Общие правила представления формул</w:t>
      </w:r>
    </w:p>
    <w:p w14:paraId="0FBE7729" w14:textId="359C443B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При необходимости в тексте документа, таблицах и данных, поясняющих графический материал, могут быть использованы формулы. Формулы, за исключением помещаемых в приложениях, таблицах и поясняющих данных к графическому материалу, нумеруют сквозной нумерацией арабскими цифрами. При этом номер формулы записывают в круглых скобках на одном уровне с ней справа от формулы. Если в тексте работы приведена одна формула, ее обозначают (1). Формулы, помещаемые в приложениях, нумеруют арабскими цифрами отдельной нумерацией в пределах каждого приложения, добавляя перед текстом.</w:t>
      </w:r>
    </w:p>
    <w:p w14:paraId="077E1A70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Разделять заголовки и подзаголовки граф диагональными линиями не допускается.</w:t>
      </w:r>
    </w:p>
    <w:p w14:paraId="0BC8EEB1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Таблицы слева, справа и снизу, как правило, ограничивают линиями, даже при переносе на другую страницу.</w:t>
      </w:r>
    </w:p>
    <w:p w14:paraId="3679B206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Рекомендуемый размер шрифта (кегль) текста таблицы – 12 с межстрочным интервалом – 1.</w:t>
      </w:r>
    </w:p>
    <w:p w14:paraId="75AF7315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lastRenderedPageBreak/>
        <w:t>Допускается уменьшать размер шрифта (кегль) в таблице до 10 с межстрочным интервалом 1.</w:t>
      </w:r>
    </w:p>
    <w:p w14:paraId="66DEE3D6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Графу «Номер по порядку» в таблицу включать не допускается. При необходимости нумерации показателей, параметров или других данных порядковые номера следует указывать в первой графе (боковике) таблицы непосредственно перед их наименованием.</w:t>
      </w:r>
    </w:p>
    <w:p w14:paraId="0FD788A6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Таблица с ее наименованием должна быть отделена от основного текстами пустыми строками (снизу и сверху).</w:t>
      </w:r>
    </w:p>
    <w:p w14:paraId="5AA1FE1A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4.8 Оформление приложений</w:t>
      </w:r>
    </w:p>
    <w:p w14:paraId="32A4B784" w14:textId="1185A575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Материал, дополняющий текст документа, допускается помещать в приложениях. Приложениями могут быть, например, графический материал, таблицы большого формата, расчеты, описания аппаратуры и приборов и т. д.</w:t>
      </w:r>
    </w:p>
    <w:p w14:paraId="74211CCA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Приложения оформляются как продолжение данного документа на последующих его листах. В тексте документа на все приложения должны быть даны ссылки.</w:t>
      </w:r>
    </w:p>
    <w:p w14:paraId="355A696B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 xml:space="preserve">Каждое приложение следует начинать с нового листа с указанием наверху по центру страницы слова «ПРИЛОЖЕНИЕ». После слова «ПРИЛОЖЕНИЕ» следует буква, обозначающая его последовательность, например, «ПРИЛОЖЕНИЕ А». Приложения обозначают заглавными буквами русского алфавита, начиная с А, за исключением букв Ё, З, Й, </w:t>
      </w:r>
      <w:proofErr w:type="gramStart"/>
      <w:r w:rsidRPr="00A13F9D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A13F9D">
        <w:rPr>
          <w:rFonts w:ascii="Times New Roman" w:hAnsi="Times New Roman" w:cs="Times New Roman"/>
          <w:sz w:val="26"/>
          <w:szCs w:val="26"/>
        </w:rPr>
        <w:t>, Ч, Ь, Ы, Ъ. Под наименованием структурного элемента в скобках для обязательного приложения пишут слово «обязательное», а для информационного – «справочное».</w:t>
      </w:r>
    </w:p>
    <w:p w14:paraId="688B0769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14:paraId="38A8234F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Приложения должны иметь общую с остальной частью документа сквозную нумерацию страниц. Все приложения должны быть перечислены в содержании документа с указанием их обозначений и заголовок.</w:t>
      </w:r>
    </w:p>
    <w:p w14:paraId="255F5136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4.9 Оформление ссылок</w:t>
      </w:r>
    </w:p>
    <w:p w14:paraId="312C76CF" w14:textId="61A1D546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Ссылки на использованные источники следует указывать порядковым номером библиографического описания источника в списке использованных ресурсов. Порядковый номер ссылки заключают в квадратные скобки. Нумерация ссылок ведется арабскими цифрами [10, c.96].</w:t>
      </w:r>
      <w:r w:rsidR="00A13F9D">
        <w:rPr>
          <w:rFonts w:ascii="Times New Roman" w:hAnsi="Times New Roman" w:cs="Times New Roman"/>
          <w:sz w:val="26"/>
          <w:szCs w:val="26"/>
        </w:rPr>
        <w:t xml:space="preserve"> </w:t>
      </w:r>
      <w:r w:rsidRPr="00A13F9D">
        <w:rPr>
          <w:rFonts w:ascii="Times New Roman" w:hAnsi="Times New Roman" w:cs="Times New Roman"/>
          <w:sz w:val="26"/>
          <w:szCs w:val="26"/>
        </w:rPr>
        <w:t>Ссылка на источник обязательна при использовании заимствованных из литературы данных, выводов, цитат, формул, таблиц и иллюстраций.</w:t>
      </w:r>
    </w:p>
    <w:p w14:paraId="11D6B4E0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4.10 Оформление списка использованных ресурсов</w:t>
      </w:r>
    </w:p>
    <w:p w14:paraId="52CE96B1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 xml:space="preserve">Рекомендуется представлять единый список использованных ресурсов к работе в целом. Список обязательно должен быть пронумерован и расположен с абзацного </w:t>
      </w:r>
      <w:r w:rsidRPr="00A13F9D">
        <w:rPr>
          <w:rFonts w:ascii="Times New Roman" w:hAnsi="Times New Roman" w:cs="Times New Roman"/>
          <w:sz w:val="26"/>
          <w:szCs w:val="26"/>
        </w:rPr>
        <w:lastRenderedPageBreak/>
        <w:t>отступа. Каждый источник упоминается в списке один раз, в независимости от того, как часто на него делается ссылка в тексте работы.</w:t>
      </w:r>
    </w:p>
    <w:p w14:paraId="5A77F6A4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Список использованных ресурсов имеет следующую структуру:</w:t>
      </w:r>
    </w:p>
    <w:p w14:paraId="473DD276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Нормативно-правовые акты (порядок их следования в списке иерархичен, внутри каждого подпункта библиографические описания размещаются по алфавиту, нумерация во всем блоке – сквозная):</w:t>
      </w:r>
    </w:p>
    <w:p w14:paraId="29BFCD63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Конституция РФ;</w:t>
      </w:r>
    </w:p>
    <w:p w14:paraId="3E37249C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Международные правовые акты, ратифицированные Российской Федерацией;</w:t>
      </w:r>
    </w:p>
    <w:p w14:paraId="64843FC0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Федеральные Конституционные законы;</w:t>
      </w:r>
    </w:p>
    <w:p w14:paraId="408E82BD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Федеральные законы (кодексы);</w:t>
      </w:r>
    </w:p>
    <w:p w14:paraId="363A6C45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Федеральные законы;</w:t>
      </w:r>
    </w:p>
    <w:p w14:paraId="7A586436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Законы субъектов РФ;</w:t>
      </w:r>
    </w:p>
    <w:p w14:paraId="2C0960F5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Указы и распоряжения Президента РФ;</w:t>
      </w:r>
    </w:p>
    <w:p w14:paraId="7ED95BDC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Постановления и распоряжения Правительства РФ;</w:t>
      </w:r>
    </w:p>
    <w:p w14:paraId="73A60459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Нормативно-правовые акты федеральных органов исполнительной власти и иных государственных органов;</w:t>
      </w:r>
    </w:p>
    <w:p w14:paraId="4301CD3B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Нормативно-правовые акты государственных органов и органов государственной власти субъектов РФ;</w:t>
      </w:r>
    </w:p>
    <w:p w14:paraId="372B36DD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Правовые акты органов местного самоуправления и иных муниципальных органов.</w:t>
      </w:r>
    </w:p>
    <w:p w14:paraId="0FE47B61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Материалы судебной практики (при необходимости);</w:t>
      </w:r>
    </w:p>
    <w:p w14:paraId="4B5DE977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Учебная и научная литература;</w:t>
      </w:r>
    </w:p>
    <w:p w14:paraId="6CD26108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Литература на иностранных языках (при необходимости);</w:t>
      </w:r>
    </w:p>
    <w:p w14:paraId="5DE151D6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Электронные ресурсы (в раздел включают электронные издания из ЭБС; неопубликованные нормативные акты; материалы, размещенные в сети Интернет, не имеющие печатного аналога).</w:t>
      </w:r>
    </w:p>
    <w:p w14:paraId="69AC9017" w14:textId="363D6DEA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Ссылки на электронные ресурсы составляют как в целом (электронные документы, базы данных, порталы, сайты, веб-страницы, форумы и т. д.), так и на составные части электронных ресурсов (разделы и части электронных документов, порталов, сайтов, веб-страниц и т. п.) указывая официальное наименование.</w:t>
      </w:r>
      <w:r w:rsidR="00A13F9D">
        <w:rPr>
          <w:rFonts w:ascii="Times New Roman" w:hAnsi="Times New Roman" w:cs="Times New Roman"/>
          <w:sz w:val="26"/>
          <w:szCs w:val="26"/>
        </w:rPr>
        <w:t xml:space="preserve"> </w:t>
      </w:r>
      <w:r w:rsidRPr="00A13F9D">
        <w:rPr>
          <w:rFonts w:ascii="Times New Roman" w:hAnsi="Times New Roman" w:cs="Times New Roman"/>
          <w:sz w:val="26"/>
          <w:szCs w:val="26"/>
        </w:rPr>
        <w:t>Список использованных ресурсов контрольной работы должен содержать не менее 15 источников.</w:t>
      </w:r>
    </w:p>
    <w:p w14:paraId="1C20BF7D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A13F9D">
        <w:rPr>
          <w:rFonts w:ascii="Times New Roman" w:hAnsi="Times New Roman" w:cs="Times New Roman"/>
          <w:i/>
          <w:iCs/>
          <w:sz w:val="26"/>
          <w:szCs w:val="26"/>
        </w:rPr>
        <w:t>При выполнении работы следует придерживаться следующих правил:</w:t>
      </w:r>
    </w:p>
    <w:p w14:paraId="2F5EDEED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lastRenderedPageBreak/>
        <w:t>– подобрать необходимую литературу, изучить содержание курса и методические рекомендации по выполнению домашней контрольной работы;</w:t>
      </w:r>
    </w:p>
    <w:p w14:paraId="659AECA2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составить развернутый план контрольной работы;</w:t>
      </w:r>
    </w:p>
    <w:p w14:paraId="0374E815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затем изложить теоретическую часть вопроса (не допускается дословное переписывание текстов из брошюр, статей, учебников);</w:t>
      </w:r>
    </w:p>
    <w:p w14:paraId="36F83051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привести практические примеры, используя конкретный материал на рабочем месте (с приложением материала и поименным источником печати);</w:t>
      </w:r>
    </w:p>
    <w:p w14:paraId="6A62603A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решить предложенные практические задания;</w:t>
      </w:r>
    </w:p>
    <w:p w14:paraId="5B1271E0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– оформить контрольную работу, сдать (выслать) ее на проверку в учебный отдел (преподавателю) на рецензию в срок не позднее, чем за один месяц до начала экзаменационной сессии.</w:t>
      </w:r>
    </w:p>
    <w:p w14:paraId="6DA79249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4.11 Критерии оценки</w:t>
      </w:r>
    </w:p>
    <w:p w14:paraId="50A3FAA5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Контрольная работа оценивается «зачтено» или «не зачтено»:</w:t>
      </w:r>
    </w:p>
    <w:p w14:paraId="3DD37D29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A13F9D">
        <w:rPr>
          <w:rFonts w:ascii="Times New Roman" w:hAnsi="Times New Roman" w:cs="Times New Roman"/>
          <w:sz w:val="26"/>
          <w:szCs w:val="26"/>
        </w:rPr>
        <w:t>зачтено – выполнено не менее 50% заданий, работа выполнена по стандартной или самостоятельно разработанной методике, в освещении вопросов не содержится грубых ошибок, по ходу решения сделаны аргументированные выводы, самостоятельно выполнена графическая часть работы;</w:t>
      </w:r>
    </w:p>
    <w:p w14:paraId="757552FA" w14:textId="77777777" w:rsidR="00F66AB9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A13F9D">
        <w:rPr>
          <w:rFonts w:ascii="Times New Roman" w:hAnsi="Times New Roman" w:cs="Times New Roman"/>
          <w:sz w:val="26"/>
          <w:szCs w:val="26"/>
        </w:rPr>
        <w:t>не зачтено – обучающийся не справился с заданием (выполнено менее 50% заданий варианта), не раскрыто основное содержание вопросов, имеются грубые ошибки в освещении вопроса, в решении задач, в выполнении графической части задания и т.д., а также выполнена не самостоятельно.</w:t>
      </w:r>
      <w:bookmarkStart w:id="0" w:name="_GoBack"/>
      <w:bookmarkEnd w:id="0"/>
    </w:p>
    <w:p w14:paraId="7B7D73BF" w14:textId="01E8790E" w:rsidR="00CF0526" w:rsidRPr="00A13F9D" w:rsidRDefault="00F66AB9" w:rsidP="00C977F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13F9D">
        <w:rPr>
          <w:rFonts w:ascii="Times New Roman" w:hAnsi="Times New Roman" w:cs="Times New Roman"/>
          <w:sz w:val="26"/>
          <w:szCs w:val="26"/>
        </w:rPr>
        <w:t>Если работа выполнена на оценку неудовлетворительно, контрольная работа возвращается обучающемуся с подробными замечаниями для доработки.</w:t>
      </w:r>
      <w:r w:rsidR="00A13F9D">
        <w:rPr>
          <w:rFonts w:ascii="Times New Roman" w:hAnsi="Times New Roman" w:cs="Times New Roman"/>
          <w:sz w:val="26"/>
          <w:szCs w:val="26"/>
        </w:rPr>
        <w:t xml:space="preserve"> </w:t>
      </w:r>
      <w:r w:rsidRPr="00A13F9D">
        <w:rPr>
          <w:rFonts w:ascii="Times New Roman" w:hAnsi="Times New Roman" w:cs="Times New Roman"/>
          <w:sz w:val="26"/>
          <w:szCs w:val="26"/>
        </w:rPr>
        <w:t>Если содержание контрольной работы не соответствует установленному варианту, обучающийся выполняет контрольную работу по своему варианту и сдает ее преподавателю для рецензирования.</w:t>
      </w:r>
      <w:r w:rsidR="00A13F9D">
        <w:rPr>
          <w:rFonts w:ascii="Times New Roman" w:hAnsi="Times New Roman" w:cs="Times New Roman"/>
          <w:sz w:val="26"/>
          <w:szCs w:val="26"/>
        </w:rPr>
        <w:t xml:space="preserve"> </w:t>
      </w:r>
      <w:r w:rsidRPr="00A13F9D">
        <w:rPr>
          <w:rFonts w:ascii="Times New Roman" w:hAnsi="Times New Roman" w:cs="Times New Roman"/>
          <w:sz w:val="26"/>
          <w:szCs w:val="26"/>
        </w:rPr>
        <w:t>Если контрольная работа выполнена не самостоятельно, обучающемуся выдается новый вариант контрольной работы, отличный от первоначального.</w:t>
      </w:r>
      <w:r w:rsidR="00A13F9D">
        <w:rPr>
          <w:rFonts w:ascii="Times New Roman" w:hAnsi="Times New Roman" w:cs="Times New Roman"/>
          <w:sz w:val="26"/>
          <w:szCs w:val="26"/>
        </w:rPr>
        <w:t xml:space="preserve"> </w:t>
      </w:r>
      <w:r w:rsidRPr="00A13F9D">
        <w:rPr>
          <w:rFonts w:ascii="Times New Roman" w:hAnsi="Times New Roman" w:cs="Times New Roman"/>
          <w:sz w:val="26"/>
          <w:szCs w:val="26"/>
        </w:rPr>
        <w:t>Контрольная работа, выполненная небрежно, без соблюдения требований по оформлению возвращается обучающемуся без проверки с указанием причин возврата на титульном листе.</w:t>
      </w:r>
    </w:p>
    <w:sectPr w:rsidR="00CF0526" w:rsidRPr="00A13F9D" w:rsidSect="00A13F9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859"/>
    <w:rsid w:val="003C5FC0"/>
    <w:rsid w:val="008828AD"/>
    <w:rsid w:val="00A13F9D"/>
    <w:rsid w:val="00B830B2"/>
    <w:rsid w:val="00C977F4"/>
    <w:rsid w:val="00CE0859"/>
    <w:rsid w:val="00CF0526"/>
    <w:rsid w:val="00EC280E"/>
    <w:rsid w:val="00F6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D658"/>
  <w15:chartTrackingRefBased/>
  <w15:docId w15:val="{B50FA11B-ED21-4012-96C9-7305EEA3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2342</Words>
  <Characters>13353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teacher</cp:lastModifiedBy>
  <cp:revision>5</cp:revision>
  <dcterms:created xsi:type="dcterms:W3CDTF">2025-03-06T14:09:00Z</dcterms:created>
  <dcterms:modified xsi:type="dcterms:W3CDTF">2025-03-07T04:29:00Z</dcterms:modified>
</cp:coreProperties>
</file>