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FE" w:rsidRDefault="007828C2" w:rsidP="0078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="00D9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7828C2" w:rsidRDefault="007828C2" w:rsidP="0078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«Стратегии и приемы </w:t>
      </w:r>
      <w:r w:rsidR="00D9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читательской грамотности»</w:t>
      </w:r>
    </w:p>
    <w:p w:rsidR="00D926FE" w:rsidRDefault="00D926FE" w:rsidP="0078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6FE" w:rsidRPr="00D926FE" w:rsidRDefault="00D926FE" w:rsidP="00D926F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26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D926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Добрый день, уважаемые коллеги! Ответьте, пожалуйста, на вопросы. </w:t>
      </w:r>
    </w:p>
    <w:p w:rsidR="00D926FE" w:rsidRPr="00D926FE" w:rsidRDefault="00D926FE" w:rsidP="00D926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5446E" w:rsidRPr="0035446E" w:rsidRDefault="0035446E" w:rsidP="0035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Приём «Верите ли вы …»</w:t>
      </w:r>
    </w:p>
    <w:p w:rsidR="0035446E" w:rsidRPr="0035446E" w:rsidRDefault="0035446E" w:rsidP="0035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Верите ли вы, что можно детей научить учиться?</w:t>
      </w:r>
    </w:p>
    <w:p w:rsidR="0035446E" w:rsidRPr="0035446E" w:rsidRDefault="007828C2" w:rsidP="0035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446E"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Верите ли вы, что школа может существовать без детей?</w:t>
      </w:r>
    </w:p>
    <w:p w:rsidR="0035446E" w:rsidRPr="0035446E" w:rsidRDefault="007828C2" w:rsidP="0035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446E"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Верите ли вы, что учитель находится в постоянном поиске новых идей?</w:t>
      </w:r>
    </w:p>
    <w:p w:rsidR="0035446E" w:rsidRPr="0035446E" w:rsidRDefault="007828C2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446E"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Верите ли вы, что работа с текстом не влияет на развитие речи ребёнка?</w:t>
      </w:r>
    </w:p>
    <w:p w:rsidR="0035446E" w:rsidRPr="0035446E" w:rsidRDefault="007828C2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446E"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Верите ли вы что формирование читательской грамотности – не играет роли в образовании детей?</w:t>
      </w:r>
    </w:p>
    <w:p w:rsidR="00D926FE" w:rsidRDefault="00D926FE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6E" w:rsidRDefault="0035446E" w:rsidP="00D92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тоже в это не верю.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 какая тема мастер-класса? («Читательская грамотность») </w:t>
      </w:r>
    </w:p>
    <w:p w:rsidR="0035446E" w:rsidRDefault="0035446E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Верно, сегодня мы будем разбирать достаточно серьезную тему </w:t>
      </w:r>
      <w:r w:rsidR="002E2C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 и стратегии формирования читательской грамотности обучающихся</w:t>
      </w:r>
      <w:r w:rsidR="00FB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</w:t>
      </w:r>
      <w:r w:rsidR="002E2C3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962F3" w:rsidRDefault="002E2C39" w:rsidP="002E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2F3" w:rsidRPr="002962F3">
        <w:rPr>
          <w:rFonts w:ascii="Times New Roman" w:hAnsi="Times New Roman" w:cs="Times New Roman"/>
          <w:sz w:val="28"/>
          <w:szCs w:val="28"/>
        </w:rPr>
        <w:t>Сейчас в сфере образования функциональная грамотность становится одной из главных тем для обсуждения на всех уровнях: и в школах, и в Министерстве просвещения, и в Совете по науке и образованию</w:t>
      </w:r>
      <w:r w:rsidR="00FB1EFE">
        <w:rPr>
          <w:rFonts w:ascii="Times New Roman" w:hAnsi="Times New Roman" w:cs="Times New Roman"/>
          <w:sz w:val="28"/>
          <w:szCs w:val="28"/>
        </w:rPr>
        <w:t xml:space="preserve"> при президенте РФ</w:t>
      </w:r>
      <w:r w:rsidR="002962F3" w:rsidRPr="002962F3">
        <w:rPr>
          <w:rFonts w:ascii="Times New Roman" w:hAnsi="Times New Roman" w:cs="Times New Roman"/>
          <w:sz w:val="28"/>
          <w:szCs w:val="28"/>
        </w:rPr>
        <w:t>. Почему же она становится такой важной?</w:t>
      </w:r>
    </w:p>
    <w:p w:rsidR="00FB1EFE" w:rsidRDefault="002962F3" w:rsidP="002E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62F3">
        <w:rPr>
          <w:rFonts w:ascii="Times New Roman" w:hAnsi="Times New Roman" w:cs="Times New Roman"/>
          <w:sz w:val="28"/>
          <w:szCs w:val="28"/>
        </w:rPr>
        <w:t>Современный мир стал гораздо сложнее, чем был двадцать, а тем более тридцать лет назад.</w:t>
      </w:r>
      <w:r w:rsidR="0018302D">
        <w:rPr>
          <w:rFonts w:ascii="Times New Roman" w:hAnsi="Times New Roman" w:cs="Times New Roman"/>
          <w:sz w:val="28"/>
          <w:szCs w:val="28"/>
        </w:rPr>
        <w:t xml:space="preserve"> Мир вокруг нас часто называют визуально-цифровой. Это требует расширения и переосмысления понятия «функциональная грамотность» </w:t>
      </w:r>
    </w:p>
    <w:p w:rsidR="002962F3" w:rsidRPr="00347E44" w:rsidRDefault="00347E44" w:rsidP="002E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7E44">
        <w:rPr>
          <w:rFonts w:ascii="Times New Roman" w:hAnsi="Times New Roman" w:cs="Times New Roman"/>
          <w:sz w:val="28"/>
          <w:szCs w:val="28"/>
        </w:rPr>
        <w:t>Термин «функциональная грамотность» был введен ЮНЕСКО в 1957 году. Функциональная грамотность понималась как «совокупность умений читать и писать для использования в повседневной жизни и удовлетворения житейских проблем».</w:t>
      </w:r>
      <w:r>
        <w:rPr>
          <w:rFonts w:ascii="Times New Roman" w:hAnsi="Times New Roman" w:cs="Times New Roman"/>
          <w:sz w:val="28"/>
          <w:szCs w:val="28"/>
        </w:rPr>
        <w:t xml:space="preserve"> Применялось это всё ко взрослому </w:t>
      </w:r>
      <w:r w:rsidRPr="00347E44">
        <w:rPr>
          <w:rFonts w:ascii="Times New Roman" w:hAnsi="Times New Roman" w:cs="Times New Roman"/>
          <w:sz w:val="28"/>
          <w:szCs w:val="28"/>
          <w:u w:val="single"/>
        </w:rPr>
        <w:t>не грамотному населению</w:t>
      </w:r>
      <w:r w:rsidRPr="00347E44">
        <w:rPr>
          <w:rFonts w:ascii="Times New Roman" w:hAnsi="Times New Roman" w:cs="Times New Roman"/>
          <w:sz w:val="28"/>
          <w:szCs w:val="28"/>
        </w:rPr>
        <w:t>. Основой считалось читать и писать.</w:t>
      </w:r>
    </w:p>
    <w:p w:rsidR="004051A1" w:rsidRDefault="00347E44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Сегодня это базовое образование личности. </w:t>
      </w:r>
      <w:r w:rsidR="00405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системы образования – сформировать готовность</w:t>
      </w:r>
      <w:r w:rsidR="0018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40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в постоянно изменяющийся в природной и социальной среде. Найти свое место в жизни, которое гармонично отраж</w:t>
      </w:r>
      <w:r w:rsidR="000764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бы две главных идеи: принять общество</w:t>
      </w:r>
      <w:r w:rsidR="0040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7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40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07640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0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обществом. </w:t>
      </w:r>
    </w:p>
    <w:p w:rsidR="006B5381" w:rsidRPr="006B5381" w:rsidRDefault="004051A1" w:rsidP="006B5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5381" w:rsidRPr="006B5381">
        <w:rPr>
          <w:rFonts w:ascii="Times New Roman" w:hAnsi="Times New Roman" w:cs="Times New Roman"/>
          <w:sz w:val="28"/>
          <w:szCs w:val="28"/>
        </w:rPr>
        <w:t>Основы функциональной грамотности закладываются в начальных классах, где идёт интенсивное обучение различным видам речевой деятельности — чтению и письму, говорению и слушанию.</w:t>
      </w:r>
    </w:p>
    <w:p w:rsidR="006B5381" w:rsidRPr="006B5381" w:rsidRDefault="006B5381" w:rsidP="006B538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B5381">
        <w:rPr>
          <w:sz w:val="28"/>
          <w:szCs w:val="28"/>
        </w:rPr>
        <w:t xml:space="preserve">Базовым навыком </w:t>
      </w:r>
      <w:r w:rsidRPr="006B5381">
        <w:rPr>
          <w:b/>
          <w:sz w:val="28"/>
          <w:szCs w:val="28"/>
        </w:rPr>
        <w:t>функциональной грамотности</w:t>
      </w:r>
      <w:r w:rsidRPr="006B5381">
        <w:rPr>
          <w:sz w:val="28"/>
          <w:szCs w:val="28"/>
        </w:rPr>
        <w:t xml:space="preserve"> является </w:t>
      </w:r>
      <w:r w:rsidRPr="006B5381">
        <w:rPr>
          <w:b/>
          <w:sz w:val="28"/>
          <w:szCs w:val="28"/>
        </w:rPr>
        <w:t>читательская грамотность.</w:t>
      </w:r>
      <w:r w:rsidRPr="006B5381">
        <w:rPr>
          <w:b/>
          <w:bCs/>
          <w:color w:val="C0504D"/>
          <w:sz w:val="28"/>
          <w:szCs w:val="28"/>
        </w:rPr>
        <w:t xml:space="preserve"> </w:t>
      </w:r>
      <w:r w:rsidRPr="006B5381">
        <w:rPr>
          <w:b/>
          <w:b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 w:rsidRPr="006B5381">
        <w:rPr>
          <w:i/>
          <w:iCs/>
          <w:sz w:val="28"/>
          <w:szCs w:val="28"/>
        </w:rPr>
        <w:t xml:space="preserve">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  <w:r w:rsidRPr="006B5381">
        <w:rPr>
          <w:sz w:val="28"/>
          <w:szCs w:val="28"/>
        </w:rPr>
        <w:t xml:space="preserve">В современном обществе </w:t>
      </w:r>
      <w:r w:rsidRPr="006B5381">
        <w:rPr>
          <w:sz w:val="28"/>
          <w:szCs w:val="28"/>
        </w:rPr>
        <w:lastRenderedPageBreak/>
        <w:t>умение работать с информацией (читать, прежде всего) становится обязательным условием успешности.</w:t>
      </w:r>
    </w:p>
    <w:p w:rsidR="006B5381" w:rsidRPr="001E2A13" w:rsidRDefault="006B5381" w:rsidP="006B538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r w:rsidRPr="001E2A13">
        <w:rPr>
          <w:sz w:val="28"/>
          <w:szCs w:val="28"/>
        </w:rPr>
        <w:t>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</w:t>
      </w:r>
    </w:p>
    <w:p w:rsidR="00AE0F50" w:rsidRPr="001E2A13" w:rsidRDefault="00AE0F50" w:rsidP="006B538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1E2A13">
        <w:rPr>
          <w:sz w:val="28"/>
          <w:szCs w:val="28"/>
        </w:rPr>
        <w:t xml:space="preserve">Смею сделать вывод, что читательская грамотность – это основа успешной деятельности человека. </w:t>
      </w:r>
    </w:p>
    <w:p w:rsidR="006B5381" w:rsidRPr="006B5381" w:rsidRDefault="006B5381" w:rsidP="006B538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1E2A13">
        <w:rPr>
          <w:rStyle w:val="extended-textshort"/>
          <w:b/>
          <w:bCs/>
          <w:sz w:val="28"/>
          <w:szCs w:val="28"/>
        </w:rPr>
        <w:t>Читательская</w:t>
      </w:r>
      <w:r w:rsidRPr="001E2A13">
        <w:rPr>
          <w:rStyle w:val="extended-textshort"/>
          <w:sz w:val="28"/>
          <w:szCs w:val="28"/>
        </w:rPr>
        <w:t xml:space="preserve"> </w:t>
      </w:r>
      <w:r w:rsidRPr="001E2A13">
        <w:rPr>
          <w:rStyle w:val="extended-textshort"/>
          <w:b/>
          <w:bCs/>
          <w:sz w:val="28"/>
          <w:szCs w:val="28"/>
        </w:rPr>
        <w:t>грамотность</w:t>
      </w:r>
      <w:r w:rsidRPr="001E2A13">
        <w:rPr>
          <w:rStyle w:val="extended-textshort"/>
          <w:sz w:val="28"/>
          <w:szCs w:val="28"/>
        </w:rPr>
        <w:t xml:space="preserve"> </w:t>
      </w:r>
      <w:bookmarkEnd w:id="0"/>
      <w:r w:rsidRPr="006B5381">
        <w:rPr>
          <w:rStyle w:val="extended-textshort"/>
          <w:sz w:val="28"/>
          <w:szCs w:val="28"/>
        </w:rPr>
        <w:t xml:space="preserve">являлась основной областью оценивания в цикле исследования </w:t>
      </w:r>
      <w:r w:rsidRPr="006B5381">
        <w:rPr>
          <w:rStyle w:val="extended-textshort"/>
          <w:b/>
          <w:bCs/>
          <w:sz w:val="28"/>
          <w:szCs w:val="28"/>
        </w:rPr>
        <w:t>PISA</w:t>
      </w:r>
      <w:r w:rsidRPr="006B5381">
        <w:rPr>
          <w:rStyle w:val="extended-textshort"/>
          <w:sz w:val="28"/>
          <w:szCs w:val="28"/>
        </w:rPr>
        <w:t>-2018</w:t>
      </w:r>
    </w:p>
    <w:p w:rsidR="00AE0F50" w:rsidRDefault="004051A1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данным международной программы по оценке 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 Россия сейчас занимает 31 место среди 79 стран.</w:t>
      </w:r>
    </w:p>
    <w:p w:rsidR="004051A1" w:rsidRPr="00AE0F50" w:rsidRDefault="00AE0F50" w:rsidP="002E2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 есть оптимизм по результатам начальной школы. Международное исследование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данного исследования сопоставление уровня понимания текста учащимися 4-ых классов из различных стран мира, выявление различий в методике обучения читательской </w:t>
      </w:r>
      <w:r w:rsidR="00D823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национальных систем образования.</w:t>
      </w:r>
    </w:p>
    <w:p w:rsidR="00DC5BF1" w:rsidRDefault="006B5381" w:rsidP="00DC5B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5BF1" w:rsidRPr="00DC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лидеров 2018 года — Китай и Сингапур. Они лучше всех по читательской, естественно-научной и математической грамотности.</w:t>
      </w:r>
    </w:p>
    <w:p w:rsidR="0053176F" w:rsidRDefault="00076407" w:rsidP="0053176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приемы и стратегии используют страны лидеры для повышения уровня функциональной грамотности?</w:t>
      </w:r>
      <w:r w:rsidR="00DC5BF1" w:rsidRPr="00DC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232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53176F">
        <w:rPr>
          <w:rFonts w:ascii="Times New Roman" w:hAnsi="Times New Roman" w:cs="Times New Roman"/>
          <w:color w:val="000000"/>
          <w:sz w:val="28"/>
          <w:szCs w:val="28"/>
        </w:rPr>
        <w:t>В настоящее время сингапурская методика становится популярной во многих странах мира.</w:t>
      </w:r>
    </w:p>
    <w:p w:rsidR="008C5223" w:rsidRDefault="0053176F" w:rsidP="008C5223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марте 2019 года</w:t>
      </w:r>
      <w:r w:rsidR="008C5223">
        <w:rPr>
          <w:rFonts w:ascii="Times New Roman" w:hAnsi="Times New Roman" w:cs="Times New Roman"/>
          <w:color w:val="000000"/>
          <w:sz w:val="28"/>
          <w:szCs w:val="28"/>
        </w:rPr>
        <w:t xml:space="preserve"> приняла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223">
        <w:rPr>
          <w:rFonts w:ascii="Times New Roman" w:hAnsi="Times New Roman" w:cs="Times New Roman"/>
          <w:color w:val="000000"/>
          <w:sz w:val="28"/>
          <w:szCs w:val="28"/>
        </w:rPr>
        <w:t>в м</w:t>
      </w:r>
      <w:r w:rsidRPr="00531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еждународн</w:t>
      </w:r>
      <w:r w:rsidR="008C5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5317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практико-ориентированн</w:t>
      </w:r>
      <w:r w:rsidR="008C52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</w:t>
      </w:r>
      <w:r w:rsidRPr="00531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семинар</w:t>
      </w:r>
      <w:r w:rsidR="008C5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317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«Использование сингап</w:t>
      </w:r>
      <w:r w:rsidR="008C52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урских технологий в обучении», этот опыт позволил мне использовать приёмы сингапурской методики на своих уроках, который позволяет развивать читательскую грамотность у обучающихся. </w:t>
      </w:r>
    </w:p>
    <w:p w:rsidR="00DC5BF1" w:rsidRPr="008C5223" w:rsidRDefault="008C5223" w:rsidP="008C5223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Предлагаю познакомиться с одним из приемов сингапурской методики. </w:t>
      </w:r>
      <w:r w:rsidR="00CC375C" w:rsidRPr="00FB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AFE" w:rsidRPr="000E1B8B" w:rsidRDefault="00D74AFE" w:rsidP="00D74AFE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 w:rsidRPr="000E1B8B">
        <w:rPr>
          <w:rFonts w:ascii="Times New Roman" w:hAnsi="Times New Roman"/>
          <w:sz w:val="28"/>
          <w:szCs w:val="28"/>
          <w:shd w:val="clear" w:color="auto" w:fill="FFFFFF"/>
        </w:rPr>
        <w:t>Структура </w:t>
      </w:r>
      <w:r w:rsidRPr="000E1B8B">
        <w:rPr>
          <w:rFonts w:ascii="Times New Roman" w:hAnsi="Times New Roman"/>
          <w:b/>
          <w:bCs/>
          <w:sz w:val="28"/>
          <w:szCs w:val="28"/>
          <w:u w:val="single"/>
        </w:rPr>
        <w:t>КУИЗ-КУИЗ-ТРЭЙД</w:t>
      </w:r>
      <w:r w:rsidRPr="000E1B8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E1B8B">
        <w:rPr>
          <w:rStyle w:val="a4"/>
          <w:rFonts w:ascii="Times New Roman" w:hAnsi="Times New Roman"/>
          <w:sz w:val="28"/>
          <w:szCs w:val="28"/>
        </w:rPr>
        <w:tab/>
      </w:r>
    </w:p>
    <w:p w:rsidR="00D74AFE" w:rsidRPr="000E1B8B" w:rsidRDefault="00D74AFE" w:rsidP="00D74AFE">
      <w:pPr>
        <w:pStyle w:val="rtelef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E1B8B">
        <w:rPr>
          <w:sz w:val="28"/>
          <w:szCs w:val="28"/>
          <w:shd w:val="clear" w:color="auto" w:fill="FFFFFF"/>
        </w:rPr>
        <w:t>(«опроси-опроси-обменяйся карточками» - структура, в которой учащиеся проверяют и обучают друг друга по пройденному материалу, используя карточки с вопросами и ответами по теме).</w:t>
      </w:r>
    </w:p>
    <w:p w:rsidR="00823BFE" w:rsidRDefault="00D74AFE" w:rsidP="00D74AFE">
      <w:pPr>
        <w:pStyle w:val="rtelef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E1B8B">
        <w:rPr>
          <w:sz w:val="28"/>
          <w:szCs w:val="28"/>
          <w:shd w:val="clear" w:color="auto" w:fill="FFFFFF"/>
        </w:rPr>
        <w:t xml:space="preserve">Берем нижнюю часть листочка, сложили. На главной стороне записали вопрос, который хотели задать ребятам по теме «Птицы», а на завернутой стороне написать ответ на свой вопрос. Ученики передвигаются под музыку по классу. Нашли ближнего соседа, дали пять. Задаёт вопрос у кого светлые волосы, кто выше ростом, у кого светлый вверх и т.д.  </w:t>
      </w:r>
    </w:p>
    <w:p w:rsidR="00D74AFE" w:rsidRDefault="00823BFE" w:rsidP="00D74AFE">
      <w:pPr>
        <w:pStyle w:val="rtelef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30"/>
          <w:szCs w:val="30"/>
        </w:rPr>
        <w:t>Дети пробуют себя в роли «учителя», задавая друг другу вопросы и проверяя своего собеседника. В нужный момент он может как «учитель» подсказать, похвалить. И даже «слабый» ученик сможет почувствовать себя в ситуации успеха. Здесь дети уже в равных условиях и нет тех, кто «смог ответить на вопрос учителя» и «не смог».</w:t>
      </w:r>
    </w:p>
    <w:p w:rsidR="00D74AFE" w:rsidRPr="00864A40" w:rsidRDefault="00D74AFE" w:rsidP="00D74AFE">
      <w:pPr>
        <w:pStyle w:val="rteleft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64A40">
        <w:rPr>
          <w:color w:val="000000"/>
          <w:sz w:val="28"/>
          <w:szCs w:val="28"/>
        </w:rPr>
        <w:t xml:space="preserve">Подводя итог, необходимо отметить, что сильной стороной применения данной системы обучения является тот факт, что в процессе работы группа </w:t>
      </w:r>
      <w:r w:rsidRPr="00864A40">
        <w:rPr>
          <w:color w:val="000000"/>
          <w:sz w:val="28"/>
          <w:szCs w:val="28"/>
        </w:rPr>
        <w:lastRenderedPageBreak/>
        <w:t xml:space="preserve">преобразуется в организованную команду со своим индивидуальным характером. Ученики при работе: </w:t>
      </w:r>
    </w:p>
    <w:p w:rsidR="00D74AFE" w:rsidRPr="00CC375C" w:rsidRDefault="00D74AFE" w:rsidP="00D74AFE">
      <w:pPr>
        <w:pStyle w:val="a3"/>
        <w:numPr>
          <w:ilvl w:val="0"/>
          <w:numId w:val="3"/>
        </w:numPr>
        <w:shd w:val="clear" w:color="auto" w:fill="FFFFFF"/>
        <w:rPr>
          <w:color w:val="FF0000"/>
          <w:sz w:val="28"/>
          <w:szCs w:val="28"/>
        </w:rPr>
      </w:pPr>
      <w:r w:rsidRPr="00864A40">
        <w:rPr>
          <w:color w:val="000000"/>
          <w:sz w:val="28"/>
          <w:szCs w:val="28"/>
        </w:rPr>
        <w:t xml:space="preserve"> </w:t>
      </w:r>
      <w:r w:rsidRPr="00CC375C">
        <w:rPr>
          <w:color w:val="FF0000"/>
          <w:sz w:val="28"/>
          <w:szCs w:val="28"/>
        </w:rPr>
        <w:t xml:space="preserve">усваивают правила: внимательно слушать товарища, не перебивать, не смеяться над чужими ошибками, быть внимательными;  </w:t>
      </w:r>
    </w:p>
    <w:p w:rsidR="00D74AFE" w:rsidRPr="00CC375C" w:rsidRDefault="00D74AFE" w:rsidP="00D74AFE">
      <w:pPr>
        <w:pStyle w:val="a3"/>
        <w:numPr>
          <w:ilvl w:val="0"/>
          <w:numId w:val="3"/>
        </w:numPr>
        <w:shd w:val="clear" w:color="auto" w:fill="FFFFFF"/>
        <w:rPr>
          <w:color w:val="FF0000"/>
          <w:sz w:val="28"/>
          <w:szCs w:val="28"/>
        </w:rPr>
      </w:pPr>
      <w:r w:rsidRPr="00CC375C">
        <w:rPr>
          <w:color w:val="FF0000"/>
          <w:sz w:val="28"/>
          <w:szCs w:val="28"/>
        </w:rPr>
        <w:t xml:space="preserve"> осознают, что относиться к другим нужно так, как бы они хотели, чтобы к ним относились другие;  </w:t>
      </w:r>
    </w:p>
    <w:p w:rsidR="00D74AFE" w:rsidRPr="00CC375C" w:rsidRDefault="00D74AFE" w:rsidP="00D74AFE">
      <w:pPr>
        <w:pStyle w:val="a3"/>
        <w:numPr>
          <w:ilvl w:val="0"/>
          <w:numId w:val="3"/>
        </w:numPr>
        <w:shd w:val="clear" w:color="auto" w:fill="FFFFFF"/>
        <w:rPr>
          <w:color w:val="FF0000"/>
          <w:sz w:val="28"/>
          <w:szCs w:val="28"/>
        </w:rPr>
      </w:pPr>
      <w:r w:rsidRPr="00CC375C">
        <w:rPr>
          <w:color w:val="FF0000"/>
          <w:sz w:val="28"/>
          <w:szCs w:val="28"/>
        </w:rPr>
        <w:t xml:space="preserve">учатся действовать в соответствии с пониманием, что успех группы возможен при условии активности и эффективной деятельности каждого представителя группы. </w:t>
      </w:r>
    </w:p>
    <w:p w:rsidR="00D739FE" w:rsidRDefault="00D74AFE" w:rsidP="000D71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A40">
        <w:rPr>
          <w:color w:val="000000"/>
          <w:sz w:val="28"/>
          <w:szCs w:val="28"/>
        </w:rPr>
        <w:t>При этом достигаются высокие результаты в усвоении учебного материала. И тем самым реализуется на практике направленность на развитие творческой и мыслящей личности, умеющей и готовой работать в команде.</w:t>
      </w:r>
    </w:p>
    <w:p w:rsidR="00D74AFE" w:rsidRPr="00864A40" w:rsidRDefault="00D739FE" w:rsidP="00D739F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литературного чтения ведущей является технология формирование стратегий правильной читательской деятельности, другими словами технология продуктивного чтения, обеспечивающая формирование читательской компетенции младших школьников. Технология включает в себя три стратегии работы с текстом:</w:t>
      </w:r>
      <w:r w:rsidR="000D71C6">
        <w:rPr>
          <w:color w:val="000000"/>
          <w:sz w:val="28"/>
          <w:szCs w:val="28"/>
        </w:rPr>
        <w:t xml:space="preserve"> </w:t>
      </w:r>
      <w:proofErr w:type="spellStart"/>
      <w:r w:rsidR="000D71C6">
        <w:rPr>
          <w:color w:val="000000"/>
          <w:sz w:val="28"/>
          <w:szCs w:val="28"/>
        </w:rPr>
        <w:t>предтекстовые</w:t>
      </w:r>
      <w:proofErr w:type="spellEnd"/>
      <w:r w:rsidR="000D71C6">
        <w:rPr>
          <w:color w:val="000000"/>
          <w:sz w:val="28"/>
          <w:szCs w:val="28"/>
        </w:rPr>
        <w:t xml:space="preserve">, текстовые, </w:t>
      </w:r>
      <w:proofErr w:type="spellStart"/>
      <w:r w:rsidR="000D71C6">
        <w:rPr>
          <w:color w:val="000000"/>
          <w:sz w:val="28"/>
          <w:szCs w:val="28"/>
        </w:rPr>
        <w:t>послетектовые</w:t>
      </w:r>
      <w:proofErr w:type="spellEnd"/>
      <w:r w:rsidR="000D71C6">
        <w:rPr>
          <w:color w:val="000000"/>
          <w:sz w:val="28"/>
          <w:szCs w:val="28"/>
        </w:rPr>
        <w:t xml:space="preserve">. </w:t>
      </w:r>
      <w:r w:rsidR="00D74AFE" w:rsidRPr="00864A40">
        <w:rPr>
          <w:color w:val="000000"/>
          <w:sz w:val="28"/>
          <w:szCs w:val="28"/>
        </w:rPr>
        <w:t xml:space="preserve">  </w:t>
      </w:r>
    </w:p>
    <w:p w:rsidR="000D71C6" w:rsidRPr="00622E29" w:rsidRDefault="000D71C6" w:rsidP="000D71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 xml:space="preserve">Традиционно учитель уделяет большое внимание </w:t>
      </w:r>
      <w:proofErr w:type="spellStart"/>
      <w:r w:rsidRPr="00622E29">
        <w:rPr>
          <w:rFonts w:ascii="Times New Roman" w:hAnsi="Times New Roman" w:cs="Times New Roman"/>
          <w:sz w:val="28"/>
          <w:szCs w:val="28"/>
        </w:rPr>
        <w:t>послетекстовым</w:t>
      </w:r>
      <w:proofErr w:type="spellEnd"/>
      <w:r w:rsidRPr="00622E29">
        <w:rPr>
          <w:rFonts w:ascii="Times New Roman" w:hAnsi="Times New Roman" w:cs="Times New Roman"/>
          <w:sz w:val="28"/>
          <w:szCs w:val="28"/>
        </w:rPr>
        <w:t xml:space="preserve"> стратеги</w:t>
      </w:r>
      <w:r>
        <w:rPr>
          <w:rFonts w:ascii="Times New Roman" w:hAnsi="Times New Roman" w:cs="Times New Roman"/>
          <w:sz w:val="28"/>
          <w:szCs w:val="28"/>
        </w:rPr>
        <w:t xml:space="preserve">ям: задает </w:t>
      </w:r>
      <w:r w:rsidRPr="00622E29">
        <w:rPr>
          <w:rFonts w:ascii="Times New Roman" w:hAnsi="Times New Roman" w:cs="Times New Roman"/>
          <w:sz w:val="28"/>
          <w:szCs w:val="28"/>
        </w:rPr>
        <w:t xml:space="preserve">вопросы по прочитанному тексту, просит найти </w:t>
      </w:r>
      <w:r>
        <w:rPr>
          <w:rFonts w:ascii="Times New Roman" w:hAnsi="Times New Roman" w:cs="Times New Roman"/>
          <w:sz w:val="28"/>
          <w:szCs w:val="28"/>
        </w:rPr>
        <w:t xml:space="preserve">в тексте конкретную информацию, что мы с вами сейчас и опробовали. </w:t>
      </w:r>
    </w:p>
    <w:p w:rsidR="000D71C6" w:rsidRPr="00622E29" w:rsidRDefault="000D71C6" w:rsidP="000D71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Инновационная методика рекомендует активизировать уч</w:t>
      </w:r>
      <w:r>
        <w:rPr>
          <w:rFonts w:ascii="Times New Roman" w:hAnsi="Times New Roman" w:cs="Times New Roman"/>
          <w:sz w:val="28"/>
          <w:szCs w:val="28"/>
        </w:rPr>
        <w:t xml:space="preserve">ащихся на этапе до знакомства с </w:t>
      </w:r>
      <w:r w:rsidRPr="00622E29">
        <w:rPr>
          <w:rFonts w:ascii="Times New Roman" w:hAnsi="Times New Roman" w:cs="Times New Roman"/>
          <w:sz w:val="28"/>
          <w:szCs w:val="28"/>
        </w:rPr>
        <w:t>текстом и на этапе знакомства с текстом.</w:t>
      </w:r>
    </w:p>
    <w:p w:rsidR="000D71C6" w:rsidRDefault="000D71C6" w:rsidP="000D7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 внимание на приемы </w:t>
      </w:r>
      <w:proofErr w:type="spellStart"/>
      <w:r w:rsidRPr="007754DD">
        <w:rPr>
          <w:rFonts w:ascii="Times New Roman" w:hAnsi="Times New Roman" w:cs="Times New Roman"/>
          <w:b/>
          <w:sz w:val="28"/>
          <w:szCs w:val="28"/>
          <w:u w:val="single"/>
        </w:rPr>
        <w:t>предтекстовой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стратегии: </w:t>
      </w:r>
      <w:r w:rsidRPr="00622E29">
        <w:rPr>
          <w:rFonts w:ascii="Times New Roman" w:hAnsi="Times New Roman" w:cs="Times New Roman"/>
          <w:sz w:val="28"/>
          <w:szCs w:val="28"/>
        </w:rPr>
        <w:t>ориен</w:t>
      </w:r>
      <w:r>
        <w:rPr>
          <w:rFonts w:ascii="Times New Roman" w:hAnsi="Times New Roman" w:cs="Times New Roman"/>
          <w:sz w:val="28"/>
          <w:szCs w:val="28"/>
        </w:rPr>
        <w:t xml:space="preserve">тиры предвосхищения, </w:t>
      </w:r>
      <w:r w:rsidRPr="00622E29">
        <w:rPr>
          <w:rFonts w:ascii="Times New Roman" w:hAnsi="Times New Roman" w:cs="Times New Roman"/>
          <w:sz w:val="28"/>
          <w:szCs w:val="28"/>
        </w:rPr>
        <w:t>представь проблему по заголо</w:t>
      </w:r>
      <w:r>
        <w:rPr>
          <w:rFonts w:ascii="Times New Roman" w:hAnsi="Times New Roman" w:cs="Times New Roman"/>
          <w:sz w:val="28"/>
          <w:szCs w:val="28"/>
        </w:rPr>
        <w:t xml:space="preserve">вку и предложи пути её решения, </w:t>
      </w:r>
      <w:r w:rsidRPr="00622E29">
        <w:rPr>
          <w:rFonts w:ascii="Times New Roman" w:hAnsi="Times New Roman" w:cs="Times New Roman"/>
          <w:sz w:val="28"/>
          <w:szCs w:val="28"/>
        </w:rPr>
        <w:t>мозговой штурм.</w:t>
      </w:r>
    </w:p>
    <w:p w:rsidR="000D71C6" w:rsidRDefault="000D71C6" w:rsidP="000D7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п</w:t>
      </w:r>
      <w:r w:rsidRPr="00622E29">
        <w:rPr>
          <w:rFonts w:ascii="Times New Roman" w:hAnsi="Times New Roman" w:cs="Times New Roman"/>
          <w:sz w:val="28"/>
          <w:szCs w:val="28"/>
        </w:rPr>
        <w:t>о эпиграфу детям п</w:t>
      </w:r>
      <w:r>
        <w:rPr>
          <w:rFonts w:ascii="Times New Roman" w:hAnsi="Times New Roman" w:cs="Times New Roman"/>
          <w:sz w:val="28"/>
          <w:szCs w:val="28"/>
        </w:rPr>
        <w:t xml:space="preserve">редлагаю предположить, о чём </w:t>
      </w:r>
      <w:r w:rsidRPr="00622E29">
        <w:rPr>
          <w:rFonts w:ascii="Times New Roman" w:hAnsi="Times New Roman" w:cs="Times New Roman"/>
          <w:sz w:val="28"/>
          <w:szCs w:val="28"/>
        </w:rPr>
        <w:t>будет разговор на уроке.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попробуем и с вами. По предложенным эпиграфам определите предмет и тему урока</w:t>
      </w:r>
    </w:p>
    <w:p w:rsidR="000D71C6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 xml:space="preserve">МАТЕМАТИКА. Тема: «Конкретный смысл умножения». 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ЭПИГРАФ: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«Дважды два – четыре, дважды два – четыре,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Это всем известно в целом мире.»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РУССКИЙ ЯЗЫК. Тема: «Личные местоимения».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 xml:space="preserve">ЭПИГРАФ: «Я, ты, он, </w:t>
      </w:r>
      <w:proofErr w:type="gramStart"/>
      <w:r w:rsidRPr="00622E29">
        <w:rPr>
          <w:rFonts w:ascii="Times New Roman" w:hAnsi="Times New Roman" w:cs="Times New Roman"/>
          <w:sz w:val="28"/>
          <w:szCs w:val="28"/>
        </w:rPr>
        <w:t>она .</w:t>
      </w:r>
      <w:proofErr w:type="gramEnd"/>
      <w:r w:rsidRPr="00622E29">
        <w:rPr>
          <w:rFonts w:ascii="Times New Roman" w:hAnsi="Times New Roman" w:cs="Times New Roman"/>
          <w:sz w:val="28"/>
          <w:szCs w:val="28"/>
        </w:rPr>
        <w:t xml:space="preserve"> Вместе – целая страна».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ОКРУЖАЮЩИЙ МИР, Тема: «Голубая планета Земля».</w:t>
      </w: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ЭПИГРАФ: «Земля в иллюминаторе, Земля в иллюминаторе, Земля в иллюминаторе</w:t>
      </w:r>
    </w:p>
    <w:p w:rsidR="000D71C6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E29">
        <w:rPr>
          <w:rFonts w:ascii="Times New Roman" w:hAnsi="Times New Roman" w:cs="Times New Roman"/>
          <w:sz w:val="28"/>
          <w:szCs w:val="28"/>
        </w:rPr>
        <w:t>видна…»</w:t>
      </w:r>
    </w:p>
    <w:p w:rsidR="000D71C6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1C6" w:rsidRPr="00622E29" w:rsidRDefault="000D71C6" w:rsidP="000D71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Данную стратегию я использовала на внеурочном занятии по математике «Покорители Вселенной», при решении задачи на логическое мышление. Ответ на которую был подтверждён информацией из исторической справки.</w:t>
      </w:r>
    </w:p>
    <w:p w:rsidR="000D71C6" w:rsidRPr="00696B86" w:rsidRDefault="000D71C6" w:rsidP="002478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 мало важную роль имеют </w:t>
      </w:r>
      <w:r w:rsidRPr="007754DD">
        <w:rPr>
          <w:b/>
          <w:sz w:val="28"/>
          <w:szCs w:val="28"/>
          <w:u w:val="single"/>
        </w:rPr>
        <w:t>текстовые стратегии</w:t>
      </w:r>
      <w:r w:rsidRPr="00823D9C">
        <w:rPr>
          <w:b/>
          <w:sz w:val="28"/>
          <w:szCs w:val="28"/>
        </w:rPr>
        <w:t>:</w:t>
      </w:r>
      <w:r w:rsidRPr="00622E29">
        <w:rPr>
          <w:sz w:val="28"/>
          <w:szCs w:val="28"/>
        </w:rPr>
        <w:t xml:space="preserve"> чтение с остановками, чт</w:t>
      </w:r>
      <w:r>
        <w:rPr>
          <w:sz w:val="28"/>
          <w:szCs w:val="28"/>
        </w:rPr>
        <w:t xml:space="preserve">ение с пометами, прочти вслух и </w:t>
      </w:r>
      <w:r w:rsidRPr="00622E29">
        <w:rPr>
          <w:sz w:val="28"/>
          <w:szCs w:val="28"/>
        </w:rPr>
        <w:t xml:space="preserve">выскажись, </w:t>
      </w:r>
      <w:proofErr w:type="spellStart"/>
      <w:r w:rsidRPr="00622E29">
        <w:rPr>
          <w:sz w:val="28"/>
          <w:szCs w:val="28"/>
        </w:rPr>
        <w:t>взаимовопросы</w:t>
      </w:r>
      <w:proofErr w:type="spellEnd"/>
      <w:r w:rsidRPr="00622E29">
        <w:rPr>
          <w:sz w:val="28"/>
          <w:szCs w:val="28"/>
        </w:rPr>
        <w:t xml:space="preserve"> и ответы</w:t>
      </w:r>
      <w:r>
        <w:rPr>
          <w:sz w:val="28"/>
          <w:szCs w:val="28"/>
        </w:rPr>
        <w:t xml:space="preserve">. </w:t>
      </w:r>
      <w:r w:rsidRPr="00696B86">
        <w:rPr>
          <w:sz w:val="28"/>
          <w:szCs w:val="28"/>
        </w:rPr>
        <w:t>Один из продуктивных приемов</w:t>
      </w:r>
      <w:r>
        <w:rPr>
          <w:sz w:val="28"/>
          <w:szCs w:val="28"/>
        </w:rPr>
        <w:t xml:space="preserve"> текстовой стратегии</w:t>
      </w:r>
      <w:r w:rsidRPr="00696B86">
        <w:rPr>
          <w:sz w:val="28"/>
          <w:szCs w:val="28"/>
        </w:rPr>
        <w:t xml:space="preserve"> на уроке русского языка</w:t>
      </w:r>
      <w:r w:rsidR="00D739FE">
        <w:rPr>
          <w:sz w:val="28"/>
          <w:szCs w:val="28"/>
        </w:rPr>
        <w:t xml:space="preserve"> и литературы</w:t>
      </w:r>
      <w:r w:rsidRPr="00696B86">
        <w:rPr>
          <w:sz w:val="28"/>
          <w:szCs w:val="28"/>
        </w:rPr>
        <w:t xml:space="preserve"> является «ПИСЬМО С ДЫРКАМИ». </w:t>
      </w:r>
      <w:r>
        <w:rPr>
          <w:sz w:val="28"/>
          <w:szCs w:val="28"/>
        </w:rPr>
        <w:t xml:space="preserve"> Всем вам знакомы строки из стихотворения А.С. Пушкина «</w:t>
      </w:r>
      <w:r w:rsidRPr="002E24C6">
        <w:rPr>
          <w:bCs/>
          <w:sz w:val="28"/>
          <w:szCs w:val="28"/>
        </w:rPr>
        <w:t>Вечор, ты помнишь, вьюга злилась</w:t>
      </w:r>
      <w:r>
        <w:rPr>
          <w:bCs/>
          <w:sz w:val="28"/>
          <w:szCs w:val="28"/>
        </w:rPr>
        <w:t>». Предлагаю отреставрировать текст, который находится перед вами и прочитать его выразительно.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Вечор, ты помнишь, вьюга злилась,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proofErr w:type="spellStart"/>
      <w:r w:rsidRPr="00696B86">
        <w:rPr>
          <w:b/>
          <w:bCs/>
          <w:i/>
          <w:sz w:val="28"/>
          <w:szCs w:val="28"/>
        </w:rPr>
        <w:t>На_________небе</w:t>
      </w:r>
      <w:proofErr w:type="spellEnd"/>
      <w:r w:rsidRPr="00696B86">
        <w:rPr>
          <w:b/>
          <w:bCs/>
          <w:i/>
          <w:sz w:val="28"/>
          <w:szCs w:val="28"/>
        </w:rPr>
        <w:t xml:space="preserve"> мгла носилась;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 xml:space="preserve">Луна, </w:t>
      </w:r>
      <w:proofErr w:type="spellStart"/>
      <w:r w:rsidRPr="00696B86">
        <w:rPr>
          <w:b/>
          <w:bCs/>
          <w:i/>
          <w:sz w:val="28"/>
          <w:szCs w:val="28"/>
        </w:rPr>
        <w:t>как________пятно</w:t>
      </w:r>
      <w:proofErr w:type="spellEnd"/>
      <w:r w:rsidRPr="00696B86">
        <w:rPr>
          <w:b/>
          <w:bCs/>
          <w:i/>
          <w:sz w:val="28"/>
          <w:szCs w:val="28"/>
        </w:rPr>
        <w:t>,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Сквозь________ _______желтела,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И ты __________сидела-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А нынче погляди в окно: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__________небесами</w:t>
      </w:r>
    </w:p>
    <w:p w:rsidR="000D71C6" w:rsidRPr="00696B86" w:rsidRDefault="000D71C6" w:rsidP="000D71C6">
      <w:pPr>
        <w:pStyle w:val="a3"/>
        <w:shd w:val="clear" w:color="auto" w:fill="FFFFFF"/>
        <w:rPr>
          <w:b/>
          <w:bCs/>
          <w:i/>
          <w:sz w:val="28"/>
          <w:szCs w:val="28"/>
        </w:rPr>
      </w:pPr>
      <w:r w:rsidRPr="00696B86">
        <w:rPr>
          <w:b/>
          <w:bCs/>
          <w:i/>
          <w:sz w:val="28"/>
          <w:szCs w:val="28"/>
        </w:rPr>
        <w:t>_________коврами,</w:t>
      </w:r>
    </w:p>
    <w:p w:rsidR="000D71C6" w:rsidRPr="00696B86" w:rsidRDefault="000D71C6" w:rsidP="000D71C6">
      <w:pPr>
        <w:pStyle w:val="a3"/>
        <w:shd w:val="clear" w:color="auto" w:fill="FFFFFF"/>
        <w:rPr>
          <w:b/>
          <w:i/>
          <w:sz w:val="28"/>
          <w:szCs w:val="28"/>
          <w:u w:val="single"/>
        </w:rPr>
      </w:pPr>
      <w:r w:rsidRPr="00696B86">
        <w:rPr>
          <w:b/>
          <w:bCs/>
          <w:i/>
          <w:sz w:val="28"/>
          <w:szCs w:val="28"/>
        </w:rPr>
        <w:t>Блестя на солнце, снег лежит</w:t>
      </w:r>
    </w:p>
    <w:p w:rsidR="007754DD" w:rsidRDefault="007754DD" w:rsidP="0024781E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литературного чтения данную стратегию использую на уроках окружающего мира. К примеру, при изучении темы «Россия дальние и ближние соседи. Япония» использовала объемный текст, а детям было предложено сложное задание. Найдите из данного текста ответы на вопросы, которые принадлежат вашей группе.</w:t>
      </w:r>
    </w:p>
    <w:p w:rsidR="007754DD" w:rsidRDefault="004A3095" w:rsidP="0024781E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представленные стратегии обучения формируют смысловое чтение и </w:t>
      </w:r>
      <w:r w:rsidR="0024781E">
        <w:rPr>
          <w:sz w:val="28"/>
          <w:szCs w:val="28"/>
        </w:rPr>
        <w:t xml:space="preserve">систему универсальных учебных умений, которые являются основой развивающегося обучения. </w:t>
      </w:r>
      <w:r>
        <w:rPr>
          <w:sz w:val="28"/>
          <w:szCs w:val="28"/>
        </w:rPr>
        <w:t xml:space="preserve"> </w:t>
      </w:r>
    </w:p>
    <w:p w:rsidR="000D71C6" w:rsidRDefault="0024781E" w:rsidP="000D7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D7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 прошли по стратегиям и приемам формирования читательской грамотности. Подводя итоги, хотела бы представить вам «Модель формирования и развития читательской грамотности». </w:t>
      </w:r>
    </w:p>
    <w:p w:rsidR="0024781E" w:rsidRDefault="0024781E" w:rsidP="002478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Стебель – функциональная грамотная личность </w:t>
      </w:r>
    </w:p>
    <w:p w:rsidR="000D71C6" w:rsidRDefault="0024781E" w:rsidP="002478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педагогические технологии</w:t>
      </w:r>
    </w:p>
    <w:p w:rsidR="0024781E" w:rsidRDefault="0024781E" w:rsidP="002478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– ключевые компетенции </w:t>
      </w:r>
    </w:p>
    <w:p w:rsidR="0024781E" w:rsidRDefault="0024781E" w:rsidP="002478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Лейка – учитель</w:t>
      </w:r>
    </w:p>
    <w:p w:rsidR="0024781E" w:rsidRDefault="0024781E" w:rsidP="002478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что</w:t>
      </w:r>
      <w:r w:rsidR="00D7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с сформировавшейся читательской грамотностью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прекрасный цветок. Стебель</w:t>
      </w:r>
      <w:r w:rsidR="005B3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</w:t>
      </w:r>
      <w:r w:rsidR="005B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функциональная грамотная личность,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ключевые компетенции</w:t>
      </w:r>
      <w:r w:rsidR="00D739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он смог овладеть</w:t>
      </w:r>
      <w:r w:rsidR="005B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этого не было бы без педагога (лейка), который грамотно используя педагогические технологии (капля) смог вырастить успешного ученика. Ведь задача современного учителя – капля за каплей собрать все стратегии и научить учащихся учиться. </w:t>
      </w:r>
    </w:p>
    <w:p w:rsidR="005B3D0D" w:rsidRDefault="005B3D0D" w:rsidP="002478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использования стратегии и приемов в формировании читательской грамотности </w:t>
      </w:r>
      <w:r w:rsidR="00F11D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участие обучающихся в творческих мероприятиях, конкурсах, соревнованиях, конференциях и проект</w:t>
      </w:r>
      <w:r w:rsidR="007828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11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деятельности:</w:t>
      </w:r>
      <w:r w:rsidR="0078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</w:p>
    <w:p w:rsidR="000D71C6" w:rsidRDefault="007828C2" w:rsidP="007828C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Активность учащихся в школьных олимпиадах, онлайн олимпиады и т.д. Радует, что из года в год желание учеников включаться в олимпиадные движения, конкурсов увеличивается все больше. </w:t>
      </w:r>
    </w:p>
    <w:p w:rsidR="000D71C6" w:rsidRDefault="000D71C6" w:rsidP="000D7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C6" w:rsidRDefault="000D71C6" w:rsidP="000D7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8C2" w:rsidRPr="00AF3C55" w:rsidRDefault="007828C2" w:rsidP="007828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F3C55">
        <w:rPr>
          <w:b/>
          <w:bCs/>
          <w:sz w:val="28"/>
          <w:szCs w:val="28"/>
        </w:rPr>
        <w:t>Счастливого человека может воспитать только счастливый</w:t>
      </w:r>
      <w:r>
        <w:rPr>
          <w:b/>
          <w:bCs/>
          <w:sz w:val="28"/>
          <w:szCs w:val="28"/>
        </w:rPr>
        <w:t xml:space="preserve"> человек</w:t>
      </w:r>
      <w:r w:rsidRPr="00AF3C5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F3C55">
        <w:rPr>
          <w:b/>
          <w:bCs/>
          <w:sz w:val="28"/>
          <w:szCs w:val="28"/>
        </w:rPr>
        <w:t>Успешный учитель – успешный ученик!</w:t>
      </w:r>
      <w:r>
        <w:rPr>
          <w:b/>
          <w:bCs/>
          <w:sz w:val="28"/>
          <w:szCs w:val="28"/>
        </w:rPr>
        <w:t xml:space="preserve"> Я желаю вам успехов! Спасибо за внимание!</w:t>
      </w:r>
    </w:p>
    <w:p w:rsidR="007B5BB5" w:rsidRPr="0035446E" w:rsidRDefault="007B5BB5">
      <w:pPr>
        <w:rPr>
          <w:sz w:val="28"/>
          <w:szCs w:val="28"/>
        </w:rPr>
      </w:pPr>
    </w:p>
    <w:sectPr w:rsidR="007B5BB5" w:rsidRPr="0035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D30"/>
    <w:multiLevelType w:val="multilevel"/>
    <w:tmpl w:val="391C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C248F"/>
    <w:multiLevelType w:val="multilevel"/>
    <w:tmpl w:val="880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57228"/>
    <w:multiLevelType w:val="hybridMultilevel"/>
    <w:tmpl w:val="7FB6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75F45"/>
    <w:multiLevelType w:val="hybridMultilevel"/>
    <w:tmpl w:val="E970FC40"/>
    <w:lvl w:ilvl="0" w:tplc="18F26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7"/>
    <w:rsid w:val="00076407"/>
    <w:rsid w:val="000D71C6"/>
    <w:rsid w:val="0018302D"/>
    <w:rsid w:val="001E2A13"/>
    <w:rsid w:val="0024781E"/>
    <w:rsid w:val="002962F3"/>
    <w:rsid w:val="002E2C39"/>
    <w:rsid w:val="00347E44"/>
    <w:rsid w:val="0035446E"/>
    <w:rsid w:val="004051A1"/>
    <w:rsid w:val="004A3095"/>
    <w:rsid w:val="0053176F"/>
    <w:rsid w:val="005B3D0D"/>
    <w:rsid w:val="006B5381"/>
    <w:rsid w:val="007020F2"/>
    <w:rsid w:val="007754DD"/>
    <w:rsid w:val="007828C2"/>
    <w:rsid w:val="007B5BB5"/>
    <w:rsid w:val="00823BFE"/>
    <w:rsid w:val="00842A4A"/>
    <w:rsid w:val="008C5223"/>
    <w:rsid w:val="00AE0F50"/>
    <w:rsid w:val="00CC375C"/>
    <w:rsid w:val="00D739FE"/>
    <w:rsid w:val="00D74AFE"/>
    <w:rsid w:val="00D82320"/>
    <w:rsid w:val="00D926FE"/>
    <w:rsid w:val="00DC5BF1"/>
    <w:rsid w:val="00EB6997"/>
    <w:rsid w:val="00F11D51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81C99-A39C-45CE-A194-0C7263B9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6B5381"/>
  </w:style>
  <w:style w:type="paragraph" w:styleId="a3">
    <w:name w:val="Normal (Web)"/>
    <w:basedOn w:val="a"/>
    <w:uiPriority w:val="99"/>
    <w:unhideWhenUsed/>
    <w:rsid w:val="006B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AFE"/>
    <w:rPr>
      <w:rFonts w:cs="Times New Roman"/>
      <w:b/>
      <w:bCs/>
    </w:rPr>
  </w:style>
  <w:style w:type="paragraph" w:customStyle="1" w:styleId="rteleft">
    <w:name w:val="rteleft"/>
    <w:basedOn w:val="a"/>
    <w:uiPriority w:val="99"/>
    <w:rsid w:val="00D7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8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15</cp:revision>
  <cp:lastPrinted>2021-03-11T18:09:00Z</cp:lastPrinted>
  <dcterms:created xsi:type="dcterms:W3CDTF">2021-03-11T09:34:00Z</dcterms:created>
  <dcterms:modified xsi:type="dcterms:W3CDTF">2021-03-11T18:09:00Z</dcterms:modified>
</cp:coreProperties>
</file>