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57" w:rsidRPr="004F76D8" w:rsidRDefault="00743357" w:rsidP="00743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6D8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AA3236" w:rsidRDefault="0031448F" w:rsidP="00314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8F">
        <w:rPr>
          <w:rFonts w:ascii="Times New Roman" w:hAnsi="Times New Roman" w:cs="Times New Roman"/>
          <w:b/>
          <w:sz w:val="28"/>
          <w:szCs w:val="28"/>
        </w:rPr>
        <w:t>ПСИХОЛОГИЧЕСКАЯ ГОТОВНОСТЬ К ШКОЛЕ</w:t>
      </w:r>
    </w:p>
    <w:p w:rsidR="004148A9" w:rsidRPr="004148A9" w:rsidRDefault="004148A9" w:rsidP="00414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A9">
        <w:rPr>
          <w:rFonts w:ascii="Times New Roman" w:hAnsi="Times New Roman" w:cs="Times New Roman"/>
          <w:b/>
          <w:sz w:val="28"/>
          <w:szCs w:val="28"/>
        </w:rPr>
        <w:t>Рекомендуемые формы и темы просвещения родителей</w:t>
      </w:r>
    </w:p>
    <w:p w:rsidR="004148A9" w:rsidRDefault="004148A9" w:rsidP="004148A9">
      <w:pPr>
        <w:rPr>
          <w:rFonts w:ascii="Times New Roman" w:hAnsi="Times New Roman" w:cs="Times New Roman"/>
          <w:sz w:val="28"/>
          <w:szCs w:val="28"/>
        </w:rPr>
      </w:pPr>
      <w:r w:rsidRPr="004148A9">
        <w:rPr>
          <w:rFonts w:ascii="Times New Roman" w:hAnsi="Times New Roman" w:cs="Times New Roman"/>
          <w:sz w:val="28"/>
          <w:szCs w:val="28"/>
        </w:rPr>
        <w:t xml:space="preserve"> – информационные сайты, форумы, родительские собрания, групповые и индивидуальные консультации: «Основные характеристики психологической готовности к школе», «Как формировать интеллектуальную готовность к школе в условиях семьи», «Факторы риска в период адаптации к школьному обучению. Как их избежать?», «Как научить ребенка произвольной регуляции поведения?», «Особенности общения </w:t>
      </w:r>
      <w:proofErr w:type="gramStart"/>
      <w:r w:rsidRPr="004148A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148A9">
        <w:rPr>
          <w:rFonts w:ascii="Times New Roman" w:hAnsi="Times New Roman" w:cs="Times New Roman"/>
          <w:sz w:val="28"/>
          <w:szCs w:val="28"/>
        </w:rPr>
        <w:t xml:space="preserve"> взрослыми и сверстниками и психологическая готовность ребенка к школе», «Как развивать способности ребенка при подготовке ребенка к школе», «А может, в школу пойти с 6 лет? Как определить?», «Психологическая готовность к школе у мальчиков и девочек. На что обращать внимание?», «Игра как средство подготовки к школе»;</w:t>
      </w:r>
    </w:p>
    <w:p w:rsidR="004148A9" w:rsidRDefault="004148A9" w:rsidP="004148A9">
      <w:pPr>
        <w:rPr>
          <w:rFonts w:ascii="Times New Roman" w:hAnsi="Times New Roman" w:cs="Times New Roman"/>
          <w:sz w:val="28"/>
          <w:szCs w:val="28"/>
        </w:rPr>
      </w:pPr>
      <w:r w:rsidRPr="004148A9">
        <w:rPr>
          <w:rFonts w:ascii="Times New Roman" w:hAnsi="Times New Roman" w:cs="Times New Roman"/>
          <w:sz w:val="28"/>
          <w:szCs w:val="28"/>
        </w:rPr>
        <w:t xml:space="preserve"> – практикумы: «Что такое звуковой анализ слова», «О здоровье ребенка и подготовке к школе»; </w:t>
      </w:r>
    </w:p>
    <w:p w:rsidR="004148A9" w:rsidRDefault="004148A9" w:rsidP="004148A9">
      <w:pPr>
        <w:rPr>
          <w:rFonts w:ascii="Times New Roman" w:hAnsi="Times New Roman" w:cs="Times New Roman"/>
          <w:sz w:val="28"/>
          <w:szCs w:val="28"/>
        </w:rPr>
      </w:pPr>
      <w:r w:rsidRPr="004148A9">
        <w:rPr>
          <w:rFonts w:ascii="Times New Roman" w:hAnsi="Times New Roman" w:cs="Times New Roman"/>
          <w:sz w:val="28"/>
          <w:szCs w:val="28"/>
        </w:rPr>
        <w:t>– интеллектуальный КВН совместно с детьми: «По дороге в первый класс»;</w:t>
      </w:r>
    </w:p>
    <w:p w:rsidR="004148A9" w:rsidRDefault="004148A9" w:rsidP="004148A9">
      <w:pPr>
        <w:rPr>
          <w:rFonts w:ascii="Times New Roman" w:hAnsi="Times New Roman" w:cs="Times New Roman"/>
          <w:sz w:val="28"/>
          <w:szCs w:val="28"/>
        </w:rPr>
      </w:pPr>
      <w:r w:rsidRPr="004148A9">
        <w:rPr>
          <w:rFonts w:ascii="Times New Roman" w:hAnsi="Times New Roman" w:cs="Times New Roman"/>
          <w:sz w:val="28"/>
          <w:szCs w:val="28"/>
        </w:rPr>
        <w:t xml:space="preserve"> – семейный клуб: «Школа для </w:t>
      </w:r>
      <w:proofErr w:type="gramStart"/>
      <w:r w:rsidRPr="004148A9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4148A9">
        <w:rPr>
          <w:rFonts w:ascii="Times New Roman" w:hAnsi="Times New Roman" w:cs="Times New Roman"/>
          <w:sz w:val="28"/>
          <w:szCs w:val="28"/>
        </w:rPr>
        <w:t xml:space="preserve"> будущих первоклассников». </w:t>
      </w:r>
    </w:p>
    <w:p w:rsidR="004148A9" w:rsidRDefault="004148A9" w:rsidP="004148A9">
      <w:pPr>
        <w:rPr>
          <w:rFonts w:ascii="Times New Roman" w:hAnsi="Times New Roman" w:cs="Times New Roman"/>
          <w:sz w:val="28"/>
          <w:szCs w:val="28"/>
        </w:rPr>
      </w:pPr>
      <w:r w:rsidRPr="004148A9">
        <w:rPr>
          <w:rFonts w:ascii="Times New Roman" w:hAnsi="Times New Roman" w:cs="Times New Roman"/>
          <w:sz w:val="28"/>
          <w:szCs w:val="28"/>
        </w:rPr>
        <w:t>Психологическая готовность к школе определяет успешную адаптацию ребенка к школе и считается необхо</w:t>
      </w:r>
      <w:r>
        <w:rPr>
          <w:rFonts w:ascii="Times New Roman" w:hAnsi="Times New Roman" w:cs="Times New Roman"/>
          <w:sz w:val="28"/>
          <w:szCs w:val="28"/>
        </w:rPr>
        <w:t xml:space="preserve">димым и достаточным уровнем </w:t>
      </w:r>
      <w:r w:rsidRPr="004148A9">
        <w:rPr>
          <w:rFonts w:ascii="Times New Roman" w:hAnsi="Times New Roman" w:cs="Times New Roman"/>
          <w:sz w:val="28"/>
          <w:szCs w:val="28"/>
        </w:rPr>
        <w:t>психического развития ребенка для освоения школьной программы в условиях обучения в группе сверстников.</w:t>
      </w:r>
    </w:p>
    <w:p w:rsidR="004148A9" w:rsidRDefault="004148A9" w:rsidP="004148A9">
      <w:pPr>
        <w:rPr>
          <w:rFonts w:ascii="Times New Roman" w:hAnsi="Times New Roman" w:cs="Times New Roman"/>
          <w:sz w:val="28"/>
          <w:szCs w:val="28"/>
        </w:rPr>
      </w:pPr>
      <w:r w:rsidRPr="004148A9">
        <w:rPr>
          <w:rFonts w:ascii="Times New Roman" w:hAnsi="Times New Roman" w:cs="Times New Roman"/>
          <w:sz w:val="28"/>
          <w:szCs w:val="28"/>
        </w:rPr>
        <w:t xml:space="preserve">Основным показателем психологической готовности к школе является степень </w:t>
      </w:r>
      <w:proofErr w:type="spellStart"/>
      <w:r w:rsidRPr="004148A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148A9">
        <w:rPr>
          <w:rFonts w:ascii="Times New Roman" w:hAnsi="Times New Roman" w:cs="Times New Roman"/>
          <w:sz w:val="28"/>
          <w:szCs w:val="28"/>
        </w:rPr>
        <w:t xml:space="preserve"> регуляторных механизмов поведения. </w:t>
      </w:r>
    </w:p>
    <w:p w:rsidR="004148A9" w:rsidRDefault="004148A9" w:rsidP="004148A9">
      <w:pPr>
        <w:rPr>
          <w:rFonts w:ascii="Times New Roman" w:hAnsi="Times New Roman" w:cs="Times New Roman"/>
          <w:sz w:val="28"/>
          <w:szCs w:val="28"/>
        </w:rPr>
      </w:pPr>
      <w:r w:rsidRPr="004148A9">
        <w:rPr>
          <w:rFonts w:ascii="Times New Roman" w:hAnsi="Times New Roman" w:cs="Times New Roman"/>
          <w:sz w:val="28"/>
          <w:szCs w:val="28"/>
        </w:rPr>
        <w:t xml:space="preserve">Насколько ребенок может соответствовать нормам и правилам, существующим в школе, и насколько может проявить и развивать свою индивидуальность и личность в новых условиях. </w:t>
      </w:r>
    </w:p>
    <w:p w:rsidR="004148A9" w:rsidRDefault="004148A9" w:rsidP="004148A9">
      <w:pPr>
        <w:rPr>
          <w:rFonts w:ascii="Times New Roman" w:hAnsi="Times New Roman" w:cs="Times New Roman"/>
          <w:sz w:val="28"/>
          <w:szCs w:val="28"/>
        </w:rPr>
      </w:pPr>
      <w:r w:rsidRPr="004148A9">
        <w:rPr>
          <w:rFonts w:ascii="Times New Roman" w:hAnsi="Times New Roman" w:cs="Times New Roman"/>
          <w:sz w:val="28"/>
          <w:szCs w:val="28"/>
        </w:rPr>
        <w:t xml:space="preserve">Часто готовность к школе рассматривается с позиции школьной зрелости лишь как совокупность умений, знаний, способностей. </w:t>
      </w:r>
    </w:p>
    <w:p w:rsidR="004148A9" w:rsidRDefault="004148A9" w:rsidP="004148A9">
      <w:pPr>
        <w:rPr>
          <w:rFonts w:ascii="Times New Roman" w:hAnsi="Times New Roman" w:cs="Times New Roman"/>
          <w:sz w:val="28"/>
          <w:szCs w:val="28"/>
        </w:rPr>
      </w:pPr>
      <w:r w:rsidRPr="004148A9">
        <w:rPr>
          <w:rFonts w:ascii="Times New Roman" w:hAnsi="Times New Roman" w:cs="Times New Roman"/>
          <w:sz w:val="28"/>
          <w:szCs w:val="28"/>
        </w:rPr>
        <w:t>Но кроме определенного набора знаний и умений, готовность к школе предполагает физиологическую, личностную, интеллектуальную, волевую, социальную зрелость ребенка.</w:t>
      </w:r>
    </w:p>
    <w:p w:rsidR="004148A9" w:rsidRPr="004148A9" w:rsidRDefault="004148A9" w:rsidP="004148A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48A9">
        <w:rPr>
          <w:rFonts w:ascii="Times New Roman" w:hAnsi="Times New Roman" w:cs="Times New Roman"/>
          <w:sz w:val="28"/>
          <w:szCs w:val="28"/>
        </w:rPr>
        <w:lastRenderedPageBreak/>
        <w:t>Ребенок может уметь читать, считать и много знать, но при этом столкнуться с трудностями в процессе адаптации к школе, так как не сформирована мотивационная, эмоциональная, коммуникативная или регуляторная сфера психики.</w:t>
      </w:r>
    </w:p>
    <w:sectPr w:rsidR="004148A9" w:rsidRPr="0041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93"/>
    <w:rsid w:val="0031448F"/>
    <w:rsid w:val="00331B93"/>
    <w:rsid w:val="004148A9"/>
    <w:rsid w:val="00743357"/>
    <w:rsid w:val="00A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2025-06-22T12:14:00Z</dcterms:created>
  <dcterms:modified xsi:type="dcterms:W3CDTF">2025-06-22T12:54:00Z</dcterms:modified>
</cp:coreProperties>
</file>