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B0" w:rsidRPr="004F76D8" w:rsidRDefault="00DC70B0" w:rsidP="00DC70B0">
      <w:pPr>
        <w:jc w:val="center"/>
        <w:rPr>
          <w:rFonts w:ascii="Times New Roman" w:hAnsi="Times New Roman" w:cs="Times New Roman"/>
          <w:b/>
          <w:sz w:val="28"/>
          <w:szCs w:val="28"/>
        </w:rPr>
      </w:pPr>
      <w:r w:rsidRPr="004F76D8">
        <w:rPr>
          <w:rFonts w:ascii="Times New Roman" w:hAnsi="Times New Roman" w:cs="Times New Roman"/>
          <w:b/>
          <w:sz w:val="28"/>
          <w:szCs w:val="28"/>
        </w:rPr>
        <w:t>Программа просвещения родителей</w:t>
      </w:r>
    </w:p>
    <w:p w:rsidR="00C11D2A" w:rsidRPr="009D63C5" w:rsidRDefault="00C11D2A" w:rsidP="00C11D2A">
      <w:pPr>
        <w:jc w:val="center"/>
        <w:rPr>
          <w:rFonts w:ascii="Times New Roman" w:hAnsi="Times New Roman" w:cs="Times New Roman"/>
          <w:b/>
        </w:rPr>
      </w:pPr>
      <w:r w:rsidRPr="009D63C5">
        <w:rPr>
          <w:rFonts w:ascii="Times New Roman" w:hAnsi="Times New Roman" w:cs="Times New Roman"/>
          <w:b/>
        </w:rPr>
        <w:t>ДУХОВНО-НРАВСТВЕННОЕ И ПАТРИОТИЧЕСКОЕ ВОСПИТАНИЕ ДЕТЕЙ В СЕМЬЕ</w:t>
      </w:r>
    </w:p>
    <w:p w:rsidR="00C11D2A" w:rsidRPr="00C11D2A" w:rsidRDefault="00C11D2A" w:rsidP="00C11D2A">
      <w:pPr>
        <w:jc w:val="center"/>
        <w:rPr>
          <w:rFonts w:ascii="Times New Roman" w:hAnsi="Times New Roman" w:cs="Times New Roman"/>
          <w:b/>
          <w:sz w:val="28"/>
          <w:szCs w:val="28"/>
        </w:rPr>
      </w:pPr>
      <w:r w:rsidRPr="00C11D2A">
        <w:rPr>
          <w:rFonts w:ascii="Times New Roman" w:hAnsi="Times New Roman" w:cs="Times New Roman"/>
          <w:b/>
          <w:sz w:val="28"/>
          <w:szCs w:val="28"/>
        </w:rPr>
        <w:t>Основные понятия</w:t>
      </w:r>
    </w:p>
    <w:p w:rsidR="00366045" w:rsidRDefault="00366045">
      <w:pPr>
        <w:rPr>
          <w:rFonts w:ascii="Times New Roman" w:hAnsi="Times New Roman" w:cs="Times New Roman"/>
          <w:sz w:val="28"/>
          <w:szCs w:val="28"/>
        </w:rPr>
      </w:pPr>
      <w:r>
        <w:rPr>
          <w:rFonts w:ascii="Times New Roman" w:hAnsi="Times New Roman" w:cs="Times New Roman"/>
          <w:sz w:val="28"/>
          <w:szCs w:val="28"/>
        </w:rPr>
        <w:t xml:space="preserve">Нравственное </w:t>
      </w:r>
      <w:r w:rsidR="00C11D2A" w:rsidRPr="00C11D2A">
        <w:rPr>
          <w:rFonts w:ascii="Times New Roman" w:hAnsi="Times New Roman" w:cs="Times New Roman"/>
          <w:sz w:val="28"/>
          <w:szCs w:val="28"/>
        </w:rPr>
        <w:t xml:space="preserve">развитие – процесс возрастного освоения и </w:t>
      </w:r>
      <w:proofErr w:type="spellStart"/>
      <w:r w:rsidR="00C11D2A" w:rsidRPr="00C11D2A">
        <w:rPr>
          <w:rFonts w:ascii="Times New Roman" w:hAnsi="Times New Roman" w:cs="Times New Roman"/>
          <w:sz w:val="28"/>
          <w:szCs w:val="28"/>
        </w:rPr>
        <w:t>интериоризации</w:t>
      </w:r>
      <w:proofErr w:type="spellEnd"/>
      <w:r w:rsidR="00C11D2A" w:rsidRPr="00C11D2A">
        <w:rPr>
          <w:rFonts w:ascii="Times New Roman" w:hAnsi="Times New Roman" w:cs="Times New Roman"/>
          <w:sz w:val="28"/>
          <w:szCs w:val="28"/>
        </w:rPr>
        <w:t xml:space="preserve"> нравственных норм, категорий и принципов через их когнитивное осмысление, эмоциональное принятие и поведенческую готовность реализовывать в системе межличностных отношений. </w:t>
      </w:r>
    </w:p>
    <w:p w:rsidR="00366045" w:rsidRDefault="00C11D2A">
      <w:pPr>
        <w:rPr>
          <w:rFonts w:ascii="Times New Roman" w:hAnsi="Times New Roman" w:cs="Times New Roman"/>
          <w:sz w:val="28"/>
          <w:szCs w:val="28"/>
        </w:rPr>
      </w:pPr>
      <w:r w:rsidRPr="00C11D2A">
        <w:rPr>
          <w:rFonts w:ascii="Times New Roman" w:hAnsi="Times New Roman" w:cs="Times New Roman"/>
          <w:sz w:val="28"/>
          <w:szCs w:val="28"/>
        </w:rPr>
        <w:t xml:space="preserve">Патриотическое воспитание – формирование у детей основ гражданской идентичности и гражданской позиции, любви к отечеству, малой Родине и родному языку. </w:t>
      </w:r>
    </w:p>
    <w:p w:rsidR="00366045" w:rsidRDefault="00C11D2A">
      <w:pPr>
        <w:rPr>
          <w:rFonts w:ascii="Times New Roman" w:hAnsi="Times New Roman" w:cs="Times New Roman"/>
          <w:sz w:val="28"/>
          <w:szCs w:val="28"/>
        </w:rPr>
      </w:pPr>
      <w:r w:rsidRPr="00C11D2A">
        <w:rPr>
          <w:rFonts w:ascii="Times New Roman" w:hAnsi="Times New Roman" w:cs="Times New Roman"/>
          <w:sz w:val="28"/>
          <w:szCs w:val="28"/>
        </w:rPr>
        <w:t xml:space="preserve">Совесть – внутренний регулятор поведения, оценки поступков на основе нравственных ценностей и норм, осуществляемый через моральные чувства и представления о себе. </w:t>
      </w:r>
    </w:p>
    <w:p w:rsidR="00366045" w:rsidRDefault="00C11D2A">
      <w:pPr>
        <w:rPr>
          <w:rFonts w:ascii="Times New Roman" w:hAnsi="Times New Roman" w:cs="Times New Roman"/>
          <w:sz w:val="28"/>
          <w:szCs w:val="28"/>
        </w:rPr>
      </w:pPr>
      <w:r w:rsidRPr="00C11D2A">
        <w:rPr>
          <w:rFonts w:ascii="Times New Roman" w:hAnsi="Times New Roman" w:cs="Times New Roman"/>
          <w:sz w:val="28"/>
          <w:szCs w:val="28"/>
        </w:rPr>
        <w:t xml:space="preserve">Моральное (нравственное) сознание – знания, ценности и представления о моральных нормах и идеалах, выстроенные в иерархию, осознаваемые и внутренне обоснованные. </w:t>
      </w:r>
    </w:p>
    <w:p w:rsidR="00AA3236" w:rsidRDefault="00C11D2A">
      <w:pPr>
        <w:rPr>
          <w:rFonts w:ascii="Times New Roman" w:hAnsi="Times New Roman" w:cs="Times New Roman"/>
          <w:sz w:val="28"/>
          <w:szCs w:val="28"/>
        </w:rPr>
      </w:pPr>
      <w:r w:rsidRPr="00C11D2A">
        <w:rPr>
          <w:rFonts w:ascii="Times New Roman" w:hAnsi="Times New Roman" w:cs="Times New Roman"/>
          <w:sz w:val="28"/>
          <w:szCs w:val="28"/>
        </w:rPr>
        <w:t>Моральные (нравственные) чувства – чувства, в которых проявляется отношение человека к поведению людей и своему собственному поведению в сравнении этих явлений с нормами, выработанными обществом</w:t>
      </w:r>
      <w:r w:rsidR="00366045">
        <w:rPr>
          <w:rFonts w:ascii="Times New Roman" w:hAnsi="Times New Roman" w:cs="Times New Roman"/>
          <w:sz w:val="28"/>
          <w:szCs w:val="28"/>
        </w:rPr>
        <w:t>.</w:t>
      </w:r>
    </w:p>
    <w:p w:rsidR="00366045" w:rsidRPr="00366045" w:rsidRDefault="00366045" w:rsidP="00366045">
      <w:pPr>
        <w:jc w:val="center"/>
        <w:rPr>
          <w:rFonts w:ascii="Times New Roman" w:hAnsi="Times New Roman" w:cs="Times New Roman"/>
          <w:b/>
          <w:sz w:val="28"/>
          <w:szCs w:val="28"/>
        </w:rPr>
      </w:pPr>
      <w:r w:rsidRPr="00366045">
        <w:rPr>
          <w:rFonts w:ascii="Times New Roman" w:hAnsi="Times New Roman" w:cs="Times New Roman"/>
          <w:b/>
          <w:sz w:val="28"/>
          <w:szCs w:val="28"/>
        </w:rPr>
        <w:t>Рекомендуемые формы и темы просвещения родителей</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 семейный праздник: «День семьи, любви и верности»;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встреча в семейном клубе: «Герб моей семьи»;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семейная гостиная: «Моя семья – очаг уюта и добра», «Семья – малая Родина»;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мастер-классы: «Пишем летопись семьи», «Народная кукла своими руками»;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консультации: «Формирование привязанности и любви к родному дому – начальная ступень патриотического воспитания детей дошкольного возраста», «Основы нравственно-патриотического воспитания в семье»;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педагогическая гостиная: «Семья – малая Родина»;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lastRenderedPageBreak/>
        <w:t xml:space="preserve">– конкурсы: «Стихи о родном городе», «Слово о Великой Отечественной войне»;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посещение достопримечательностей родного города (села);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вернисаж: «Вот эта улица, вот этот дом…»;</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 интеллектуальная игра: «История моего города»;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семинар-дискуссия: «Разговоры о </w:t>
      </w:r>
      <w:proofErr w:type="gramStart"/>
      <w:r w:rsidRPr="00366045">
        <w:rPr>
          <w:rFonts w:ascii="Times New Roman" w:hAnsi="Times New Roman" w:cs="Times New Roman"/>
          <w:sz w:val="28"/>
          <w:szCs w:val="28"/>
        </w:rPr>
        <w:t>важном</w:t>
      </w:r>
      <w:proofErr w:type="gramEnd"/>
      <w:r w:rsidRPr="00366045">
        <w:rPr>
          <w:rFonts w:ascii="Times New Roman" w:hAnsi="Times New Roman" w:cs="Times New Roman"/>
          <w:sz w:val="28"/>
          <w:szCs w:val="28"/>
        </w:rPr>
        <w:t xml:space="preserve"> в ДОО»;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семейные концерты: «Моя дружная семья», «Победа в сердцах»;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памятки, информационные стенды, буклеты.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Духовно-нравственное и патриотическое воспитание представляют собой многомерное явление, системные изменения в структуре личности ребенка, в психических процессах и поведении.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Духовно-нравственное воспитание включает формирование нравственного сознания (понимание моральных требований, критериев моральной оценки, моральные суждения и представления), нравственных переживаний (формирование нравственных чувств, сопереживания, стыда) и нравственного поведения (добровольное следование нормам в отсутствие внешнего контроля, ориентация на общие интересы).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Уровни развития этих сфер у разных детей в дошкольном возрасте различаются. Так, большинство детей знает основные нравственные нормы, но далеко не все осознают причины необходимости их соблюдения, то есть не могут объяснить, почему надо делиться или почему надо помогать </w:t>
      </w:r>
      <w:proofErr w:type="gramStart"/>
      <w:r w:rsidRPr="00366045">
        <w:rPr>
          <w:rFonts w:ascii="Times New Roman" w:hAnsi="Times New Roman" w:cs="Times New Roman"/>
          <w:sz w:val="28"/>
          <w:szCs w:val="28"/>
        </w:rPr>
        <w:t>другому</w:t>
      </w:r>
      <w:proofErr w:type="gramEnd"/>
      <w:r w:rsidRPr="00366045">
        <w:rPr>
          <w:rFonts w:ascii="Times New Roman" w:hAnsi="Times New Roman" w:cs="Times New Roman"/>
          <w:sz w:val="28"/>
          <w:szCs w:val="28"/>
        </w:rPr>
        <w:t xml:space="preserve">.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К дошкольному возрасту относится возникновение специфической нравственной мотивации деятельности и появление таких сложных компонентов психики как совесть, </w:t>
      </w:r>
      <w:proofErr w:type="spellStart"/>
      <w:r w:rsidRPr="00366045">
        <w:rPr>
          <w:rFonts w:ascii="Times New Roman" w:hAnsi="Times New Roman" w:cs="Times New Roman"/>
          <w:sz w:val="28"/>
          <w:szCs w:val="28"/>
        </w:rPr>
        <w:t>эмпатия</w:t>
      </w:r>
      <w:proofErr w:type="spellEnd"/>
      <w:r w:rsidRPr="00366045">
        <w:rPr>
          <w:rFonts w:ascii="Times New Roman" w:hAnsi="Times New Roman" w:cs="Times New Roman"/>
          <w:sz w:val="28"/>
          <w:szCs w:val="28"/>
        </w:rPr>
        <w:t>, забота.</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Условиями нравственного и патриотического воспитания детей дошкольного возраста в дошкольной образова</w:t>
      </w:r>
      <w:r>
        <w:rPr>
          <w:rFonts w:ascii="Times New Roman" w:hAnsi="Times New Roman" w:cs="Times New Roman"/>
          <w:sz w:val="28"/>
          <w:szCs w:val="28"/>
        </w:rPr>
        <w:t xml:space="preserve">тельной организации являются: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сотрудничество дошкольной образов</w:t>
      </w:r>
      <w:r>
        <w:rPr>
          <w:rFonts w:ascii="Times New Roman" w:hAnsi="Times New Roman" w:cs="Times New Roman"/>
          <w:sz w:val="28"/>
          <w:szCs w:val="28"/>
        </w:rPr>
        <w:t xml:space="preserve">ательной организации с семьей;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включение детей в разнообразные виды деятельности, способствую</w:t>
      </w:r>
      <w:r>
        <w:rPr>
          <w:rFonts w:ascii="Times New Roman" w:hAnsi="Times New Roman" w:cs="Times New Roman"/>
          <w:sz w:val="28"/>
          <w:szCs w:val="28"/>
        </w:rPr>
        <w:t xml:space="preserve">щие нравственному воспитанию;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учет возрастных и индив</w:t>
      </w:r>
      <w:r>
        <w:rPr>
          <w:rFonts w:ascii="Times New Roman" w:hAnsi="Times New Roman" w:cs="Times New Roman"/>
          <w:sz w:val="28"/>
          <w:szCs w:val="28"/>
        </w:rPr>
        <w:t xml:space="preserve">идуальных особенностей детей; </w:t>
      </w:r>
    </w:p>
    <w:p w:rsidR="00366045" w:rsidRDefault="00366045">
      <w:pPr>
        <w:rPr>
          <w:rFonts w:ascii="Times New Roman" w:hAnsi="Times New Roman" w:cs="Times New Roman"/>
          <w:sz w:val="28"/>
          <w:szCs w:val="28"/>
        </w:rPr>
      </w:pP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организация целенаправленного педагогического процесса по формированию ценностных ориентаций у детей. </w:t>
      </w:r>
    </w:p>
    <w:p w:rsidR="00366045" w:rsidRDefault="00366045">
      <w:pPr>
        <w:rPr>
          <w:rFonts w:ascii="Times New Roman" w:hAnsi="Times New Roman" w:cs="Times New Roman"/>
          <w:sz w:val="28"/>
          <w:szCs w:val="28"/>
        </w:rPr>
      </w:pPr>
      <w:proofErr w:type="gramStart"/>
      <w:r w:rsidRPr="00366045">
        <w:rPr>
          <w:rFonts w:ascii="Times New Roman" w:hAnsi="Times New Roman" w:cs="Times New Roman"/>
          <w:sz w:val="28"/>
          <w:szCs w:val="28"/>
        </w:rPr>
        <w:t xml:space="preserve">К методам нравственного и патриотического воспитания относятся, в первую очередь, следующие: </w:t>
      </w:r>
      <w:proofErr w:type="gramEnd"/>
    </w:p>
    <w:p w:rsidR="00366045" w:rsidRDefault="00366045">
      <w:pPr>
        <w:rPr>
          <w:rFonts w:ascii="Times New Roman" w:hAnsi="Times New Roman" w:cs="Times New Roman"/>
          <w:sz w:val="28"/>
          <w:szCs w:val="28"/>
        </w:rPr>
      </w:pPr>
      <w:proofErr w:type="gramStart"/>
      <w:r w:rsidRPr="00366045">
        <w:rPr>
          <w:rFonts w:ascii="Times New Roman" w:hAnsi="Times New Roman" w:cs="Times New Roman"/>
          <w:sz w:val="28"/>
          <w:szCs w:val="28"/>
        </w:rPr>
        <w:t xml:space="preserve">– методы формирования сознания (рассказ, объяснение, разъяснение, этическая беседа, увещевание, внушение, пример); </w:t>
      </w:r>
      <w:proofErr w:type="gramEnd"/>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методы организации деятельности и формирования опыта поведения (упражнение, поручение, воспитывающие ситуации);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методы моделирования ситуаций нравственного выбора;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методы стимулирования (убеждение, поощрение, обратная связь, наглядный пример). </w:t>
      </w:r>
    </w:p>
    <w:p w:rsidR="00366045" w:rsidRDefault="00366045">
      <w:pPr>
        <w:rPr>
          <w:rFonts w:ascii="Times New Roman" w:hAnsi="Times New Roman" w:cs="Times New Roman"/>
          <w:sz w:val="28"/>
          <w:szCs w:val="28"/>
        </w:rPr>
      </w:pPr>
      <w:proofErr w:type="gramStart"/>
      <w:r w:rsidRPr="00366045">
        <w:rPr>
          <w:rFonts w:ascii="Times New Roman" w:hAnsi="Times New Roman" w:cs="Times New Roman"/>
          <w:sz w:val="28"/>
          <w:szCs w:val="28"/>
        </w:rPr>
        <w:t>Кроме того, используются методы приучения, тренировки, стимулирования, торможения, самовоспитания, руководства, объяснительно</w:t>
      </w:r>
      <w:r>
        <w:rPr>
          <w:rFonts w:ascii="Times New Roman" w:hAnsi="Times New Roman" w:cs="Times New Roman"/>
          <w:sz w:val="28"/>
          <w:szCs w:val="28"/>
        </w:rPr>
        <w:t>-</w:t>
      </w:r>
      <w:r w:rsidRPr="00366045">
        <w:rPr>
          <w:rFonts w:ascii="Times New Roman" w:hAnsi="Times New Roman" w:cs="Times New Roman"/>
          <w:sz w:val="28"/>
          <w:szCs w:val="28"/>
        </w:rPr>
        <w:t xml:space="preserve">репродуктивный метод, проблемно-ситуативный метод. </w:t>
      </w:r>
      <w:proofErr w:type="gramEnd"/>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Выбор методов и форм нравственного воспитания детей дошкольного возраста становится эффективным в сочетании с адекватными средствами воспитания.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Средства нравственного воспитания дошкольников можно объединить в несколько групп. Группа художественных средств (к которым относится художественная литература, изобразительное искусство, музыка, кино, мультипликация), способствующих пониманию и эмоциональному принятию нравственных явлений.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Использование художественных средств показывает, что дети живо, эмоционально и доверчиво воспринимают нравственные категории и моральные чувства.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Следующим средством является природа во всем ее многообразии. Важными средствами нравственного и патриотического воспитания, которые составляют третью группу, являются все основные виды деятельности: игра, общение, труд и т.д.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lastRenderedPageBreak/>
        <w:t>Игра – деятельность, в рамках которой формируются в тесной взаимосвязи все составляющие духовно-нравственного развития, обеспечивая тем самым системное развитие нравственной позиции дошкольника,</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формирование общественных качеств и социальных норм у детей.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Игровое действие, будучи направленным </w:t>
      </w:r>
      <w:proofErr w:type="gramStart"/>
      <w:r w:rsidRPr="00366045">
        <w:rPr>
          <w:rFonts w:ascii="Times New Roman" w:hAnsi="Times New Roman" w:cs="Times New Roman"/>
          <w:sz w:val="28"/>
          <w:szCs w:val="28"/>
        </w:rPr>
        <w:t>на</w:t>
      </w:r>
      <w:proofErr w:type="gramEnd"/>
      <w:r w:rsidRPr="00366045">
        <w:rPr>
          <w:rFonts w:ascii="Times New Roman" w:hAnsi="Times New Roman" w:cs="Times New Roman"/>
          <w:sz w:val="28"/>
          <w:szCs w:val="28"/>
        </w:rPr>
        <w:t xml:space="preserve"> </w:t>
      </w:r>
      <w:proofErr w:type="gramStart"/>
      <w:r w:rsidRPr="00366045">
        <w:rPr>
          <w:rFonts w:ascii="Times New Roman" w:hAnsi="Times New Roman" w:cs="Times New Roman"/>
          <w:sz w:val="28"/>
          <w:szCs w:val="28"/>
        </w:rPr>
        <w:t>другого</w:t>
      </w:r>
      <w:proofErr w:type="gramEnd"/>
      <w:r w:rsidRPr="00366045">
        <w:rPr>
          <w:rFonts w:ascii="Times New Roman" w:hAnsi="Times New Roman" w:cs="Times New Roman"/>
          <w:sz w:val="28"/>
          <w:szCs w:val="28"/>
        </w:rPr>
        <w:t xml:space="preserve">, содержит в себе нравственный смысл, отношение к этому другому, а сюжет игры в наибольшей степени отражает взаимоотношения людей и нравственные аспекты этих взаимоотношений.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Принципиальное влияние на нравственное развитие ребенка оказывает окружение (семья, педагоги, воспитатели, сверстники), которое становится средством воспитания нравственных чувств, представлений, поведения, то есть окружение активизирует весь механизм нравственного воспитания и влияет на формирование определенных нравственных качеств. Сталкиваясь с противоречиями между потребностями, импульсами, желаниями, с одной стороны, и объективной реальностью мира, социальными ограничениями, с другой стороны, ребенок разрешает эти противоречия и приобретает новое качество отношения к миру.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В свою очередь, социализированное отношение ребенка к миру позволяет решать вопросы нравственного выбора и расставлять приоритеты с позиции нравственных ценностей, тем самым утверждая нравственную сторону личности.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Принципиальным фактором нравственного развития дошкольника является </w:t>
      </w:r>
      <w:proofErr w:type="gramStart"/>
      <w:r w:rsidRPr="00366045">
        <w:rPr>
          <w:rFonts w:ascii="Times New Roman" w:hAnsi="Times New Roman" w:cs="Times New Roman"/>
          <w:sz w:val="28"/>
          <w:szCs w:val="28"/>
        </w:rPr>
        <w:t>нормативная</w:t>
      </w:r>
      <w:proofErr w:type="gramEnd"/>
      <w:r w:rsidRPr="00366045">
        <w:rPr>
          <w:rFonts w:ascii="Times New Roman" w:hAnsi="Times New Roman" w:cs="Times New Roman"/>
          <w:sz w:val="28"/>
          <w:szCs w:val="28"/>
        </w:rPr>
        <w:t xml:space="preserve"> </w:t>
      </w:r>
      <w:proofErr w:type="spellStart"/>
      <w:r w:rsidRPr="00366045">
        <w:rPr>
          <w:rFonts w:ascii="Times New Roman" w:hAnsi="Times New Roman" w:cs="Times New Roman"/>
          <w:sz w:val="28"/>
          <w:szCs w:val="28"/>
        </w:rPr>
        <w:t>саморегуляция</w:t>
      </w:r>
      <w:proofErr w:type="spellEnd"/>
      <w:r w:rsidRPr="00366045">
        <w:rPr>
          <w:rFonts w:ascii="Times New Roman" w:hAnsi="Times New Roman" w:cs="Times New Roman"/>
          <w:sz w:val="28"/>
          <w:szCs w:val="28"/>
        </w:rPr>
        <w:t xml:space="preserve">, которая включает: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знание моральных норм и принципов, позволяющих определить моральную ценность альтернативных действий;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способность соотнести актуальное поведение с критериями, моральными нормами;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самооценку по результатам соотнесения актуального поведения с моральными нормами;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 наложение на себя соответствующих санкций, в частности, в форме угрызений совести.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Ребенок, который нарушает нормы, продолжает воспринимать себя положительно, потому что положительная самооценка – основа психического здоровья дошкольника. Этот механизм объясняется тем, что у ребенка есть </w:t>
      </w:r>
      <w:r w:rsidRPr="00366045">
        <w:rPr>
          <w:rFonts w:ascii="Times New Roman" w:hAnsi="Times New Roman" w:cs="Times New Roman"/>
          <w:sz w:val="28"/>
          <w:szCs w:val="28"/>
        </w:rPr>
        <w:lastRenderedPageBreak/>
        <w:t xml:space="preserve">положительное представление о себе и высокая самооценка, которую он не хочет терять.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Люди не любят жить с низкой самооценкой, поэтому ребенок, имея перед собой образец нравственного и одобряемого поведения, будет стремиться изменить свое поведение, чтобы вернуть положительную самооценку. Важно предложить ребенку целостные образы для сравнения своего поведения и помочь ему осознать, что его действия соответствуют</w:t>
      </w:r>
      <w:r>
        <w:rPr>
          <w:rFonts w:ascii="Times New Roman" w:hAnsi="Times New Roman" w:cs="Times New Roman"/>
          <w:sz w:val="28"/>
          <w:szCs w:val="28"/>
        </w:rPr>
        <w:t xml:space="preserve"> </w:t>
      </w:r>
      <w:r w:rsidRPr="00366045">
        <w:rPr>
          <w:rFonts w:ascii="Times New Roman" w:hAnsi="Times New Roman" w:cs="Times New Roman"/>
          <w:sz w:val="28"/>
          <w:szCs w:val="28"/>
        </w:rPr>
        <w:t xml:space="preserve">отрицательному образцу.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Это поможет ему скорректировать свое поведение и сохранить положительную самооценку. Полярное разведение эталонов добра и зла играет важную роль в нравственном развитии дошкольников. Противопоставление добра и зла через сказочных персонажей, литературных героев, анализ реальных ситуаций и оценочные критерии помогает детям сформировать образно-эмоциональные ориентиры в восприятии и оценке окружающего мира и самих себя.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Самоопределение в моральных категориях, описание себя через моральные качества и сопоставление себя с различными персонажами способствует формированию моральной идентичности. Это означает, что моральные категории и ценности включаются в целостную систему личности ребенка.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Основная особенность овладения детьми образцами поведения заключается в том, что они учатся этому через реальную практику следования этим образцам и стремление соответствовать требованиям и ожиданиям взрослых. Присвоение образцов происходит благодаря объединению положительных эмоциональных переживаний с необобщенными нравственными знаниями. Чтобы дети могли эффективно осваивать образцы поведения, их жизнь должна быть организована таким образом, чтобы они действовали определенным способом, который стремятся выработать взрослые.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 xml:space="preserve">Однако формирование должно происходить не по принуждению, а на основе определенных мотивов. Условием воспитания устойчивых форм поведения является организация поведения детей и обеспечение социальных мотивов, таких как </w:t>
      </w:r>
      <w:proofErr w:type="gramStart"/>
      <w:r w:rsidRPr="00366045">
        <w:rPr>
          <w:rFonts w:ascii="Times New Roman" w:hAnsi="Times New Roman" w:cs="Times New Roman"/>
          <w:sz w:val="28"/>
          <w:szCs w:val="28"/>
        </w:rPr>
        <w:t>стремление</w:t>
      </w:r>
      <w:proofErr w:type="gramEnd"/>
      <w:r w:rsidRPr="00366045">
        <w:rPr>
          <w:rFonts w:ascii="Times New Roman" w:hAnsi="Times New Roman" w:cs="Times New Roman"/>
          <w:sz w:val="28"/>
          <w:szCs w:val="28"/>
        </w:rPr>
        <w:t xml:space="preserve"> быть как взрослый, желание помогать, сотрудничать и т.д. Когда ребенок начинает применять по отношению к себе те формы поведения, которые обычно применяют взрослые по отношению к нему, появляется моральная мотивация поведения.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lastRenderedPageBreak/>
        <w:t xml:space="preserve">Нравственность </w:t>
      </w:r>
      <w:proofErr w:type="spellStart"/>
      <w:r w:rsidRPr="00366045">
        <w:rPr>
          <w:rFonts w:ascii="Times New Roman" w:hAnsi="Times New Roman" w:cs="Times New Roman"/>
          <w:sz w:val="28"/>
          <w:szCs w:val="28"/>
        </w:rPr>
        <w:t>интериоризируется</w:t>
      </w:r>
      <w:proofErr w:type="spellEnd"/>
      <w:r w:rsidRPr="00366045">
        <w:rPr>
          <w:rFonts w:ascii="Times New Roman" w:hAnsi="Times New Roman" w:cs="Times New Roman"/>
          <w:sz w:val="28"/>
          <w:szCs w:val="28"/>
        </w:rPr>
        <w:t xml:space="preserve">, то есть присваивается. Появление произвольного поведения и соподчинение мотивов играют решающую роль в формировании нравственного сознания у дошкольников. </w:t>
      </w:r>
    </w:p>
    <w:p w:rsidR="00366045" w:rsidRDefault="00366045">
      <w:pPr>
        <w:rPr>
          <w:rFonts w:ascii="Times New Roman" w:hAnsi="Times New Roman" w:cs="Times New Roman"/>
          <w:sz w:val="28"/>
          <w:szCs w:val="28"/>
        </w:rPr>
      </w:pPr>
      <w:r w:rsidRPr="00366045">
        <w:rPr>
          <w:rFonts w:ascii="Times New Roman" w:hAnsi="Times New Roman" w:cs="Times New Roman"/>
          <w:sz w:val="28"/>
          <w:szCs w:val="28"/>
        </w:rPr>
        <w:t>Способность действовать согласно сознательно принятому намерению является ключевой для совершения морального поступка. Произвольность поведения позволяет детям совершать непривлекательные действия ради привлекательной цели. Со временем они также могут выполнять непривлекательные действия ради цели, которая не имеет непосред</w:t>
      </w:r>
      <w:r>
        <w:rPr>
          <w:rFonts w:ascii="Times New Roman" w:hAnsi="Times New Roman" w:cs="Times New Roman"/>
          <w:sz w:val="28"/>
          <w:szCs w:val="28"/>
        </w:rPr>
        <w:t xml:space="preserve">ственного личного значения. </w:t>
      </w:r>
    </w:p>
    <w:p w:rsidR="00366045" w:rsidRDefault="00366045" w:rsidP="00366045">
      <w:pPr>
        <w:rPr>
          <w:rFonts w:ascii="Times New Roman" w:hAnsi="Times New Roman" w:cs="Times New Roman"/>
          <w:sz w:val="28"/>
          <w:szCs w:val="28"/>
        </w:rPr>
      </w:pPr>
      <w:r w:rsidRPr="00366045">
        <w:rPr>
          <w:rFonts w:ascii="Times New Roman" w:hAnsi="Times New Roman" w:cs="Times New Roman"/>
          <w:sz w:val="28"/>
          <w:szCs w:val="28"/>
        </w:rPr>
        <w:t xml:space="preserve">Формирование мотива «так надо», который впервые появляется еще в раннем детстве, свидетельствует о том, что в сознании ребенка начинает проявляться общезначимый характер моральных требований. </w:t>
      </w:r>
    </w:p>
    <w:p w:rsidR="0073349A" w:rsidRDefault="00366045" w:rsidP="00366045">
      <w:pPr>
        <w:rPr>
          <w:rFonts w:ascii="Times New Roman" w:hAnsi="Times New Roman" w:cs="Times New Roman"/>
          <w:sz w:val="28"/>
          <w:szCs w:val="28"/>
        </w:rPr>
      </w:pPr>
      <w:r w:rsidRPr="00366045">
        <w:rPr>
          <w:rFonts w:ascii="Times New Roman" w:hAnsi="Times New Roman" w:cs="Times New Roman"/>
          <w:sz w:val="28"/>
          <w:szCs w:val="28"/>
        </w:rPr>
        <w:t xml:space="preserve">Это говорит о том, что ребенок начинает осознавать важность соблюдения общепринятых норм и правил поведения. Общая картина мира для ребенка должна формироваться под знаком справедливости (вера в справедливый мир), нравственных законов, которые описывают отношения между людьми и делают мир более предсказуемым, понятным и безопасным. </w:t>
      </w:r>
    </w:p>
    <w:p w:rsidR="0073349A" w:rsidRDefault="00366045" w:rsidP="00366045">
      <w:pPr>
        <w:rPr>
          <w:rFonts w:ascii="Times New Roman" w:hAnsi="Times New Roman" w:cs="Times New Roman"/>
          <w:sz w:val="28"/>
          <w:szCs w:val="28"/>
        </w:rPr>
      </w:pPr>
      <w:r w:rsidRPr="00366045">
        <w:rPr>
          <w:rFonts w:ascii="Times New Roman" w:hAnsi="Times New Roman" w:cs="Times New Roman"/>
          <w:sz w:val="28"/>
          <w:szCs w:val="28"/>
        </w:rPr>
        <w:t xml:space="preserve">Духовность способствует формированию базового мировоззрения ребенка, основанного на принципах справедливости. Духовность в совокупности с нравственностью отвечает на целый ряд вопросов ребенка дошкольного возраста о том, как устроен мир; задает гармоничную систему отношений между людьми. </w:t>
      </w:r>
    </w:p>
    <w:p w:rsidR="00366045" w:rsidRPr="00366045" w:rsidRDefault="00366045" w:rsidP="00366045">
      <w:pPr>
        <w:rPr>
          <w:rFonts w:ascii="Times New Roman" w:hAnsi="Times New Roman" w:cs="Times New Roman"/>
          <w:sz w:val="28"/>
          <w:szCs w:val="28"/>
        </w:rPr>
      </w:pPr>
      <w:r w:rsidRPr="00366045">
        <w:rPr>
          <w:rFonts w:ascii="Times New Roman" w:hAnsi="Times New Roman" w:cs="Times New Roman"/>
          <w:sz w:val="28"/>
          <w:szCs w:val="28"/>
        </w:rPr>
        <w:t>Организация патриотического воспитания строится на основе духовно</w:t>
      </w:r>
      <w:r w:rsidR="0073349A">
        <w:rPr>
          <w:rFonts w:ascii="Times New Roman" w:hAnsi="Times New Roman" w:cs="Times New Roman"/>
          <w:sz w:val="28"/>
          <w:szCs w:val="28"/>
        </w:rPr>
        <w:t>-</w:t>
      </w:r>
      <w:r w:rsidRPr="00366045">
        <w:rPr>
          <w:rFonts w:ascii="Times New Roman" w:hAnsi="Times New Roman" w:cs="Times New Roman"/>
          <w:sz w:val="28"/>
          <w:szCs w:val="28"/>
        </w:rPr>
        <w:t>нравственного развития через ценности любви к Родине, знакомства с историей через призму моральных оценок. Духовность формирует четкую и смысловую дифференциацию добра и зла, их эмоциональное разделение, что крайне важно для ребенка.</w:t>
      </w:r>
      <w:bookmarkStart w:id="0" w:name="_GoBack"/>
      <w:bookmarkEnd w:id="0"/>
    </w:p>
    <w:sectPr w:rsidR="00366045" w:rsidRPr="00366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2C"/>
    <w:rsid w:val="00366045"/>
    <w:rsid w:val="0073349A"/>
    <w:rsid w:val="00A7782C"/>
    <w:rsid w:val="00AA3236"/>
    <w:rsid w:val="00C11D2A"/>
    <w:rsid w:val="00DC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2025-06-22T12:16:00Z</dcterms:created>
  <dcterms:modified xsi:type="dcterms:W3CDTF">2025-06-22T13:20:00Z</dcterms:modified>
</cp:coreProperties>
</file>