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exact" w:line="408" w:before="0" w:after="0"/>
        <w:ind w:left="120"/>
        <w:jc w:val="center"/>
        <w:rPr/>
      </w:pPr>
      <w:bookmarkStart w:id="0" w:name="block-29092916_Копия_1"/>
      <w:bookmarkEnd w:id="0"/>
      <w:r>
        <w:rPr>
          <w:rFonts w:ascii="Times New Roman" w:hAnsi="Times New Roman"/>
          <w:b/>
          <w:i w:val="false"/>
          <w:color w:val="000000"/>
          <w:sz w:val="28"/>
        </w:rPr>
        <w:t>МИНИСТЕРСТВО ПРОСВЕЩЕНИЯ РОССИЙСКОЙ ФЕДЕРАЦИИ</w:t>
      </w:r>
    </w:p>
    <w:p>
      <w:pPr>
        <w:pStyle w:val="Normal"/>
        <w:spacing w:lineRule="exact" w:line="408" w:before="0" w:after="0"/>
        <w:ind w:left="120"/>
        <w:jc w:val="center"/>
        <w:rPr/>
      </w:pPr>
      <w:bookmarkStart w:id="1" w:name="458a8b50-bc87-4dce-ba15-54688bfa7451"/>
      <w:r>
        <w:rPr>
          <w:rFonts w:ascii="Times New Roman" w:hAnsi="Times New Roman"/>
          <w:b/>
          <w:i w:val="false"/>
          <w:color w:val="000000"/>
          <w:sz w:val="28"/>
        </w:rPr>
        <w:t xml:space="preserve">Кмитет образования, науки и молодежной политики Волгоградскойобласти Депортамента по образованию </w:t>
      </w:r>
      <w:bookmarkEnd w:id="1"/>
    </w:p>
    <w:p>
      <w:pPr>
        <w:pStyle w:val="Normal"/>
        <w:spacing w:lineRule="exact" w:line="408" w:before="0" w:after="0"/>
        <w:ind w:left="120"/>
        <w:jc w:val="center"/>
        <w:rPr/>
      </w:pPr>
      <w:bookmarkStart w:id="2" w:name="a4973ee1-7119-49dd-ab64-b9ca30404961"/>
      <w:r>
        <w:rPr>
          <w:rFonts w:ascii="Times New Roman" w:hAnsi="Times New Roman"/>
          <w:b/>
          <w:i w:val="false"/>
          <w:color w:val="000000"/>
          <w:sz w:val="28"/>
        </w:rPr>
        <w:t>муниципальное общеобразовательное учреждение "Основная школа № 79 Красноармейского района Волгограда"</w:t>
      </w:r>
      <w:bookmarkEnd w:id="2"/>
    </w:p>
    <w:p>
      <w:pPr>
        <w:pStyle w:val="Normal"/>
        <w:spacing w:lineRule="exact" w:line="408" w:before="0" w:after="0"/>
        <w:ind w:left="120"/>
        <w:jc w:val="center"/>
        <w:rPr/>
      </w:pPr>
      <w:r>
        <w:rPr>
          <w:rFonts w:ascii="Times New Roman" w:hAnsi="Times New Roman"/>
          <w:b/>
          <w:i w:val="false"/>
          <w:color w:val="000000"/>
          <w:sz w:val="28"/>
        </w:rPr>
        <w:t>МОУ ОШ № 79</w:t>
      </w:r>
    </w:p>
    <w:p>
      <w:pPr>
        <w:pStyle w:val="Normal"/>
        <w:spacing w:before="0" w:after="0"/>
        <w:ind w:left="120"/>
        <w:jc w:val="left"/>
        <w:rPr/>
      </w:pPr>
      <w:r>
        <w:rPr/>
      </w:r>
    </w:p>
    <w:p>
      <w:pPr>
        <w:pStyle w:val="Normal"/>
        <w:spacing w:before="0" w:after="0"/>
        <w:ind w:left="120"/>
        <w:jc w:val="left"/>
        <w:rPr/>
      </w:pPr>
      <w:r>
        <w:rPr/>
      </w:r>
    </w:p>
    <w:p>
      <w:pPr>
        <w:pStyle w:val="Normal"/>
        <w:spacing w:before="0" w:after="0"/>
        <w:ind w:left="120"/>
        <w:jc w:val="left"/>
        <w:rPr/>
      </w:pPr>
      <w:r>
        <w:rPr/>
      </w:r>
    </w:p>
    <w:p>
      <w:pPr>
        <w:pStyle w:val="Normal"/>
        <w:spacing w:before="0" w:after="0"/>
        <w:ind w:left="120"/>
        <w:jc w:val="left"/>
        <w:rPr/>
      </w:pPr>
      <w:r>
        <w:rPr/>
      </w:r>
    </w:p>
    <w:tbl>
      <w:tblPr>
        <w:tblStyle w:val="a3"/>
        <w:tblW w:w="9344" w:type="dxa"/>
        <w:jc w:val="left"/>
        <w:tblInd w:w="108" w:type="dxa"/>
        <w:tblLayout w:type="fixed"/>
        <w:tblCellMar>
          <w:top w:w="0" w:type="dxa"/>
          <w:left w:w="108" w:type="dxa"/>
          <w:bottom w:w="0" w:type="dxa"/>
          <w:right w:w="108" w:type="dxa"/>
        </w:tblCellMar>
        <w:tblLook w:val="04a0" w:noHBand="0" w:noVBand="1" w:firstColumn="1" w:lastRow="0" w:lastColumn="0" w:firstRow="1"/>
      </w:tblPr>
      <w:tblGrid>
        <w:gridCol w:w="4671"/>
        <w:gridCol w:w="4672"/>
      </w:tblGrid>
      <w:tr>
        <w:trPr/>
        <w:tc>
          <w:tcPr>
            <w:tcW w:w="4671" w:type="dxa"/>
            <w:tcBorders/>
          </w:tcPr>
          <w:p>
            <w:pPr>
              <w:pStyle w:val="Normal"/>
              <w:spacing w:before="0" w:after="120"/>
              <w:jc w:val="both"/>
              <w:rPr>
                <w:rFonts w:ascii="Times New Roman" w:hAnsi="Times New Roman" w:eastAsia="Times New Roman"/>
                <w:color w:val="000000"/>
                <w:sz w:val="28"/>
                <w:szCs w:val="28"/>
                <w:lang w:val="ru-RU"/>
              </w:rPr>
            </w:pPr>
            <w:r>
              <w:rPr>
                <w:rFonts w:eastAsia="Times New Roman" w:ascii="Times New Roman" w:hAnsi="Times New Roman"/>
                <w:color w:val="000000"/>
                <w:sz w:val="28"/>
                <w:szCs w:val="28"/>
                <w:lang w:val="ru-RU"/>
              </w:rPr>
              <w:t>РАССМОТРЕНО</w:t>
            </w:r>
          </w:p>
          <w:p>
            <w:pPr>
              <w:pStyle w:val="Normal"/>
              <w:spacing w:before="0" w:after="120"/>
              <w:rPr>
                <w:rFonts w:ascii="Times New Roman" w:hAnsi="Times New Roman" w:eastAsia="Times New Roman"/>
                <w:color w:val="000000"/>
                <w:sz w:val="28"/>
                <w:szCs w:val="28"/>
                <w:lang w:val="ru-RU"/>
              </w:rPr>
            </w:pPr>
            <w:r>
              <w:rPr>
                <w:rFonts w:eastAsia="Times New Roman" w:ascii="Times New Roman" w:hAnsi="Times New Roman"/>
                <w:color w:val="000000"/>
                <w:sz w:val="28"/>
                <w:szCs w:val="28"/>
                <w:lang w:val="ru-RU"/>
              </w:rPr>
              <w:t>на педагогическом совете</w:t>
            </w:r>
          </w:p>
          <w:p>
            <w:pPr>
              <w:pStyle w:val="Normal"/>
              <w:spacing w:lineRule="auto" w:line="240" w:before="0" w:after="120"/>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t>________________________</w:t>
            </w:r>
          </w:p>
          <w:p>
            <w:pPr>
              <w:pStyle w:val="Normal"/>
              <w:spacing w:lineRule="auto" w:line="240" w:before="0" w:after="0"/>
              <w:jc w:val="right"/>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t>Богомолов В. А.</w:t>
            </w:r>
          </w:p>
          <w:p>
            <w:pPr>
              <w:pStyle w:val="Normal"/>
              <w:spacing w:lineRule="auto" w:line="240" w:before="0" w:after="0"/>
              <w:rPr>
                <w:lang w:val="ru-RU"/>
              </w:rPr>
            </w:pPr>
            <w:r>
              <w:rPr>
                <w:rFonts w:eastAsia="Times New Roman" w:ascii="Times New Roman" w:hAnsi="Times New Roman"/>
                <w:color w:val="000000"/>
                <w:sz w:val="24"/>
                <w:szCs w:val="24"/>
                <w:lang w:val="ru-RU"/>
              </w:rPr>
              <w:t>П</w:t>
            </w:r>
            <w:r>
              <w:rPr>
                <w:rFonts w:eastAsia="Times New Roman" w:ascii="Times New Roman" w:hAnsi="Times New Roman"/>
                <w:color w:val="000000"/>
                <w:lang w:val="ru-RU"/>
              </w:rPr>
              <w:t>риказа от «    » ___________   2024 г.</w:t>
            </w:r>
          </w:p>
          <w:p>
            <w:pPr>
              <w:pStyle w:val="Normal"/>
              <w:spacing w:lineRule="auto" w:line="240" w:before="0" w:after="0"/>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r>
          </w:p>
        </w:tc>
        <w:tc>
          <w:tcPr>
            <w:tcW w:w="4672" w:type="dxa"/>
            <w:tcBorders/>
          </w:tcPr>
          <w:p>
            <w:pPr>
              <w:pStyle w:val="Normal"/>
              <w:spacing w:before="0" w:after="120"/>
              <w:rPr>
                <w:rFonts w:ascii="Times New Roman" w:hAnsi="Times New Roman" w:eastAsia="Times New Roman"/>
                <w:color w:val="000000"/>
                <w:sz w:val="28"/>
                <w:szCs w:val="28"/>
                <w:lang w:val="ru-RU"/>
              </w:rPr>
            </w:pPr>
            <w:r>
              <w:rPr>
                <w:rFonts w:eastAsia="Times New Roman" w:ascii="Times New Roman" w:hAnsi="Times New Roman"/>
                <w:color w:val="000000"/>
                <w:sz w:val="28"/>
                <w:szCs w:val="28"/>
                <w:lang w:val="ru-RU"/>
              </w:rPr>
              <w:t>УТВЕРЖДЕНО</w:t>
            </w:r>
          </w:p>
          <w:p>
            <w:pPr>
              <w:pStyle w:val="Normal"/>
              <w:spacing w:before="0" w:after="120"/>
              <w:rPr>
                <w:rFonts w:ascii="Times New Roman" w:hAnsi="Times New Roman" w:eastAsia="Times New Roman"/>
                <w:color w:val="000000"/>
                <w:sz w:val="28"/>
                <w:szCs w:val="28"/>
                <w:lang w:val="ru-RU"/>
              </w:rPr>
            </w:pPr>
            <w:r>
              <w:rPr>
                <w:rFonts w:eastAsia="Times New Roman" w:ascii="Times New Roman" w:hAnsi="Times New Roman"/>
                <w:color w:val="000000"/>
                <w:sz w:val="28"/>
                <w:szCs w:val="28"/>
                <w:lang w:val="ru-RU"/>
              </w:rPr>
              <w:t>Директор МОУ ОШ № 79</w:t>
            </w:r>
          </w:p>
          <w:p>
            <w:pPr>
              <w:pStyle w:val="Normal"/>
              <w:spacing w:lineRule="auto" w:line="240" w:before="0" w:after="120"/>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t>________________________</w:t>
            </w:r>
          </w:p>
          <w:p>
            <w:pPr>
              <w:pStyle w:val="Normal"/>
              <w:spacing w:lineRule="auto" w:line="240" w:before="0" w:after="0"/>
              <w:jc w:val="right"/>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t>Богомолов В. А.</w:t>
            </w:r>
          </w:p>
          <w:p>
            <w:pPr>
              <w:pStyle w:val="Normal"/>
              <w:spacing w:lineRule="auto" w:line="240" w:before="0" w:after="0"/>
              <w:rPr>
                <w:lang w:val="ru-RU"/>
              </w:rPr>
            </w:pPr>
            <w:r>
              <w:rPr>
                <w:rFonts w:eastAsia="Times New Roman" w:ascii="Times New Roman" w:hAnsi="Times New Roman"/>
                <w:color w:val="000000"/>
                <w:sz w:val="24"/>
                <w:szCs w:val="24"/>
                <w:lang w:val="ru-RU"/>
              </w:rPr>
              <w:t>П</w:t>
            </w:r>
            <w:r>
              <w:rPr>
                <w:rFonts w:eastAsia="Times New Roman" w:ascii="Times New Roman" w:hAnsi="Times New Roman"/>
                <w:color w:val="000000"/>
                <w:lang w:val="ru-RU"/>
              </w:rPr>
              <w:t>риказа от «    » ___________   2024 г.</w:t>
            </w:r>
          </w:p>
          <w:p>
            <w:pPr>
              <w:pStyle w:val="Normal"/>
              <w:spacing w:lineRule="auto" w:line="240" w:before="0" w:after="0"/>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r>
          </w:p>
          <w:p>
            <w:pPr>
              <w:pStyle w:val="Normal"/>
              <w:spacing w:lineRule="auto" w:line="240" w:before="0" w:after="120"/>
              <w:jc w:val="both"/>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r>
          </w:p>
        </w:tc>
      </w:tr>
    </w:tbl>
    <w:p>
      <w:pPr>
        <w:pStyle w:val="Normal"/>
        <w:spacing w:before="0" w:after="0"/>
        <w:ind w:left="120"/>
        <w:jc w:val="left"/>
        <w:rPr/>
      </w:pPr>
      <w:r>
        <w:rPr/>
      </w:r>
    </w:p>
    <w:p>
      <w:pPr>
        <w:pStyle w:val="Normal"/>
        <w:spacing w:before="0" w:after="0"/>
        <w:ind w:left="120"/>
        <w:jc w:val="left"/>
        <w:rPr/>
      </w:pPr>
      <w:r>
        <w:rPr/>
      </w:r>
    </w:p>
    <w:p>
      <w:pPr>
        <w:pStyle w:val="Normal"/>
        <w:spacing w:before="0" w:after="0"/>
        <w:ind w:left="120"/>
        <w:jc w:val="left"/>
        <w:rPr/>
      </w:pPr>
      <w:r>
        <w:rPr/>
      </w:r>
    </w:p>
    <w:p>
      <w:pPr>
        <w:pStyle w:val="Normal"/>
        <w:spacing w:before="0" w:after="0"/>
        <w:ind w:left="120"/>
        <w:jc w:val="left"/>
        <w:rPr/>
      </w:pPr>
      <w:r>
        <w:rPr/>
      </w:r>
    </w:p>
    <w:p>
      <w:pPr>
        <w:pStyle w:val="Normal"/>
        <w:spacing w:before="0" w:after="0"/>
        <w:ind w:left="120"/>
        <w:jc w:val="left"/>
        <w:rPr/>
      </w:pPr>
      <w:r>
        <w:rPr/>
      </w:r>
    </w:p>
    <w:p>
      <w:pPr>
        <w:pStyle w:val="Normal"/>
        <w:spacing w:lineRule="exact" w:line="408" w:before="0" w:after="0"/>
        <w:ind w:left="120"/>
        <w:jc w:val="center"/>
        <w:rPr/>
      </w:pPr>
      <w:r>
        <w:rPr>
          <w:rFonts w:ascii="Times New Roman" w:hAnsi="Times New Roman"/>
          <w:b/>
          <w:i w:val="false"/>
          <w:color w:val="000000"/>
          <w:sz w:val="28"/>
        </w:rPr>
        <w:t>РАБОЧАЯ ПРОГРАММА</w:t>
      </w:r>
    </w:p>
    <w:p>
      <w:pPr>
        <w:pStyle w:val="Normal"/>
        <w:spacing w:lineRule="exact" w:line="408" w:before="0" w:after="0"/>
        <w:ind w:left="120"/>
        <w:jc w:val="center"/>
        <w:rPr/>
      </w:pPr>
      <w:r>
        <w:rPr>
          <w:rFonts w:ascii="Times New Roman" w:hAnsi="Times New Roman"/>
          <w:b w:val="false"/>
          <w:i w:val="false"/>
          <w:color w:val="000000"/>
          <w:sz w:val="28"/>
        </w:rPr>
        <w:t>(ID 3843752)</w:t>
      </w:r>
    </w:p>
    <w:p>
      <w:pPr>
        <w:pStyle w:val="Normal"/>
        <w:spacing w:before="0" w:after="0"/>
        <w:ind w:left="120"/>
        <w:jc w:val="center"/>
        <w:rPr/>
      </w:pPr>
      <w:r>
        <w:rPr/>
      </w:r>
    </w:p>
    <w:p>
      <w:pPr>
        <w:pStyle w:val="Normal"/>
        <w:spacing w:lineRule="exact" w:line="408" w:before="0" w:after="0"/>
        <w:ind w:left="120"/>
        <w:jc w:val="center"/>
        <w:rPr/>
      </w:pPr>
      <w:r>
        <w:rPr>
          <w:rFonts w:ascii="Times New Roman" w:hAnsi="Times New Roman"/>
          <w:b/>
          <w:i w:val="false"/>
          <w:color w:val="000000"/>
          <w:sz w:val="28"/>
        </w:rPr>
        <w:t>учебного предмета «Биология» (Базовый уровень)</w:t>
      </w:r>
    </w:p>
    <w:p>
      <w:pPr>
        <w:pStyle w:val="Normal"/>
        <w:spacing w:lineRule="exact" w:line="408" w:before="0" w:after="0"/>
        <w:ind w:left="120"/>
        <w:jc w:val="center"/>
        <w:rPr/>
      </w:pPr>
      <w:r>
        <w:rPr>
          <w:rFonts w:ascii="Times New Roman" w:hAnsi="Times New Roman"/>
          <w:b w:val="false"/>
          <w:i w:val="false"/>
          <w:color w:val="000000"/>
          <w:sz w:val="28"/>
        </w:rPr>
        <w:t xml:space="preserve">для обучающихся 7 классов </w:t>
      </w:r>
    </w:p>
    <w:p>
      <w:pPr>
        <w:pStyle w:val="Normal"/>
        <w:spacing w:before="0" w:after="0"/>
        <w:ind w:left="120"/>
        <w:jc w:val="center"/>
        <w:rPr/>
      </w:pPr>
      <w:r>
        <w:rPr/>
      </w:r>
    </w:p>
    <w:p>
      <w:pPr>
        <w:pStyle w:val="Normal"/>
        <w:spacing w:before="0" w:after="0"/>
        <w:ind w:left="120"/>
        <w:jc w:val="center"/>
        <w:rPr/>
      </w:pPr>
      <w:r>
        <w:rPr/>
      </w:r>
    </w:p>
    <w:p>
      <w:pPr>
        <w:pStyle w:val="Normal"/>
        <w:spacing w:before="0" w:after="0"/>
        <w:ind w:left="120"/>
        <w:jc w:val="center"/>
        <w:rPr/>
      </w:pPr>
      <w:r>
        <w:rPr/>
      </w:r>
    </w:p>
    <w:p>
      <w:pPr>
        <w:pStyle w:val="Normal"/>
        <w:spacing w:before="0" w:after="0"/>
        <w:ind w:left="120"/>
        <w:jc w:val="center"/>
        <w:rPr/>
      </w:pPr>
      <w:r>
        <w:rPr/>
      </w:r>
    </w:p>
    <w:p>
      <w:pPr>
        <w:pStyle w:val="Normal"/>
        <w:spacing w:before="0" w:after="0"/>
        <w:ind w:left="120"/>
        <w:jc w:val="center"/>
        <w:rPr/>
      </w:pPr>
      <w:r>
        <w:rPr/>
      </w:r>
    </w:p>
    <w:p>
      <w:pPr>
        <w:pStyle w:val="Normal"/>
        <w:spacing w:before="0" w:after="0"/>
        <w:ind w:left="120"/>
        <w:jc w:val="center"/>
        <w:rPr/>
      </w:pPr>
      <w:r>
        <w:rPr/>
      </w:r>
    </w:p>
    <w:p>
      <w:pPr>
        <w:pStyle w:val="Normal"/>
        <w:spacing w:before="0" w:after="0"/>
        <w:ind w:left="120"/>
        <w:jc w:val="center"/>
        <w:rPr/>
      </w:pPr>
      <w:r>
        <w:rPr/>
      </w:r>
    </w:p>
    <w:p>
      <w:pPr>
        <w:pStyle w:val="Normal"/>
        <w:spacing w:before="0" w:after="0"/>
        <w:ind w:left="120"/>
        <w:jc w:val="center"/>
        <w:rPr/>
      </w:pPr>
      <w:r>
        <w:rPr/>
      </w:r>
    </w:p>
    <w:p>
      <w:pPr>
        <w:pStyle w:val="Normal"/>
        <w:spacing w:before="0" w:after="0"/>
        <w:ind w:left="120"/>
        <w:jc w:val="center"/>
        <w:rPr/>
      </w:pPr>
      <w:r>
        <w:rPr/>
      </w:r>
    </w:p>
    <w:p>
      <w:pPr>
        <w:pStyle w:val="Normal"/>
        <w:spacing w:before="0" w:after="0"/>
        <w:ind w:left="120"/>
        <w:jc w:val="center"/>
        <w:rPr/>
      </w:pPr>
      <w:r>
        <w:rPr/>
      </w:r>
    </w:p>
    <w:p>
      <w:pPr>
        <w:pStyle w:val="Normal"/>
        <w:spacing w:before="0" w:after="0"/>
        <w:ind w:left="120"/>
        <w:jc w:val="center"/>
        <w:rPr/>
      </w:pPr>
      <w:r>
        <w:rPr/>
      </w:r>
    </w:p>
    <w:p>
      <w:pPr>
        <w:pStyle w:val="Normal"/>
        <w:spacing w:before="0" w:after="0"/>
        <w:ind w:left="120"/>
        <w:jc w:val="center"/>
        <w:rPr/>
      </w:pPr>
      <w:r>
        <w:rPr/>
      </w:r>
    </w:p>
    <w:p>
      <w:pPr>
        <w:sectPr>
          <w:type w:val="nextPage"/>
          <w:pgSz w:w="11906" w:h="16383"/>
          <w:pgMar w:left="1440" w:right="1440" w:gutter="0" w:header="0" w:top="1440" w:footer="0" w:bottom="1440"/>
          <w:pgNumType w:fmt="decimal"/>
          <w:formProt w:val="false"/>
          <w:textDirection w:val="lrTb"/>
          <w:docGrid w:type="default" w:linePitch="100" w:charSpace="4096"/>
        </w:sectPr>
        <w:pStyle w:val="Normal"/>
        <w:spacing w:before="0" w:after="0"/>
        <w:ind w:left="120"/>
        <w:jc w:val="center"/>
        <w:rPr/>
      </w:pPr>
      <w:bookmarkStart w:id="3" w:name="0e4163ab-ce05-47cb-a8af-92a1d51c1d1b"/>
      <w:r>
        <w:rPr>
          <w:rFonts w:ascii="Times New Roman" w:hAnsi="Times New Roman"/>
          <w:b/>
          <w:i w:val="false"/>
          <w:color w:val="000000"/>
          <w:sz w:val="28"/>
        </w:rPr>
        <w:t>Волгоград</w:t>
      </w:r>
      <w:bookmarkEnd w:id="3"/>
      <w:r>
        <w:rPr>
          <w:rFonts w:ascii="Times New Roman" w:hAnsi="Times New Roman"/>
          <w:b/>
          <w:i w:val="false"/>
          <w:color w:val="000000"/>
          <w:sz w:val="28"/>
        </w:rPr>
        <w:t xml:space="preserve"> </w:t>
      </w:r>
      <w:bookmarkStart w:id="4" w:name="491e05a7-f9e6-4844-988f-66989e75e9e7"/>
      <w:r>
        <w:rPr>
          <w:rFonts w:ascii="Times New Roman" w:hAnsi="Times New Roman"/>
          <w:b/>
          <w:i w:val="false"/>
          <w:color w:val="000000"/>
          <w:sz w:val="28"/>
        </w:rPr>
        <w:t>2024</w:t>
      </w:r>
      <w:bookmarkEnd w:id="4"/>
    </w:p>
    <w:p>
      <w:pPr>
        <w:pStyle w:val="Normal"/>
        <w:spacing w:lineRule="exact" w:line="264" w:before="0" w:after="0"/>
        <w:ind w:left="120"/>
        <w:jc w:val="both"/>
        <w:rPr/>
      </w:pPr>
      <w:bookmarkStart w:id="5" w:name="block-29092916_Копия_1"/>
      <w:bookmarkStart w:id="6" w:name="block-29092916"/>
      <w:bookmarkStart w:id="7" w:name="block-29092916_Копия_1_Копия_1"/>
      <w:bookmarkEnd w:id="5"/>
      <w:bookmarkEnd w:id="6"/>
      <w:bookmarkEnd w:id="7"/>
      <w:r>
        <w:rPr>
          <w:rFonts w:ascii="Times New Roman" w:hAnsi="Times New Roman"/>
          <w:b/>
          <w:i w:val="false"/>
          <w:color w:val="000000"/>
          <w:sz w:val="28"/>
        </w:rPr>
        <w:t>ПОЯСНИТЕЛЬНАЯ ЗАПИСКА</w:t>
      </w:r>
    </w:p>
    <w:p>
      <w:pPr>
        <w:pStyle w:val="Normal"/>
        <w:spacing w:lineRule="exact" w:line="264" w:before="0" w:after="0"/>
        <w:ind w:left="120"/>
        <w:jc w:val="both"/>
        <w:rPr/>
      </w:pPr>
      <w:r>
        <w:rPr/>
      </w:r>
    </w:p>
    <w:p>
      <w:pPr>
        <w:pStyle w:val="Normal"/>
        <w:spacing w:lineRule="exact" w:line="264" w:before="0" w:after="0"/>
        <w:ind w:firstLine="600"/>
        <w:jc w:val="both"/>
        <w:rPr/>
      </w:pPr>
      <w:r>
        <w:rPr>
          <w:rFonts w:ascii="Times New Roman" w:hAnsi="Times New Roman"/>
          <w:b w:val="false"/>
          <w:i w:val="false"/>
          <w:color w:val="000000"/>
          <w:sz w:val="28"/>
        </w:rPr>
        <w:t>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федеральной рабочей программы воспитания.</w:t>
      </w:r>
    </w:p>
    <w:p>
      <w:pPr>
        <w:pStyle w:val="Normal"/>
        <w:spacing w:lineRule="exact" w:line="264" w:before="0" w:after="0"/>
        <w:ind w:firstLine="600"/>
        <w:jc w:val="both"/>
        <w:rPr/>
      </w:pPr>
      <w:r>
        <w:rPr>
          <w:rFonts w:ascii="Times New Roman" w:hAnsi="Times New Roman"/>
          <w:b w:val="false"/>
          <w:i w:val="false"/>
          <w:color w:val="000000"/>
          <w:sz w:val="28"/>
        </w:rPr>
        <w:t xml:space="preserve">Программа по биологии направлена на формирование естественно-научной грамотности обучающихся и организацию изучения биологии на деятельностной основе. В программе по биологии учитываются возможности учебного предмета в реализации требований ФГОС ООО к планируемым личностным и метапредметным результатам обучения, а также реализация межпредметных связей естественно-научных учебных предметов на уровне основного общего образования. </w:t>
      </w:r>
    </w:p>
    <w:p>
      <w:pPr>
        <w:pStyle w:val="Normal"/>
        <w:spacing w:lineRule="exact" w:line="264" w:before="0" w:after="0"/>
        <w:ind w:firstLine="600"/>
        <w:jc w:val="both"/>
        <w:rPr/>
      </w:pPr>
      <w:r>
        <w:rPr>
          <w:rFonts w:ascii="Times New Roman" w:hAnsi="Times New Roman"/>
          <w:b w:val="false"/>
          <w:i w:val="false"/>
          <w:color w:val="000000"/>
          <w:sz w:val="28"/>
        </w:rPr>
        <w:t>В программе по биологии определяются основные цели изучения биологии на уровне основного общего образования, планируемые результаты освоения программы по биологии: личностные, метапредметные, предметные. Предметные планируемые результаты даны для каждого года изучения биологии.</w:t>
      </w:r>
    </w:p>
    <w:p>
      <w:pPr>
        <w:pStyle w:val="Normal"/>
        <w:spacing w:lineRule="exact" w:line="264" w:before="0" w:after="0"/>
        <w:ind w:firstLine="600"/>
        <w:jc w:val="both"/>
        <w:rPr/>
      </w:pPr>
      <w:r>
        <w:rPr>
          <w:rFonts w:ascii="Times New Roman" w:hAnsi="Times New Roman"/>
          <w:b w:val="false"/>
          <w:i w:val="false"/>
          <w:color w:val="000000"/>
          <w:sz w:val="28"/>
        </w:rPr>
        <w:t>Биология развивает представления о познаваемости живой природы и методах её познания, позволяет сформировать систему научных знаний о живых системах, умения их получать, присваивать и применять в жизненных ситуациях.</w:t>
      </w:r>
    </w:p>
    <w:p>
      <w:pPr>
        <w:pStyle w:val="Normal"/>
        <w:spacing w:lineRule="exact" w:line="264" w:before="0" w:after="0"/>
        <w:ind w:firstLine="600"/>
        <w:jc w:val="both"/>
        <w:rPr/>
      </w:pPr>
      <w:r>
        <w:rPr>
          <w:rFonts w:ascii="Times New Roman" w:hAnsi="Times New Roman"/>
          <w:b w:val="false"/>
          <w:i w:val="false"/>
          <w:color w:val="000000"/>
          <w:sz w:val="28"/>
        </w:rPr>
        <w:t>Биологическая подготовка обеспечивает понимание обучающимися научных принципов человеческой деятельности в природе, закладывает основы экологической культуры, здорового образа жизни.</w:t>
      </w:r>
    </w:p>
    <w:p>
      <w:pPr>
        <w:pStyle w:val="Normal"/>
        <w:spacing w:lineRule="exact" w:line="264" w:before="0" w:after="0"/>
        <w:ind w:firstLine="600"/>
        <w:jc w:val="both"/>
        <w:rPr/>
      </w:pPr>
      <w:r>
        <w:rPr>
          <w:rFonts w:ascii="Times New Roman" w:hAnsi="Times New Roman"/>
          <w:b w:val="false"/>
          <w:i w:val="false"/>
          <w:color w:val="000000"/>
          <w:sz w:val="28"/>
        </w:rPr>
        <w:t>Целями изучения биологии на уровне основного общего образования являются:</w:t>
      </w:r>
    </w:p>
    <w:p>
      <w:pPr>
        <w:pStyle w:val="Normal"/>
        <w:spacing w:lineRule="exact" w:line="264" w:before="0" w:after="0"/>
        <w:ind w:firstLine="600"/>
        <w:jc w:val="both"/>
        <w:rPr/>
      </w:pPr>
      <w:r>
        <w:rPr>
          <w:rFonts w:ascii="Times New Roman" w:hAnsi="Times New Roman"/>
          <w:b w:val="false"/>
          <w:i w:val="false"/>
          <w:color w:val="000000"/>
          <w:sz w:val="28"/>
        </w:rPr>
        <w:t>формирование системы знаний о признаках и процессах жизнедеятельности биологических систем разного уровня организации;</w:t>
      </w:r>
    </w:p>
    <w:p>
      <w:pPr>
        <w:pStyle w:val="Normal"/>
        <w:spacing w:lineRule="exact" w:line="264" w:before="0" w:after="0"/>
        <w:ind w:firstLine="600"/>
        <w:jc w:val="both"/>
        <w:rPr/>
      </w:pPr>
      <w:r>
        <w:rPr>
          <w:rFonts w:ascii="Times New Roman" w:hAnsi="Times New Roman"/>
          <w:b w:val="false"/>
          <w:i w:val="false"/>
          <w:color w:val="000000"/>
          <w:sz w:val="28"/>
        </w:rPr>
        <w:t>формирование системы знаний об особенностях строения, жизнедеятельности организма человека, условиях сохранения его здоровья;</w:t>
      </w:r>
    </w:p>
    <w:p>
      <w:pPr>
        <w:pStyle w:val="Normal"/>
        <w:spacing w:lineRule="exact" w:line="264" w:before="0" w:after="0"/>
        <w:ind w:firstLine="600"/>
        <w:jc w:val="both"/>
        <w:rPr/>
      </w:pPr>
      <w:r>
        <w:rPr>
          <w:rFonts w:ascii="Times New Roman" w:hAnsi="Times New Roman"/>
          <w:b w:val="false"/>
          <w:i w:val="false"/>
          <w:color w:val="000000"/>
          <w:sz w:val="28"/>
        </w:rPr>
        <w:t>формирование умений применять методы биологической науки для изучения биологических систем, в том числе организма человека;</w:t>
      </w:r>
    </w:p>
    <w:p>
      <w:pPr>
        <w:pStyle w:val="Normal"/>
        <w:spacing w:lineRule="exact" w:line="264" w:before="0" w:after="0"/>
        <w:ind w:firstLine="600"/>
        <w:jc w:val="both"/>
        <w:rPr/>
      </w:pPr>
      <w:r>
        <w:rPr>
          <w:rFonts w:ascii="Times New Roman" w:hAnsi="Times New Roman"/>
          <w:b w:val="false"/>
          <w:i w:val="false"/>
          <w:color w:val="000000"/>
          <w:sz w:val="28"/>
        </w:rPr>
        <w:t>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w:t>
      </w:r>
    </w:p>
    <w:p>
      <w:pPr>
        <w:pStyle w:val="Normal"/>
        <w:spacing w:lineRule="exact" w:line="264" w:before="0" w:after="0"/>
        <w:ind w:firstLine="600"/>
        <w:jc w:val="both"/>
        <w:rPr/>
      </w:pPr>
      <w:r>
        <w:rPr>
          <w:rFonts w:ascii="Times New Roman" w:hAnsi="Times New Roman"/>
          <w:b w:val="false"/>
          <w:i w:val="false"/>
          <w:color w:val="000000"/>
          <w:sz w:val="28"/>
        </w:rPr>
        <w:t>формирование умений объяснять роль биологии в практической деятельности людей, значение биологического разнообразия для сохранения биосферы, последствия деятельности человека в природе;</w:t>
      </w:r>
    </w:p>
    <w:p>
      <w:pPr>
        <w:pStyle w:val="Normal"/>
        <w:spacing w:lineRule="exact" w:line="264" w:before="0" w:after="0"/>
        <w:ind w:firstLine="600"/>
        <w:jc w:val="both"/>
        <w:rPr/>
      </w:pPr>
      <w:r>
        <w:rPr>
          <w:rFonts w:ascii="Times New Roman" w:hAnsi="Times New Roman"/>
          <w:b w:val="false"/>
          <w:i w:val="false"/>
          <w:color w:val="000000"/>
          <w:sz w:val="28"/>
        </w:rPr>
        <w:t>формирование экологической культуры в целях сохранения собственного здоровья и охраны окружающей среды.</w:t>
      </w:r>
    </w:p>
    <w:p>
      <w:pPr>
        <w:pStyle w:val="Normal"/>
        <w:spacing w:lineRule="exact" w:line="264" w:before="0" w:after="0"/>
        <w:ind w:firstLine="600"/>
        <w:jc w:val="both"/>
        <w:rPr/>
      </w:pPr>
      <w:r>
        <w:rPr>
          <w:rFonts w:ascii="Times New Roman" w:hAnsi="Times New Roman"/>
          <w:b w:val="false"/>
          <w:i w:val="false"/>
          <w:color w:val="000000"/>
          <w:sz w:val="28"/>
        </w:rPr>
        <w:t>Достижение целей программы по биологии обеспечивается решением следующих задач:</w:t>
      </w:r>
    </w:p>
    <w:p>
      <w:pPr>
        <w:pStyle w:val="Normal"/>
        <w:spacing w:lineRule="exact" w:line="264" w:before="0" w:after="0"/>
        <w:ind w:firstLine="600"/>
        <w:jc w:val="both"/>
        <w:rPr/>
      </w:pPr>
      <w:r>
        <w:rPr>
          <w:rFonts w:ascii="Times New Roman" w:hAnsi="Times New Roman"/>
          <w:b w:val="false"/>
          <w:i w:val="false"/>
          <w:color w:val="000000"/>
          <w:sz w:val="28"/>
        </w:rPr>
        <w:t>приобретение обучающимися знаний о живой природе, закономерностях строения, жизнедеятельности и средообразующей роли организмов, человеке как биосоциальном существе, о роли биологической науки в практической деятельности людей;</w:t>
      </w:r>
    </w:p>
    <w:p>
      <w:pPr>
        <w:pStyle w:val="Normal"/>
        <w:spacing w:lineRule="exact" w:line="264" w:before="0" w:after="0"/>
        <w:ind w:firstLine="600"/>
        <w:jc w:val="both"/>
        <w:rPr/>
      </w:pPr>
      <w:r>
        <w:rPr>
          <w:rFonts w:ascii="Times New Roman" w:hAnsi="Times New Roman"/>
          <w:b w:val="false"/>
          <w:i w:val="false"/>
          <w:color w:val="000000"/>
          <w:sz w:val="28"/>
        </w:rPr>
        <w:t>овладение умениями проводить исследования с использованием биологического оборудования и наблюдения за состоянием собственного организма;</w:t>
      </w:r>
    </w:p>
    <w:p>
      <w:pPr>
        <w:pStyle w:val="Normal"/>
        <w:spacing w:lineRule="exact" w:line="264" w:before="0" w:after="0"/>
        <w:ind w:firstLine="600"/>
        <w:jc w:val="both"/>
        <w:rPr/>
      </w:pPr>
      <w:r>
        <w:rPr>
          <w:rFonts w:ascii="Times New Roman" w:hAnsi="Times New Roman"/>
          <w:b w:val="false"/>
          <w:i w:val="false"/>
          <w:color w:val="000000"/>
          <w:sz w:val="28"/>
        </w:rPr>
        <w:t>освоение приёмов работы с биологической информацией, в том числе о современных достижениях в области биологии, её анализ и критическое оценивание;</w:t>
      </w:r>
    </w:p>
    <w:p>
      <w:pPr>
        <w:pStyle w:val="Normal"/>
        <w:spacing w:lineRule="exact" w:line="264" w:before="0" w:after="0"/>
        <w:ind w:firstLine="600"/>
        <w:jc w:val="both"/>
        <w:rPr/>
      </w:pPr>
      <w:r>
        <w:rPr>
          <w:rFonts w:ascii="Times New Roman" w:hAnsi="Times New Roman"/>
          <w:b w:val="false"/>
          <w:i w:val="false"/>
          <w:color w:val="000000"/>
          <w:sz w:val="28"/>
        </w:rPr>
        <w:t>воспитание биологически и экологически грамотной личности, готовой к сохранению собственного здоровья и охраны окружающей среды.</w:t>
      </w:r>
    </w:p>
    <w:p>
      <w:pPr>
        <w:pStyle w:val="Normal"/>
        <w:spacing w:lineRule="exact" w:line="264" w:before="0" w:after="0"/>
        <w:ind w:firstLine="600"/>
        <w:jc w:val="both"/>
        <w:rPr/>
      </w:pPr>
      <w:bookmarkStart w:id="8" w:name="3b562cd9-1b1f-4c62-99a2-3c330cdcc105"/>
      <w:r>
        <w:rPr>
          <w:rFonts w:ascii="Times New Roman" w:hAnsi="Times New Roman"/>
          <w:b w:val="false"/>
          <w:i w:val="false"/>
          <w:color w:val="000000"/>
          <w:sz w:val="28"/>
        </w:rPr>
        <w:t>Общее число часов, отведенных для изучения биологии, составляет 238 часов: в 5 классе – 34 часа (1 час в неделю), в 6 классе – 34 часа (1 час в неделю), в 7 классе – 34 часа (1 час в неделю), в 8 классе – 68 часов (2 часа в неделю), в 9 классе – 68 часов (2 часа в неделю).</w:t>
      </w:r>
      <w:bookmarkEnd w:id="8"/>
    </w:p>
    <w:p>
      <w:pPr>
        <w:sectPr>
          <w:type w:val="nextPage"/>
          <w:pgSz w:w="11906" w:h="16383"/>
          <w:pgMar w:left="1440" w:right="1440" w:gutter="0" w:header="0" w:top="1440" w:footer="0" w:bottom="1440"/>
          <w:pgNumType w:fmt="decimal"/>
          <w:formProt w:val="false"/>
          <w:textDirection w:val="lrTb"/>
          <w:docGrid w:type="default" w:linePitch="100" w:charSpace="4096"/>
        </w:sectPr>
        <w:pStyle w:val="Normal"/>
        <w:spacing w:lineRule="exact" w:line="264" w:before="0" w:after="0"/>
        <w:ind w:firstLine="600"/>
        <w:jc w:val="both"/>
        <w:rPr/>
      </w:pPr>
      <w:bookmarkStart w:id="9" w:name="block-29092917_Копия_1"/>
      <w:r>
        <w:rPr>
          <w:rFonts w:ascii="Times New Roman" w:hAnsi="Times New Roman"/>
          <w:b w:val="false"/>
          <w:i w:val="false"/>
          <w:color w:val="000000"/>
          <w:sz w:val="28"/>
        </w:rPr>
        <w:t>Предлагаемый в программе по биологии перечень лабораторных и практических работ является рекомендательным, учитель делает выбор 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биологии.</w:t>
      </w:r>
      <w:bookmarkStart w:id="10" w:name="block-29092917"/>
      <w:bookmarkEnd w:id="9"/>
    </w:p>
    <w:p>
      <w:pPr>
        <w:pStyle w:val="Normal"/>
        <w:spacing w:lineRule="exact" w:line="264" w:before="0" w:after="0"/>
        <w:ind w:left="120"/>
        <w:jc w:val="center"/>
        <w:rPr/>
      </w:pPr>
      <w:bookmarkStart w:id="11" w:name="block-29092919_Копия_1"/>
      <w:bookmarkEnd w:id="10"/>
      <w:bookmarkEnd w:id="11"/>
      <w:r>
        <w:rPr>
          <w:rFonts w:ascii="Times New Roman" w:hAnsi="Times New Roman"/>
          <w:b/>
          <w:i w:val="false"/>
          <w:color w:val="000000"/>
          <w:sz w:val="28"/>
        </w:rPr>
        <w:t>СОДЕРЖАНИЕ ОБУЧЕНИЯ</w:t>
      </w:r>
    </w:p>
    <w:p>
      <w:pPr>
        <w:pStyle w:val="Normal"/>
        <w:spacing w:lineRule="exact" w:line="264" w:before="0" w:after="0"/>
        <w:ind w:left="120"/>
        <w:jc w:val="both"/>
        <w:rPr/>
      </w:pPr>
      <w:r>
        <w:rPr/>
      </w:r>
    </w:p>
    <w:p>
      <w:pPr>
        <w:pStyle w:val="Normal"/>
        <w:spacing w:lineRule="exact" w:line="264" w:before="0" w:after="0"/>
        <w:ind w:left="120"/>
        <w:jc w:val="center"/>
        <w:rPr/>
      </w:pPr>
      <w:r>
        <w:rPr>
          <w:rFonts w:ascii="Times New Roman" w:hAnsi="Times New Roman"/>
          <w:b/>
          <w:i w:val="false"/>
          <w:color w:val="000000"/>
          <w:sz w:val="28"/>
        </w:rPr>
        <w:t>7 КЛАСС</w:t>
      </w:r>
    </w:p>
    <w:p>
      <w:pPr>
        <w:pStyle w:val="Normal"/>
        <w:spacing w:lineRule="exact" w:line="264" w:before="0" w:after="0"/>
        <w:ind w:left="120"/>
        <w:jc w:val="center"/>
        <w:rPr>
          <w:rFonts w:ascii="Times New Roman" w:hAnsi="Times New Roman"/>
          <w:b/>
          <w:i w:val="false"/>
          <w:i w:val="false"/>
          <w:color w:val="000000"/>
          <w:sz w:val="28"/>
        </w:rPr>
      </w:pPr>
      <w:r>
        <w:rPr>
          <w:rFonts w:ascii="Times New Roman" w:hAnsi="Times New Roman"/>
          <w:b/>
          <w:i w:val="false"/>
          <w:color w:val="000000"/>
          <w:sz w:val="28"/>
        </w:rPr>
      </w:r>
    </w:p>
    <w:p>
      <w:pPr>
        <w:pStyle w:val="Normal"/>
        <w:numPr>
          <w:ilvl w:val="0"/>
          <w:numId w:val="1"/>
        </w:numPr>
        <w:spacing w:lineRule="exact" w:line="264" w:before="0" w:after="0"/>
        <w:jc w:val="both"/>
        <w:rPr/>
      </w:pPr>
      <w:r>
        <w:rPr>
          <w:rFonts w:ascii="Times New Roman" w:hAnsi="Times New Roman"/>
          <w:b/>
          <w:i w:val="false"/>
          <w:color w:val="000000"/>
          <w:sz w:val="28"/>
        </w:rPr>
        <w:t xml:space="preserve"> </w:t>
      </w:r>
      <w:r>
        <w:rPr>
          <w:rFonts w:ascii="Times New Roman" w:hAnsi="Times New Roman"/>
          <w:b/>
          <w:i w:val="false"/>
          <w:color w:val="000000"/>
          <w:sz w:val="28"/>
        </w:rPr>
        <w:t>Систематические группы растений</w:t>
      </w:r>
    </w:p>
    <w:p>
      <w:pPr>
        <w:pStyle w:val="Normal"/>
        <w:spacing w:lineRule="exact" w:line="264" w:before="0" w:after="0"/>
        <w:ind w:firstLine="600"/>
        <w:jc w:val="both"/>
        <w:rPr/>
      </w:pPr>
      <w:r>
        <w:rPr>
          <w:rFonts w:ascii="Times New Roman" w:hAnsi="Times New Roman"/>
          <w:b w:val="false"/>
          <w:i w:val="false"/>
          <w:color w:val="000000"/>
          <w:sz w:val="28"/>
        </w:rPr>
        <w:t>Классификация растений. 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 (царство, отдел, класс, порядок, семейство, род, вид). История развития систематики, описание видов, открытие новых видов. Роль систематики в биологии.</w:t>
      </w:r>
    </w:p>
    <w:p>
      <w:pPr>
        <w:pStyle w:val="Normal"/>
        <w:spacing w:lineRule="exact" w:line="264" w:before="0" w:after="0"/>
        <w:ind w:firstLine="600"/>
        <w:jc w:val="both"/>
        <w:rPr/>
      </w:pPr>
      <w:r>
        <w:rPr>
          <w:rFonts w:ascii="Times New Roman" w:hAnsi="Times New Roman"/>
          <w:b w:val="false"/>
          <w:i w:val="false"/>
          <w:color w:val="000000"/>
          <w:sz w:val="28"/>
        </w:rPr>
        <w:t>Низшие растения. Водоросли. Общая характеристика водорослей. Одноклеточные и многоклеточные зелёные водоросли. Строение и жизнедеятельность зелёных водорослей. Размножение зелёных водорослей (бесполое и половое). Бурые и красные водоросли, их строение и жизнедеятельность. Значение водорослей в природе и жизни человека.</w:t>
      </w:r>
    </w:p>
    <w:p>
      <w:pPr>
        <w:pStyle w:val="Normal"/>
        <w:spacing w:lineRule="exact" w:line="264" w:before="0" w:after="0"/>
        <w:ind w:firstLine="600"/>
        <w:jc w:val="both"/>
        <w:rPr/>
      </w:pPr>
      <w:r>
        <w:rPr>
          <w:rFonts w:ascii="Times New Roman" w:hAnsi="Times New Roman"/>
          <w:b w:val="false"/>
          <w:i w:val="false"/>
          <w:color w:val="000000"/>
          <w:sz w:val="28"/>
        </w:rPr>
        <w:t>Высшие споровые растения. Моховидные (Мхи). Общая характеристика мхов. Строение и жизнедеятельность зелёных и сфагновых мхов. Приспособленность мхов к жизни на сильно увлажнённых почвах. Размножение мхов, цикл развития на примере зелёного мха кукушкин лён. Роль мхов в заболачивании почв и торфообразовании. Использование торфа и продуктов его переработки в хозяйственной деятельности человека.</w:t>
      </w:r>
    </w:p>
    <w:p>
      <w:pPr>
        <w:pStyle w:val="Normal"/>
        <w:spacing w:lineRule="exact" w:line="264" w:before="0" w:after="0"/>
        <w:ind w:firstLine="600"/>
        <w:jc w:val="both"/>
        <w:rPr/>
      </w:pPr>
      <w:r>
        <w:rPr>
          <w:rFonts w:ascii="Times New Roman" w:hAnsi="Times New Roman"/>
          <w:b w:val="false"/>
          <w:i w:val="false"/>
          <w:color w:val="000000"/>
          <w:sz w:val="28"/>
        </w:rPr>
        <w:t>Плауновидные (Плауны). Хвощевидные (Хвощи), Папоротниковидные (Папоротники). Общая характеристика. Усложнение строения папоротникообразных растений по сравнению с мхами. Особенности строения и жизнедеятельности плаунов, хвощей и папоротников. Размножение папоротникообразных. Цикл развития папоротника. Роль древних папоротникообразных в образовании каменного угля. Значение папоротникообразных в природе и жизни человека.</w:t>
      </w:r>
    </w:p>
    <w:p>
      <w:pPr>
        <w:pStyle w:val="Normal"/>
        <w:spacing w:lineRule="exact" w:line="264" w:before="0" w:after="0"/>
        <w:ind w:firstLine="600"/>
        <w:jc w:val="both"/>
        <w:rPr/>
      </w:pPr>
      <w:r>
        <w:rPr>
          <w:rFonts w:ascii="Times New Roman" w:hAnsi="Times New Roman"/>
          <w:b w:val="false"/>
          <w:i w:val="false"/>
          <w:color w:val="000000"/>
          <w:sz w:val="28"/>
        </w:rPr>
        <w:t>Высшие семенные растения. Голосеменные. 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p>
      <w:pPr>
        <w:pStyle w:val="Normal"/>
        <w:spacing w:lineRule="exact" w:line="264" w:before="0" w:after="0"/>
        <w:ind w:firstLine="600"/>
        <w:jc w:val="both"/>
        <w:rPr/>
      </w:pPr>
      <w:r>
        <w:rPr>
          <w:rFonts w:ascii="Times New Roman" w:hAnsi="Times New Roman"/>
          <w:b w:val="false"/>
          <w:i w:val="false"/>
          <w:color w:val="000000"/>
          <w:sz w:val="28"/>
        </w:rPr>
        <w:t>Покрытосеменные (цветковые) растения. 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Цикл развития покрытосеменного растения.</w:t>
      </w:r>
    </w:p>
    <w:p>
      <w:pPr>
        <w:pStyle w:val="Normal"/>
        <w:spacing w:lineRule="exact" w:line="264" w:before="0" w:after="0"/>
        <w:ind w:firstLine="600"/>
        <w:jc w:val="both"/>
        <w:rPr/>
      </w:pPr>
      <w:r>
        <w:rPr>
          <w:rFonts w:ascii="Times New Roman" w:hAnsi="Times New Roman"/>
          <w:b w:val="false"/>
          <w:i w:val="false"/>
          <w:color w:val="000000"/>
          <w:sz w:val="28"/>
        </w:rPr>
        <w:t>Семейства покрытосеменных (цветковых) растений (изучаются три семейства растений по выбору учителя с учётом местных условий, при этом возможно изучать семейства, не вошедшие в перечень, если они являются наиболее распространёнными в данном регионе). Характерные признаки семейств класса Двудольные (Крестоцветные, или Капустные, Розоцветные, или Розовые, Мотыльковые, или Бобовые, Паслёновые, Сложноцветные, или Астровые) и класса Однодольные (Лилейные, Злаки, или Мятликовые). Многообразие растений. Дикорастущие представители семейств. Культурные представители семейств, их использование человеком.</w:t>
      </w:r>
    </w:p>
    <w:p>
      <w:pPr>
        <w:pStyle w:val="Normal"/>
        <w:spacing w:lineRule="exact" w:line="264" w:before="0" w:after="0"/>
        <w:ind w:firstLine="600"/>
        <w:jc w:val="both"/>
        <w:rPr/>
      </w:pPr>
      <w:r>
        <w:rPr>
          <w:rFonts w:ascii="Times New Roman" w:hAnsi="Times New Roman"/>
          <w:b/>
          <w:i/>
          <w:color w:val="000000"/>
          <w:sz w:val="28"/>
        </w:rPr>
        <w:t>Лабораторные и практические работы.</w:t>
      </w:r>
    </w:p>
    <w:p>
      <w:pPr>
        <w:pStyle w:val="Normal"/>
        <w:spacing w:lineRule="exact" w:line="264" w:before="0" w:after="0"/>
        <w:ind w:firstLine="600"/>
        <w:jc w:val="both"/>
        <w:rPr/>
      </w:pPr>
      <w:r>
        <w:rPr>
          <w:rFonts w:ascii="Times New Roman" w:hAnsi="Times New Roman"/>
          <w:b w:val="false"/>
          <w:i w:val="false"/>
          <w:color w:val="000000"/>
          <w:sz w:val="28"/>
        </w:rPr>
        <w:t>Изучение строения одноклеточных водорослей (на примере хламидомонады и хлореллы).</w:t>
      </w:r>
    </w:p>
    <w:p>
      <w:pPr>
        <w:pStyle w:val="Normal"/>
        <w:spacing w:lineRule="exact" w:line="264" w:before="0" w:after="0"/>
        <w:ind w:firstLine="600"/>
        <w:jc w:val="both"/>
        <w:rPr/>
      </w:pPr>
      <w:r>
        <w:rPr>
          <w:rFonts w:ascii="Times New Roman" w:hAnsi="Times New Roman"/>
          <w:b w:val="false"/>
          <w:i w:val="false"/>
          <w:color w:val="000000"/>
          <w:sz w:val="28"/>
        </w:rPr>
        <w:t>Изучение строения многоклеточных нитчатых водорослей (на примере спирогиры и улотрикса).</w:t>
      </w:r>
    </w:p>
    <w:p>
      <w:pPr>
        <w:pStyle w:val="Normal"/>
        <w:spacing w:lineRule="exact" w:line="264" w:before="0" w:after="0"/>
        <w:ind w:firstLine="600"/>
        <w:jc w:val="both"/>
        <w:rPr/>
      </w:pPr>
      <w:r>
        <w:rPr>
          <w:rFonts w:ascii="Times New Roman" w:hAnsi="Times New Roman"/>
          <w:b w:val="false"/>
          <w:i w:val="false"/>
          <w:color w:val="000000"/>
          <w:sz w:val="28"/>
        </w:rPr>
        <w:t>Изучение внешнего строения мхов (на местных видах).</w:t>
      </w:r>
    </w:p>
    <w:p>
      <w:pPr>
        <w:pStyle w:val="Normal"/>
        <w:spacing w:lineRule="exact" w:line="264" w:before="0" w:after="0"/>
        <w:ind w:firstLine="600"/>
        <w:jc w:val="both"/>
        <w:rPr/>
      </w:pPr>
      <w:r>
        <w:rPr>
          <w:rFonts w:ascii="Times New Roman" w:hAnsi="Times New Roman"/>
          <w:b w:val="false"/>
          <w:i w:val="false"/>
          <w:color w:val="000000"/>
          <w:sz w:val="28"/>
        </w:rPr>
        <w:t>Изучение внешнего строения папоротника или хвоща.</w:t>
      </w:r>
    </w:p>
    <w:p>
      <w:pPr>
        <w:pStyle w:val="Normal"/>
        <w:spacing w:lineRule="exact" w:line="264" w:before="0" w:after="0"/>
        <w:ind w:firstLine="600"/>
        <w:jc w:val="both"/>
        <w:rPr/>
      </w:pPr>
      <w:r>
        <w:rPr>
          <w:rFonts w:ascii="Times New Roman" w:hAnsi="Times New Roman"/>
          <w:b w:val="false"/>
          <w:i w:val="false"/>
          <w:color w:val="000000"/>
          <w:sz w:val="28"/>
        </w:rPr>
        <w:t>Изучение внешнего строения веток, хвои, шишек и семян голосеменных растений (на примере ели, сосны или лиственницы).</w:t>
      </w:r>
    </w:p>
    <w:p>
      <w:pPr>
        <w:pStyle w:val="Normal"/>
        <w:spacing w:lineRule="exact" w:line="264" w:before="0" w:after="0"/>
        <w:ind w:firstLine="600"/>
        <w:jc w:val="both"/>
        <w:rPr/>
      </w:pPr>
      <w:r>
        <w:rPr>
          <w:rFonts w:ascii="Times New Roman" w:hAnsi="Times New Roman"/>
          <w:b w:val="false"/>
          <w:i w:val="false"/>
          <w:color w:val="000000"/>
          <w:sz w:val="28"/>
        </w:rPr>
        <w:t xml:space="preserve">Изучение внешнего строения покрытосеменных растений. </w:t>
      </w:r>
    </w:p>
    <w:p>
      <w:pPr>
        <w:pStyle w:val="Normal"/>
        <w:spacing w:lineRule="exact" w:line="264" w:before="0" w:after="0"/>
        <w:ind w:firstLine="600"/>
        <w:jc w:val="both"/>
        <w:rPr/>
      </w:pPr>
      <w:r>
        <w:rPr>
          <w:rFonts w:ascii="Times New Roman" w:hAnsi="Times New Roman"/>
          <w:b w:val="false"/>
          <w:i w:val="false"/>
          <w:color w:val="000000"/>
          <w:sz w:val="28"/>
        </w:rPr>
        <w:t>Изучение признаков представителей семейств: Крестоцветные (Капустные), Розоцветные (Розовые), Мотыльковые (Бобовые), Паслёновые, Сложноцветные (Астровые), Лилейные, Злаки (Мятликовые) на гербарных и натуральных образцах.</w:t>
      </w:r>
    </w:p>
    <w:p>
      <w:pPr>
        <w:pStyle w:val="Normal"/>
        <w:spacing w:lineRule="exact" w:line="264" w:before="0" w:after="0"/>
        <w:ind w:firstLine="600"/>
        <w:jc w:val="both"/>
        <w:rPr/>
      </w:pPr>
      <w:r>
        <w:rPr>
          <w:rFonts w:ascii="Times New Roman" w:hAnsi="Times New Roman"/>
          <w:b w:val="false"/>
          <w:i w:val="false"/>
          <w:color w:val="000000"/>
          <w:sz w:val="28"/>
        </w:rPr>
        <w:t>Определение видов растений (на примере трёх семейств) с использованием определителей растений или определительных карточек.</w:t>
      </w:r>
    </w:p>
    <w:p>
      <w:pPr>
        <w:pStyle w:val="Normal"/>
        <w:numPr>
          <w:ilvl w:val="0"/>
          <w:numId w:val="2"/>
        </w:numPr>
        <w:spacing w:lineRule="exact" w:line="264" w:before="0" w:after="0"/>
        <w:jc w:val="both"/>
        <w:rPr/>
      </w:pPr>
      <w:r>
        <w:rPr>
          <w:rFonts w:ascii="Times New Roman" w:hAnsi="Times New Roman"/>
          <w:b/>
          <w:i w:val="false"/>
          <w:color w:val="000000"/>
          <w:sz w:val="28"/>
        </w:rPr>
        <w:t xml:space="preserve"> </w:t>
      </w:r>
      <w:r>
        <w:rPr>
          <w:rFonts w:ascii="Times New Roman" w:hAnsi="Times New Roman"/>
          <w:b/>
          <w:i w:val="false"/>
          <w:color w:val="000000"/>
          <w:sz w:val="28"/>
        </w:rPr>
        <w:t>Развитие растительного мира на Земле</w:t>
      </w:r>
    </w:p>
    <w:p>
      <w:pPr>
        <w:pStyle w:val="Normal"/>
        <w:spacing w:lineRule="exact" w:line="264" w:before="0" w:after="0"/>
        <w:ind w:firstLine="600"/>
        <w:jc w:val="both"/>
        <w:rPr/>
      </w:pPr>
      <w:r>
        <w:rPr>
          <w:rFonts w:ascii="Times New Roman" w:hAnsi="Times New Roman"/>
          <w:b w:val="false"/>
          <w:i w:val="false"/>
          <w:color w:val="000000"/>
          <w:sz w:val="28"/>
        </w:rPr>
        <w:t>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Вымершие растения.</w:t>
      </w:r>
    </w:p>
    <w:p>
      <w:pPr>
        <w:pStyle w:val="Normal"/>
        <w:spacing w:lineRule="exact" w:line="264" w:before="0" w:after="0"/>
        <w:ind w:firstLine="600"/>
        <w:jc w:val="both"/>
        <w:rPr/>
      </w:pPr>
      <w:r>
        <w:rPr>
          <w:rFonts w:ascii="Times New Roman" w:hAnsi="Times New Roman"/>
          <w:b/>
          <w:i/>
          <w:color w:val="000000"/>
          <w:sz w:val="28"/>
        </w:rPr>
        <w:t>Экскурсии или видеоэкскурсии.</w:t>
      </w:r>
    </w:p>
    <w:p>
      <w:pPr>
        <w:pStyle w:val="Normal"/>
        <w:spacing w:lineRule="exact" w:line="264" w:before="0" w:after="0"/>
        <w:ind w:firstLine="600"/>
        <w:jc w:val="both"/>
        <w:rPr/>
      </w:pPr>
      <w:r>
        <w:rPr>
          <w:rFonts w:ascii="Times New Roman" w:hAnsi="Times New Roman"/>
          <w:b w:val="false"/>
          <w:i w:val="false"/>
          <w:color w:val="000000"/>
          <w:sz w:val="28"/>
        </w:rPr>
        <w:t>Развитие растительного мира на Земле (экскурсия в палеонтологический или краеведческий музей).</w:t>
      </w:r>
    </w:p>
    <w:p>
      <w:pPr>
        <w:pStyle w:val="Normal"/>
        <w:numPr>
          <w:ilvl w:val="0"/>
          <w:numId w:val="3"/>
        </w:numPr>
        <w:spacing w:lineRule="exact" w:line="264" w:before="0" w:after="0"/>
        <w:jc w:val="both"/>
        <w:rPr/>
      </w:pPr>
      <w:r>
        <w:rPr>
          <w:rFonts w:ascii="Times New Roman" w:hAnsi="Times New Roman"/>
          <w:b/>
          <w:i w:val="false"/>
          <w:color w:val="000000"/>
          <w:sz w:val="28"/>
        </w:rPr>
        <w:t xml:space="preserve"> </w:t>
      </w:r>
      <w:r>
        <w:rPr>
          <w:rFonts w:ascii="Times New Roman" w:hAnsi="Times New Roman"/>
          <w:b/>
          <w:i w:val="false"/>
          <w:color w:val="000000"/>
          <w:sz w:val="28"/>
        </w:rPr>
        <w:t>Растения в природных сообществах</w:t>
      </w:r>
    </w:p>
    <w:p>
      <w:pPr>
        <w:pStyle w:val="Normal"/>
        <w:spacing w:lineRule="exact" w:line="264" w:before="0" w:after="0"/>
        <w:ind w:firstLine="600"/>
        <w:jc w:val="both"/>
        <w:rPr/>
      </w:pPr>
      <w:r>
        <w:rPr>
          <w:rFonts w:ascii="Times New Roman" w:hAnsi="Times New Roman"/>
          <w:b w:val="false"/>
          <w:i w:val="false"/>
          <w:color w:val="000000"/>
          <w:sz w:val="28"/>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p>
    <w:p>
      <w:pPr>
        <w:pStyle w:val="Normal"/>
        <w:spacing w:lineRule="exact" w:line="264" w:before="0" w:after="0"/>
        <w:ind w:firstLine="600"/>
        <w:jc w:val="both"/>
        <w:rPr/>
      </w:pPr>
      <w:r>
        <w:rPr>
          <w:rFonts w:ascii="Times New Roman" w:hAnsi="Times New Roman"/>
          <w:b w:val="false"/>
          <w:i w:val="false"/>
          <w:color w:val="000000"/>
          <w:sz w:val="28"/>
        </w:rPr>
        <w:t>Растительные сообщества. Видовой состав растительных сообществ, преобладающие в них растения. Распределение видов в растительных сообществах. Сезонные изменения в жизни растительного сообщества. Смена растительных сообществ. Растительность (растительный покров) природных зон Земли. Флора.</w:t>
      </w:r>
    </w:p>
    <w:p>
      <w:pPr>
        <w:pStyle w:val="Normal"/>
        <w:numPr>
          <w:ilvl w:val="0"/>
          <w:numId w:val="4"/>
        </w:numPr>
        <w:spacing w:lineRule="exact" w:line="264" w:before="0" w:after="0"/>
        <w:jc w:val="both"/>
        <w:rPr/>
      </w:pPr>
      <w:r>
        <w:rPr>
          <w:rFonts w:ascii="Times New Roman" w:hAnsi="Times New Roman"/>
          <w:b/>
          <w:i w:val="false"/>
          <w:color w:val="000000"/>
          <w:sz w:val="28"/>
        </w:rPr>
        <w:t>Растения и человек</w:t>
      </w:r>
    </w:p>
    <w:p>
      <w:pPr>
        <w:pStyle w:val="Normal"/>
        <w:spacing w:lineRule="exact" w:line="264" w:before="0" w:after="0"/>
        <w:ind w:firstLine="600"/>
        <w:jc w:val="both"/>
        <w:rPr/>
      </w:pPr>
      <w:r>
        <w:rPr>
          <w:rFonts w:ascii="Times New Roman" w:hAnsi="Times New Roman"/>
          <w:b w:val="false"/>
          <w:i w:val="false"/>
          <w:color w:val="000000"/>
          <w:sz w:val="28"/>
        </w:rPr>
        <w:t>Культурные растения и их происхождение. Центры многообразия и происхождения культурных растений. Земледелие. Культурные растения сельскохозяйственных угодий: овощные, плодово-ягодные, полевые. Растения города, особенность городской флоры. Парки, лесопарки, скверы, ботанические сады. Декоративное цветоводство. Комнатные растения, комнатное цветоводство. Последствия деятельности человека в экосистемах. Охрана растительного мира. Восстановление численности редких видов растений: особо охраняемые природные территории (ООПТ). Красная книга России. Меры сохранения растительного мира.</w:t>
      </w:r>
    </w:p>
    <w:p>
      <w:pPr>
        <w:pStyle w:val="Normal"/>
        <w:spacing w:lineRule="exact" w:line="264" w:before="0" w:after="0"/>
        <w:ind w:firstLine="600"/>
        <w:jc w:val="both"/>
        <w:rPr/>
      </w:pPr>
      <w:r>
        <w:rPr>
          <w:rFonts w:ascii="Times New Roman" w:hAnsi="Times New Roman"/>
          <w:b/>
          <w:i/>
          <w:color w:val="000000"/>
          <w:sz w:val="28"/>
        </w:rPr>
        <w:t>Экскурсии или видеоэкскурсии.</w:t>
      </w:r>
    </w:p>
    <w:p>
      <w:pPr>
        <w:pStyle w:val="Normal"/>
        <w:spacing w:lineRule="exact" w:line="264" w:before="0" w:after="0"/>
        <w:ind w:firstLine="600"/>
        <w:jc w:val="both"/>
        <w:rPr/>
      </w:pPr>
      <w:r>
        <w:rPr>
          <w:rFonts w:ascii="Times New Roman" w:hAnsi="Times New Roman"/>
          <w:b w:val="false"/>
          <w:i w:val="false"/>
          <w:color w:val="000000"/>
          <w:sz w:val="28"/>
        </w:rPr>
        <w:t xml:space="preserve">Изучение сельскохозяйственных растений региона. </w:t>
      </w:r>
    </w:p>
    <w:p>
      <w:pPr>
        <w:pStyle w:val="Normal"/>
        <w:spacing w:lineRule="exact" w:line="264" w:before="0" w:after="0"/>
        <w:ind w:firstLine="600"/>
        <w:jc w:val="both"/>
        <w:rPr/>
      </w:pPr>
      <w:r>
        <w:rPr>
          <w:rFonts w:ascii="Times New Roman" w:hAnsi="Times New Roman"/>
          <w:b w:val="false"/>
          <w:i w:val="false"/>
          <w:color w:val="000000"/>
          <w:sz w:val="28"/>
        </w:rPr>
        <w:t>Изучение сорных растений региона.</w:t>
      </w:r>
    </w:p>
    <w:p>
      <w:pPr>
        <w:pStyle w:val="Normal"/>
        <w:numPr>
          <w:ilvl w:val="0"/>
          <w:numId w:val="5"/>
        </w:numPr>
        <w:spacing w:lineRule="exact" w:line="264" w:before="0" w:after="0"/>
        <w:jc w:val="both"/>
        <w:rPr/>
      </w:pPr>
      <w:r>
        <w:rPr>
          <w:rFonts w:ascii="Times New Roman" w:hAnsi="Times New Roman"/>
          <w:b/>
          <w:i w:val="false"/>
          <w:color w:val="000000"/>
          <w:sz w:val="28"/>
        </w:rPr>
        <w:t>Грибы. Лишайники. Бактерии</w:t>
      </w:r>
    </w:p>
    <w:p>
      <w:pPr>
        <w:pStyle w:val="Normal"/>
        <w:spacing w:lineRule="exact" w:line="264" w:before="0" w:after="0"/>
        <w:ind w:firstLine="600"/>
        <w:jc w:val="both"/>
        <w:rPr/>
      </w:pPr>
      <w:r>
        <w:rPr>
          <w:rFonts w:ascii="Times New Roman" w:hAnsi="Times New Roman"/>
          <w:b w:val="false"/>
          <w:i w:val="false"/>
          <w:color w:val="000000"/>
          <w:sz w:val="28"/>
        </w:rPr>
        <w:t>Грибы. Общая характеристика. 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(шампиньоны).</w:t>
      </w:r>
    </w:p>
    <w:p>
      <w:pPr>
        <w:pStyle w:val="Normal"/>
        <w:spacing w:lineRule="exact" w:line="264" w:before="0" w:after="0"/>
        <w:ind w:firstLine="600"/>
        <w:jc w:val="both"/>
        <w:rPr/>
      </w:pPr>
      <w:r>
        <w:rPr>
          <w:rFonts w:ascii="Times New Roman" w:hAnsi="Times New Roman"/>
          <w:b w:val="false"/>
          <w:i w:val="false"/>
          <w:color w:val="000000"/>
          <w:sz w:val="28"/>
        </w:rPr>
        <w:t>Плесневые грибы. Дрожжевые грибы. Значение плесневых и дрожжевых грибов в природе и жизни человека (пищевая и фармацевтическая промышленность и другие).</w:t>
      </w:r>
    </w:p>
    <w:p>
      <w:pPr>
        <w:pStyle w:val="Normal"/>
        <w:spacing w:lineRule="exact" w:line="264" w:before="0" w:after="0"/>
        <w:ind w:firstLine="600"/>
        <w:jc w:val="both"/>
        <w:rPr/>
      </w:pPr>
      <w:r>
        <w:rPr>
          <w:rFonts w:ascii="Times New Roman" w:hAnsi="Times New Roman"/>
          <w:b w:val="false"/>
          <w:i w:val="false"/>
          <w:color w:val="000000"/>
          <w:sz w:val="28"/>
        </w:rPr>
        <w:t>Паразитические грибы. Разнообразие и значение паразитических грибов (головня, спорынья, фитофтора, трутовик и другие). Борьба с заболеваниями, вызываемыми паразитическими грибами.</w:t>
      </w:r>
    </w:p>
    <w:p>
      <w:pPr>
        <w:pStyle w:val="Normal"/>
        <w:spacing w:lineRule="exact" w:line="264" w:before="0" w:after="0"/>
        <w:ind w:firstLine="600"/>
        <w:jc w:val="both"/>
        <w:rPr/>
      </w:pPr>
      <w:r>
        <w:rPr>
          <w:rFonts w:ascii="Times New Roman" w:hAnsi="Times New Roman"/>
          <w:b w:val="false"/>
          <w:i w:val="false"/>
          <w:color w:val="000000"/>
          <w:sz w:val="28"/>
        </w:rPr>
        <w:t>Лишайники – комплексные организмы. Строение лишайников. Питание, рост и размножение лишайников. Значение лишайников в природе и жизни человека.</w:t>
      </w:r>
    </w:p>
    <w:p>
      <w:pPr>
        <w:pStyle w:val="Normal"/>
        <w:spacing w:lineRule="exact" w:line="264" w:before="0" w:after="0"/>
        <w:ind w:firstLine="600"/>
        <w:jc w:val="both"/>
        <w:rPr/>
      </w:pPr>
      <w:r>
        <w:rPr>
          <w:rFonts w:ascii="Times New Roman" w:hAnsi="Times New Roman"/>
          <w:b w:val="false"/>
          <w:i w:val="false"/>
          <w:color w:val="000000"/>
          <w:sz w:val="28"/>
        </w:rPr>
        <w:t>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Бактерии на службе у человека (в сельском хозяйстве, промышленности).</w:t>
      </w:r>
    </w:p>
    <w:p>
      <w:pPr>
        <w:pStyle w:val="Normal"/>
        <w:spacing w:lineRule="exact" w:line="264" w:before="0" w:after="0"/>
        <w:ind w:firstLine="600"/>
        <w:jc w:val="both"/>
        <w:rPr/>
      </w:pPr>
      <w:r>
        <w:rPr>
          <w:rFonts w:ascii="Times New Roman" w:hAnsi="Times New Roman"/>
          <w:b/>
          <w:i/>
          <w:color w:val="000000"/>
          <w:sz w:val="28"/>
        </w:rPr>
        <w:t>Лабораторные и практические работы.</w:t>
      </w:r>
    </w:p>
    <w:p>
      <w:pPr>
        <w:pStyle w:val="Normal"/>
        <w:spacing w:lineRule="exact" w:line="264" w:before="0" w:after="0"/>
        <w:ind w:firstLine="600"/>
        <w:jc w:val="both"/>
        <w:rPr/>
      </w:pPr>
      <w:r>
        <w:rPr>
          <w:rFonts w:ascii="Times New Roman" w:hAnsi="Times New Roman"/>
          <w:b w:val="false"/>
          <w:i w:val="false"/>
          <w:color w:val="000000"/>
          <w:sz w:val="28"/>
        </w:rPr>
        <w:t>Изучение строения одноклеточных (мукор) и многоклеточных (пеницилл) плесневых грибов.</w:t>
      </w:r>
    </w:p>
    <w:p>
      <w:pPr>
        <w:pStyle w:val="Normal"/>
        <w:spacing w:lineRule="exact" w:line="264" w:before="0" w:after="0"/>
        <w:ind w:firstLine="600"/>
        <w:jc w:val="both"/>
        <w:rPr/>
      </w:pPr>
      <w:r>
        <w:rPr>
          <w:rFonts w:ascii="Times New Roman" w:hAnsi="Times New Roman"/>
          <w:b w:val="false"/>
          <w:i w:val="false"/>
          <w:color w:val="000000"/>
          <w:sz w:val="28"/>
        </w:rPr>
        <w:t>Изучение строения плодовых тел шляпочных грибов (или изучение шляпочных грибов на муляжах).</w:t>
      </w:r>
    </w:p>
    <w:p>
      <w:pPr>
        <w:pStyle w:val="Normal"/>
        <w:spacing w:lineRule="exact" w:line="264" w:before="0" w:after="0"/>
        <w:ind w:firstLine="600"/>
        <w:jc w:val="both"/>
        <w:rPr/>
      </w:pPr>
      <w:r>
        <w:rPr>
          <w:rFonts w:ascii="Times New Roman" w:hAnsi="Times New Roman"/>
          <w:b w:val="false"/>
          <w:i w:val="false"/>
          <w:color w:val="000000"/>
          <w:sz w:val="28"/>
        </w:rPr>
        <w:t>Изучение строения лишайников.</w:t>
      </w:r>
    </w:p>
    <w:p>
      <w:pPr>
        <w:pStyle w:val="Normal"/>
        <w:spacing w:lineRule="exact" w:line="264" w:before="0" w:after="0"/>
        <w:ind w:firstLine="600"/>
        <w:jc w:val="both"/>
        <w:rPr/>
      </w:pPr>
      <w:r>
        <w:rPr>
          <w:rFonts w:ascii="Times New Roman" w:hAnsi="Times New Roman"/>
          <w:b w:val="false"/>
          <w:i w:val="false"/>
          <w:color w:val="000000"/>
          <w:sz w:val="28"/>
        </w:rPr>
        <w:t>Изучение строения бактерий (на готовых микропрепаратах).</w:t>
      </w:r>
      <w:bookmarkStart w:id="12" w:name="_TOC_250010"/>
      <w:bookmarkEnd w:id="12"/>
    </w:p>
    <w:p>
      <w:pPr>
        <w:sectPr>
          <w:type w:val="nextPage"/>
          <w:pgSz w:w="11906" w:h="16383"/>
          <w:pgMar w:left="1440" w:right="1440" w:gutter="0" w:header="0" w:top="1440" w:footer="0" w:bottom="1440"/>
          <w:pgNumType w:fmt="decimal"/>
          <w:formProt w:val="false"/>
          <w:textDirection w:val="lrTb"/>
          <w:docGrid w:type="default" w:linePitch="100" w:charSpace="4096"/>
        </w:sectPr>
        <w:pStyle w:val="Normal"/>
        <w:spacing w:lineRule="exact" w:line="264" w:before="0" w:after="0"/>
        <w:ind w:left="120"/>
        <w:jc w:val="both"/>
        <w:rPr/>
      </w:pPr>
      <w:r>
        <w:rPr/>
      </w:r>
    </w:p>
    <w:p>
      <w:pPr>
        <w:pStyle w:val="Normal"/>
        <w:spacing w:lineRule="exact" w:line="264" w:before="0" w:after="0"/>
        <w:ind w:left="120"/>
        <w:jc w:val="center"/>
        <w:rPr/>
      </w:pPr>
      <w:bookmarkStart w:id="13" w:name="block-29092918_Копия_1"/>
      <w:bookmarkStart w:id="14" w:name="block-29092919_Копия_1"/>
      <w:bookmarkStart w:id="15" w:name="block-29092919"/>
      <w:bookmarkStart w:id="16" w:name="block-29092919_Копия_1_Копия_1"/>
      <w:bookmarkEnd w:id="13"/>
      <w:bookmarkEnd w:id="14"/>
      <w:bookmarkEnd w:id="15"/>
      <w:bookmarkEnd w:id="16"/>
      <w:r>
        <w:rPr>
          <w:rFonts w:ascii="Times New Roman" w:hAnsi="Times New Roman"/>
          <w:b w:val="false"/>
          <w:i w:val="false"/>
          <w:color w:val="000000"/>
          <w:sz w:val="28"/>
        </w:rPr>
        <w:t>ПЛАНИРУЕМЫЕ РЕЗУЛЬТАТЫ ОСВОЕНИЯ ПРОГРАММЫ ПО БИОЛОГИИ НА УРОВНЕ ОСНОВНОГО ОБЩЕГО ОБРАЗОВАНИЯ (БАЗОВЫЙ УРОВЕНЬ)</w:t>
      </w:r>
    </w:p>
    <w:p>
      <w:pPr>
        <w:pStyle w:val="Normal"/>
        <w:spacing w:lineRule="exact" w:line="264" w:before="0" w:after="0"/>
        <w:ind w:left="120"/>
        <w:jc w:val="center"/>
        <w:rPr/>
      </w:pPr>
      <w:r>
        <w:rPr/>
      </w:r>
    </w:p>
    <w:p>
      <w:pPr>
        <w:pStyle w:val="Normal"/>
        <w:spacing w:lineRule="exact" w:line="264" w:before="0" w:after="0"/>
        <w:ind w:firstLine="600"/>
        <w:jc w:val="both"/>
        <w:rPr/>
      </w:pPr>
      <w:r>
        <w:rPr>
          <w:rFonts w:ascii="Times New Roman" w:hAnsi="Times New Roman"/>
          <w:b w:val="false"/>
          <w:i w:val="false"/>
          <w:color w:val="000000"/>
          <w:sz w:val="28"/>
        </w:rPr>
        <w:t xml:space="preserve">Освоение учебного предмета «Биология» на уровне основного общего образования должно обеспечить достижение следующих обучающимися личностных, метапредметных и предметных результатов. </w:t>
      </w:r>
    </w:p>
    <w:p>
      <w:pPr>
        <w:pStyle w:val="Normal"/>
        <w:spacing w:lineRule="exact" w:line="264" w:before="0" w:after="0"/>
        <w:ind w:left="120"/>
        <w:jc w:val="both"/>
        <w:rPr/>
      </w:pPr>
      <w:r>
        <w:rPr/>
      </w:r>
    </w:p>
    <w:p>
      <w:pPr>
        <w:pStyle w:val="Normal"/>
        <w:spacing w:lineRule="exact" w:line="264" w:before="0" w:after="0"/>
        <w:ind w:left="120"/>
        <w:jc w:val="both"/>
        <w:rPr/>
      </w:pPr>
      <w:r>
        <w:rPr>
          <w:rFonts w:ascii="Times New Roman" w:hAnsi="Times New Roman"/>
          <w:b/>
          <w:i w:val="false"/>
          <w:color w:val="000000"/>
          <w:sz w:val="28"/>
        </w:rPr>
        <w:t>ЛИЧНОСТНЫЕ РЕЗУЛЬТАТЫ</w:t>
      </w:r>
    </w:p>
    <w:p>
      <w:pPr>
        <w:pStyle w:val="Normal"/>
        <w:spacing w:lineRule="exact" w:line="264" w:before="0" w:after="0"/>
        <w:ind w:left="120"/>
        <w:jc w:val="both"/>
        <w:rPr/>
      </w:pPr>
      <w:r>
        <w:rPr/>
      </w:r>
    </w:p>
    <w:p>
      <w:pPr>
        <w:pStyle w:val="Normal"/>
        <w:spacing w:lineRule="exact" w:line="264" w:before="0" w:after="0"/>
        <w:ind w:firstLine="600"/>
        <w:jc w:val="both"/>
        <w:rPr/>
      </w:pPr>
      <w:r>
        <w:rPr>
          <w:rFonts w:ascii="Times New Roman" w:hAnsi="Times New Roman"/>
          <w:b/>
          <w:i w:val="false"/>
          <w:color w:val="000000"/>
          <w:sz w:val="28"/>
        </w:rPr>
        <w:t>Личностные результаты</w:t>
      </w:r>
      <w:r>
        <w:rPr>
          <w:rFonts w:ascii="Times New Roman" w:hAnsi="Times New Roman"/>
          <w:b w:val="false"/>
          <w:i w:val="false"/>
          <w:color w:val="000000"/>
          <w:sz w:val="28"/>
        </w:rPr>
        <w:t xml:space="preserve">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pPr>
        <w:pStyle w:val="Normal"/>
        <w:spacing w:lineRule="exact" w:line="264" w:before="0" w:after="0"/>
        <w:ind w:firstLine="600"/>
        <w:jc w:val="both"/>
        <w:rPr/>
      </w:pPr>
      <w:r>
        <w:rPr>
          <w:rFonts w:ascii="Times New Roman" w:hAnsi="Times New Roman"/>
          <w:b/>
          <w:i w:val="false"/>
          <w:color w:val="000000"/>
          <w:sz w:val="28"/>
        </w:rPr>
        <w:t xml:space="preserve">1) гражданского воспитания: </w:t>
      </w:r>
    </w:p>
    <w:p>
      <w:pPr>
        <w:pStyle w:val="Normal"/>
        <w:spacing w:lineRule="exact" w:line="264" w:before="0" w:after="0"/>
        <w:ind w:firstLine="600"/>
        <w:jc w:val="both"/>
        <w:rPr/>
      </w:pPr>
      <w:r>
        <w:rPr>
          <w:rFonts w:ascii="Times New Roman" w:hAnsi="Times New Roman"/>
          <w:b w:val="false"/>
          <w:i w:val="false"/>
          <w:color w:val="000000"/>
          <w:sz w:val="28"/>
        </w:rPr>
        <w:t>готовность к конструктивной совместной деятельности при выполнении исследований и проектов, стремление к взаимопониманию и взаимопомощи;</w:t>
      </w:r>
    </w:p>
    <w:p>
      <w:pPr>
        <w:pStyle w:val="Normal"/>
        <w:spacing w:lineRule="exact" w:line="264" w:before="0" w:after="0"/>
        <w:ind w:firstLine="600"/>
        <w:jc w:val="both"/>
        <w:rPr/>
      </w:pPr>
      <w:r>
        <w:rPr>
          <w:rFonts w:ascii="Times New Roman" w:hAnsi="Times New Roman"/>
          <w:b/>
          <w:i w:val="false"/>
          <w:color w:val="000000"/>
          <w:sz w:val="28"/>
        </w:rPr>
        <w:t>2) патриотического воспитания:</w:t>
      </w:r>
    </w:p>
    <w:p>
      <w:pPr>
        <w:pStyle w:val="Normal"/>
        <w:spacing w:lineRule="exact" w:line="264" w:before="0" w:after="0"/>
        <w:ind w:firstLine="600"/>
        <w:jc w:val="both"/>
        <w:rPr/>
      </w:pPr>
      <w:r>
        <w:rPr>
          <w:rFonts w:ascii="Times New Roman" w:hAnsi="Times New Roman"/>
          <w:b w:val="false"/>
          <w:i w:val="false"/>
          <w:color w:val="000000"/>
          <w:sz w:val="28"/>
        </w:rPr>
        <w:t>отношение к биологии как к важной составляющей культуры, гордость за вклад российских и советских учёных в развитие мировой биологической науки;</w:t>
      </w:r>
    </w:p>
    <w:p>
      <w:pPr>
        <w:pStyle w:val="Normal"/>
        <w:spacing w:lineRule="exact" w:line="264" w:before="0" w:after="0"/>
        <w:ind w:firstLine="600"/>
        <w:jc w:val="both"/>
        <w:rPr/>
      </w:pPr>
      <w:r>
        <w:rPr>
          <w:rFonts w:ascii="Times New Roman" w:hAnsi="Times New Roman"/>
          <w:b/>
          <w:i w:val="false"/>
          <w:color w:val="000000"/>
          <w:sz w:val="28"/>
        </w:rPr>
        <w:t>3) духовно-нравственного воспитания:</w:t>
      </w:r>
    </w:p>
    <w:p>
      <w:pPr>
        <w:pStyle w:val="Normal"/>
        <w:spacing w:lineRule="exact" w:line="264" w:before="0" w:after="0"/>
        <w:ind w:firstLine="600"/>
        <w:jc w:val="both"/>
        <w:rPr/>
      </w:pPr>
      <w:r>
        <w:rPr>
          <w:rFonts w:ascii="Times New Roman" w:hAnsi="Times New Roman"/>
          <w:b w:val="false"/>
          <w:i w:val="false"/>
          <w:color w:val="000000"/>
          <w:sz w:val="28"/>
        </w:rPr>
        <w:t>готовность оценивать поведение и поступки с позиции нравственных норм и норм экологической культуры;</w:t>
      </w:r>
    </w:p>
    <w:p>
      <w:pPr>
        <w:pStyle w:val="Normal"/>
        <w:spacing w:lineRule="exact" w:line="264" w:before="0" w:after="0"/>
        <w:ind w:firstLine="600"/>
        <w:jc w:val="both"/>
        <w:rPr/>
      </w:pPr>
      <w:r>
        <w:rPr>
          <w:rFonts w:ascii="Times New Roman" w:hAnsi="Times New Roman"/>
          <w:b w:val="false"/>
          <w:i w:val="false"/>
          <w:color w:val="000000"/>
          <w:sz w:val="28"/>
        </w:rPr>
        <w:t>понимание значимости нравственного аспекта деятельности человека в медицине и биологии;</w:t>
      </w:r>
    </w:p>
    <w:p>
      <w:pPr>
        <w:pStyle w:val="Normal"/>
        <w:spacing w:lineRule="exact" w:line="264" w:before="0" w:after="0"/>
        <w:ind w:firstLine="600"/>
        <w:jc w:val="both"/>
        <w:rPr/>
      </w:pPr>
      <w:r>
        <w:rPr>
          <w:rFonts w:ascii="Times New Roman" w:hAnsi="Times New Roman"/>
          <w:b/>
          <w:i w:val="false"/>
          <w:color w:val="000000"/>
          <w:sz w:val="28"/>
        </w:rPr>
        <w:t>4) эстетического воспитания:</w:t>
      </w:r>
    </w:p>
    <w:p>
      <w:pPr>
        <w:pStyle w:val="Normal"/>
        <w:spacing w:lineRule="exact" w:line="264" w:before="0" w:after="0"/>
        <w:ind w:firstLine="600"/>
        <w:jc w:val="both"/>
        <w:rPr/>
      </w:pPr>
      <w:r>
        <w:rPr>
          <w:rFonts w:ascii="Times New Roman" w:hAnsi="Times New Roman"/>
          <w:b w:val="false"/>
          <w:i w:val="false"/>
          <w:color w:val="000000"/>
          <w:sz w:val="28"/>
        </w:rPr>
        <w:t>понимание роли биологии в формировании эстетической культуры личности;</w:t>
      </w:r>
    </w:p>
    <w:p>
      <w:pPr>
        <w:pStyle w:val="Normal"/>
        <w:spacing w:lineRule="exact" w:line="264" w:before="0" w:after="0"/>
        <w:ind w:firstLine="600"/>
        <w:jc w:val="both"/>
        <w:rPr/>
      </w:pPr>
      <w:r>
        <w:rPr>
          <w:rFonts w:ascii="Times New Roman" w:hAnsi="Times New Roman"/>
          <w:b/>
          <w:i w:val="false"/>
          <w:color w:val="000000"/>
          <w:sz w:val="28"/>
        </w:rPr>
        <w:t>5) физического воспитания, формирования культуры здоровья и эмоционального благополучия:</w:t>
      </w:r>
    </w:p>
    <w:p>
      <w:pPr>
        <w:pStyle w:val="Normal"/>
        <w:spacing w:lineRule="exact" w:line="264" w:before="0" w:after="0"/>
        <w:ind w:firstLine="600"/>
        <w:jc w:val="both"/>
        <w:rPr/>
      </w:pPr>
      <w:r>
        <w:rPr>
          <w:rFonts w:ascii="Times New Roman" w:hAnsi="Times New Roman"/>
          <w:b w:val="false"/>
          <w:i w:val="false"/>
          <w:color w:val="000000"/>
          <w:sz w:val="28"/>
        </w:rPr>
        <w:t>ответственное отношение к своему здоровью и установка на здоровый образ жизни (здоровое питание, соблюдение гигиенических правил и норм, сбалансированный режим занятий и отдыха, регулярная физическая активность);</w:t>
      </w:r>
    </w:p>
    <w:p>
      <w:pPr>
        <w:pStyle w:val="Normal"/>
        <w:spacing w:lineRule="exact" w:line="264" w:before="0" w:after="0"/>
        <w:ind w:firstLine="600"/>
        <w:jc w:val="both"/>
        <w:rPr/>
      </w:pPr>
      <w:r>
        <w:rPr>
          <w:rFonts w:ascii="Times New Roman" w:hAnsi="Times New Roman"/>
          <w:b w:val="false"/>
          <w:i w:val="false"/>
          <w:color w:val="000000"/>
          <w:sz w:val="28"/>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pPr>
        <w:pStyle w:val="Normal"/>
        <w:spacing w:lineRule="exact" w:line="264" w:before="0" w:after="0"/>
        <w:ind w:firstLine="600"/>
        <w:jc w:val="both"/>
        <w:rPr/>
      </w:pPr>
      <w:r>
        <w:rPr>
          <w:rFonts w:ascii="Times New Roman" w:hAnsi="Times New Roman"/>
          <w:b w:val="false"/>
          <w:i w:val="false"/>
          <w:color w:val="000000"/>
          <w:sz w:val="28"/>
        </w:rPr>
        <w:t>соблюдение правил безопасности, в том числе навыки безопасного поведения в природной среде;</w:t>
      </w:r>
    </w:p>
    <w:p>
      <w:pPr>
        <w:pStyle w:val="Normal"/>
        <w:spacing w:lineRule="exact" w:line="264" w:before="0" w:after="0"/>
        <w:ind w:firstLine="600"/>
        <w:jc w:val="both"/>
        <w:rPr/>
      </w:pPr>
      <w:r>
        <w:rPr>
          <w:rFonts w:ascii="Times New Roman" w:hAnsi="Times New Roman"/>
          <w:b w:val="false"/>
          <w:i w:val="false"/>
          <w:color w:val="000000"/>
          <w:sz w:val="28"/>
        </w:rPr>
        <w:t>сформированность навыка рефлексии, управление собственным эмоциональным состоянием;</w:t>
      </w:r>
    </w:p>
    <w:p>
      <w:pPr>
        <w:pStyle w:val="Normal"/>
        <w:spacing w:lineRule="exact" w:line="264" w:before="0" w:after="0"/>
        <w:ind w:firstLine="600"/>
        <w:jc w:val="both"/>
        <w:rPr/>
      </w:pPr>
      <w:r>
        <w:rPr>
          <w:rFonts w:ascii="Times New Roman" w:hAnsi="Times New Roman"/>
          <w:b/>
          <w:i w:val="false"/>
          <w:color w:val="000000"/>
          <w:sz w:val="28"/>
        </w:rPr>
        <w:t>6) трудового воспитания:</w:t>
      </w:r>
    </w:p>
    <w:p>
      <w:pPr>
        <w:pStyle w:val="Normal"/>
        <w:spacing w:lineRule="exact" w:line="264" w:before="0" w:after="0"/>
        <w:ind w:firstLine="600"/>
        <w:jc w:val="both"/>
        <w:rPr/>
      </w:pPr>
      <w:r>
        <w:rPr>
          <w:rFonts w:ascii="Times New Roman" w:hAnsi="Times New Roman"/>
          <w:b w:val="false"/>
          <w:i w:val="false"/>
          <w:color w:val="000000"/>
          <w:sz w:val="28"/>
        </w:rPr>
        <w:t>активное участие в решении практических задач (в рамках семьи, образовательной организации, населенного пункта, края) биологической и экологической направленности, интерес к практическому изучению профессий, связанных с биологией;</w:t>
      </w:r>
    </w:p>
    <w:p>
      <w:pPr>
        <w:pStyle w:val="Normal"/>
        <w:spacing w:lineRule="exact" w:line="264" w:before="0" w:after="0"/>
        <w:ind w:firstLine="600"/>
        <w:jc w:val="both"/>
        <w:rPr/>
      </w:pPr>
      <w:r>
        <w:rPr>
          <w:rFonts w:ascii="Times New Roman" w:hAnsi="Times New Roman"/>
          <w:b/>
          <w:i w:val="false"/>
          <w:color w:val="000000"/>
          <w:sz w:val="28"/>
        </w:rPr>
        <w:t>7) экологического воспитания:</w:t>
      </w:r>
    </w:p>
    <w:p>
      <w:pPr>
        <w:pStyle w:val="Normal"/>
        <w:spacing w:lineRule="exact" w:line="264" w:before="0" w:after="0"/>
        <w:ind w:firstLine="600"/>
        <w:jc w:val="both"/>
        <w:rPr/>
      </w:pPr>
      <w:r>
        <w:rPr>
          <w:rFonts w:ascii="Times New Roman" w:hAnsi="Times New Roman"/>
          <w:b w:val="false"/>
          <w:i w:val="false"/>
          <w:color w:val="000000"/>
          <w:sz w:val="28"/>
        </w:rPr>
        <w:t>ориентация на применение биологических знаний при решении задач в области окружающей среды;</w:t>
      </w:r>
    </w:p>
    <w:p>
      <w:pPr>
        <w:pStyle w:val="Normal"/>
        <w:spacing w:lineRule="exact" w:line="264" w:before="0" w:after="0"/>
        <w:ind w:firstLine="600"/>
        <w:jc w:val="both"/>
        <w:rPr/>
      </w:pPr>
      <w:r>
        <w:rPr>
          <w:rFonts w:ascii="Times New Roman" w:hAnsi="Times New Roman"/>
          <w:b w:val="false"/>
          <w:i w:val="false"/>
          <w:color w:val="000000"/>
          <w:sz w:val="28"/>
        </w:rPr>
        <w:t>осознание экологических проблем и путей их решения;</w:t>
      </w:r>
    </w:p>
    <w:p>
      <w:pPr>
        <w:pStyle w:val="Normal"/>
        <w:spacing w:lineRule="exact" w:line="264" w:before="0" w:after="0"/>
        <w:ind w:firstLine="600"/>
        <w:jc w:val="both"/>
        <w:rPr/>
      </w:pPr>
      <w:r>
        <w:rPr>
          <w:rFonts w:ascii="Times New Roman" w:hAnsi="Times New Roman"/>
          <w:b w:val="false"/>
          <w:i w:val="false"/>
          <w:color w:val="000000"/>
          <w:sz w:val="28"/>
        </w:rPr>
        <w:t>готовность к участию в практической деятельности экологической направленности;</w:t>
      </w:r>
    </w:p>
    <w:p>
      <w:pPr>
        <w:pStyle w:val="Normal"/>
        <w:spacing w:lineRule="exact" w:line="264" w:before="0" w:after="0"/>
        <w:ind w:firstLine="600"/>
        <w:jc w:val="both"/>
        <w:rPr/>
      </w:pPr>
      <w:r>
        <w:rPr>
          <w:rFonts w:ascii="Times New Roman" w:hAnsi="Times New Roman"/>
          <w:b/>
          <w:i w:val="false"/>
          <w:color w:val="000000"/>
          <w:sz w:val="28"/>
        </w:rPr>
        <w:t>8) ценности научного познания:</w:t>
      </w:r>
    </w:p>
    <w:p>
      <w:pPr>
        <w:pStyle w:val="Normal"/>
        <w:spacing w:lineRule="exact" w:line="264" w:before="0" w:after="0"/>
        <w:ind w:firstLine="600"/>
        <w:jc w:val="both"/>
        <w:rPr/>
      </w:pPr>
      <w:r>
        <w:rPr>
          <w:rFonts w:ascii="Times New Roman" w:hAnsi="Times New Roman"/>
          <w:b w:val="false"/>
          <w:i w:val="false"/>
          <w:color w:val="000000"/>
          <w:sz w:val="28"/>
        </w:rPr>
        <w:t>ориентация на современную систему научных представлений об основных биологических закономерностях, взаимосвязях человека с природной и социальной средой;</w:t>
      </w:r>
    </w:p>
    <w:p>
      <w:pPr>
        <w:pStyle w:val="Normal"/>
        <w:spacing w:lineRule="exact" w:line="264" w:before="0" w:after="0"/>
        <w:ind w:firstLine="600"/>
        <w:jc w:val="both"/>
        <w:rPr/>
      </w:pPr>
      <w:r>
        <w:rPr>
          <w:rFonts w:ascii="Times New Roman" w:hAnsi="Times New Roman"/>
          <w:b w:val="false"/>
          <w:i w:val="false"/>
          <w:color w:val="000000"/>
          <w:sz w:val="28"/>
        </w:rPr>
        <w:t>понимание роли биологической науки в формировании научного мировоззрения;</w:t>
      </w:r>
    </w:p>
    <w:p>
      <w:pPr>
        <w:pStyle w:val="Normal"/>
        <w:spacing w:lineRule="exact" w:line="264" w:before="0" w:after="0"/>
        <w:ind w:firstLine="600"/>
        <w:jc w:val="both"/>
        <w:rPr/>
      </w:pPr>
      <w:r>
        <w:rPr>
          <w:rFonts w:ascii="Times New Roman" w:hAnsi="Times New Roman"/>
          <w:b w:val="false"/>
          <w:i w:val="false"/>
          <w:color w:val="000000"/>
          <w:sz w:val="28"/>
        </w:rPr>
        <w:t>развитие научной любознательности, интереса к биологической науке, навыков исследовательской деятельности;</w:t>
      </w:r>
    </w:p>
    <w:p>
      <w:pPr>
        <w:pStyle w:val="Normal"/>
        <w:spacing w:lineRule="exact" w:line="264" w:before="0" w:after="0"/>
        <w:ind w:firstLine="600"/>
        <w:jc w:val="both"/>
        <w:rPr/>
      </w:pPr>
      <w:r>
        <w:rPr>
          <w:rFonts w:ascii="Times New Roman" w:hAnsi="Times New Roman"/>
          <w:b/>
          <w:i w:val="false"/>
          <w:color w:val="000000"/>
          <w:sz w:val="28"/>
        </w:rPr>
        <w:t>9) адаптации обучающегося к изменяющимся условиям социальной и природной среды:</w:t>
      </w:r>
    </w:p>
    <w:p>
      <w:pPr>
        <w:pStyle w:val="Normal"/>
        <w:spacing w:lineRule="exact" w:line="264" w:before="0" w:after="0"/>
        <w:ind w:firstLine="600"/>
        <w:jc w:val="both"/>
        <w:rPr/>
      </w:pPr>
      <w:r>
        <w:rPr>
          <w:rFonts w:ascii="Times New Roman" w:hAnsi="Times New Roman"/>
          <w:b w:val="false"/>
          <w:i w:val="false"/>
          <w:color w:val="000000"/>
          <w:sz w:val="28"/>
        </w:rPr>
        <w:t>адекватная оценка изменяющихся условий;</w:t>
      </w:r>
    </w:p>
    <w:p>
      <w:pPr>
        <w:pStyle w:val="Normal"/>
        <w:spacing w:lineRule="exact" w:line="264" w:before="0" w:after="0"/>
        <w:ind w:firstLine="600"/>
        <w:jc w:val="both"/>
        <w:rPr/>
      </w:pPr>
      <w:r>
        <w:rPr>
          <w:rFonts w:ascii="Times New Roman" w:hAnsi="Times New Roman"/>
          <w:b w:val="false"/>
          <w:i w:val="false"/>
          <w:color w:val="000000"/>
          <w:sz w:val="28"/>
        </w:rPr>
        <w:t>принятие решения (индивидуальное, в группе) в изменяющихся условиях на основании анализа биологической информации;</w:t>
      </w:r>
    </w:p>
    <w:p>
      <w:pPr>
        <w:pStyle w:val="Normal"/>
        <w:spacing w:lineRule="exact" w:line="264" w:before="0" w:after="0"/>
        <w:ind w:firstLine="600"/>
        <w:jc w:val="both"/>
        <w:rPr/>
      </w:pPr>
      <w:r>
        <w:rPr>
          <w:rFonts w:ascii="Times New Roman" w:hAnsi="Times New Roman"/>
          <w:b w:val="false"/>
          <w:i w:val="false"/>
          <w:color w:val="000000"/>
          <w:sz w:val="28"/>
        </w:rPr>
        <w:t>планирование действий в новой ситуации на основании знаний биологических закономерностей.</w:t>
      </w:r>
    </w:p>
    <w:p>
      <w:pPr>
        <w:pStyle w:val="Normal"/>
        <w:spacing w:lineRule="exact" w:line="264" w:before="0" w:after="0"/>
        <w:ind w:left="120"/>
        <w:jc w:val="both"/>
        <w:rPr/>
      </w:pPr>
      <w:r>
        <w:rPr/>
      </w:r>
    </w:p>
    <w:p>
      <w:pPr>
        <w:pStyle w:val="Normal"/>
        <w:spacing w:lineRule="exact" w:line="264" w:before="0" w:after="0"/>
        <w:ind w:left="120"/>
        <w:jc w:val="both"/>
        <w:rPr/>
      </w:pPr>
      <w:r>
        <w:rPr>
          <w:rFonts w:ascii="Times New Roman" w:hAnsi="Times New Roman"/>
          <w:b/>
          <w:i w:val="false"/>
          <w:color w:val="000000"/>
          <w:sz w:val="28"/>
        </w:rPr>
        <w:t>МЕТАПРЕДМЕТНЫЕ РЕЗУЛЬТАТЫ</w:t>
      </w:r>
    </w:p>
    <w:p>
      <w:pPr>
        <w:pStyle w:val="Normal"/>
        <w:spacing w:lineRule="exact" w:line="264" w:before="0" w:after="0"/>
        <w:ind w:left="120"/>
        <w:jc w:val="both"/>
        <w:rPr/>
      </w:pPr>
      <w:r>
        <w:rPr/>
      </w:r>
    </w:p>
    <w:p>
      <w:pPr>
        <w:pStyle w:val="Normal"/>
        <w:spacing w:lineRule="exact" w:line="264" w:before="0" w:after="0"/>
        <w:ind w:firstLine="600"/>
        <w:jc w:val="both"/>
        <w:rPr/>
      </w:pPr>
      <w:r>
        <w:rPr>
          <w:rFonts w:ascii="Times New Roman" w:hAnsi="Times New Roman"/>
          <w:b w:val="false"/>
          <w:i w:val="false"/>
          <w:color w:val="000000"/>
          <w:sz w:val="28"/>
        </w:rPr>
        <w:t>Метапредметные результаты освоения программы по биологии основного общего образования, должны отражать овладение следующими универсальными учебными действиями:</w:t>
      </w:r>
    </w:p>
    <w:p>
      <w:pPr>
        <w:pStyle w:val="Normal"/>
        <w:spacing w:lineRule="exact" w:line="264" w:before="0" w:after="0"/>
        <w:ind w:left="120"/>
        <w:jc w:val="both"/>
        <w:rPr/>
      </w:pPr>
      <w:r>
        <w:rPr/>
      </w:r>
    </w:p>
    <w:p>
      <w:pPr>
        <w:pStyle w:val="Normal"/>
        <w:spacing w:lineRule="exact" w:line="264" w:before="0" w:after="0"/>
        <w:ind w:left="120"/>
        <w:jc w:val="both"/>
        <w:rPr/>
      </w:pPr>
      <w:r>
        <w:rPr>
          <w:rFonts w:ascii="Times New Roman" w:hAnsi="Times New Roman"/>
          <w:b/>
          <w:i w:val="false"/>
          <w:color w:val="000000"/>
          <w:sz w:val="28"/>
        </w:rPr>
        <w:t>Познавательные универсальные учебные действия</w:t>
      </w:r>
    </w:p>
    <w:p>
      <w:pPr>
        <w:pStyle w:val="Normal"/>
        <w:spacing w:lineRule="exact" w:line="264" w:before="0" w:after="0"/>
        <w:ind w:left="120"/>
        <w:jc w:val="both"/>
        <w:rPr/>
      </w:pPr>
      <w:r>
        <w:rPr/>
      </w:r>
    </w:p>
    <w:p>
      <w:pPr>
        <w:pStyle w:val="Normal"/>
        <w:spacing w:lineRule="exact" w:line="264" w:before="0" w:after="0"/>
        <w:ind w:firstLine="600"/>
        <w:jc w:val="both"/>
        <w:rPr/>
      </w:pPr>
      <w:r>
        <w:rPr>
          <w:rFonts w:ascii="Times New Roman" w:hAnsi="Times New Roman"/>
          <w:b/>
          <w:i w:val="false"/>
          <w:color w:val="000000"/>
          <w:sz w:val="28"/>
        </w:rPr>
        <w:t>1) базовые логические действия:</w:t>
      </w:r>
    </w:p>
    <w:p>
      <w:pPr>
        <w:pStyle w:val="Normal"/>
        <w:spacing w:lineRule="exact" w:line="264" w:before="0" w:after="0"/>
        <w:ind w:firstLine="600"/>
        <w:jc w:val="both"/>
        <w:rPr/>
      </w:pPr>
      <w:r>
        <w:rPr>
          <w:rFonts w:ascii="Times New Roman" w:hAnsi="Times New Roman"/>
          <w:b w:val="false"/>
          <w:i w:val="false"/>
          <w:color w:val="000000"/>
          <w:sz w:val="28"/>
        </w:rPr>
        <w:t>выявлять и характеризовать существенные признаки биологических объектов (явлений);</w:t>
      </w:r>
    </w:p>
    <w:p>
      <w:pPr>
        <w:pStyle w:val="Normal"/>
        <w:spacing w:lineRule="exact" w:line="264" w:before="0" w:after="0"/>
        <w:ind w:firstLine="600"/>
        <w:jc w:val="both"/>
        <w:rPr/>
      </w:pPr>
      <w:r>
        <w:rPr>
          <w:rFonts w:ascii="Times New Roman" w:hAnsi="Times New Roman"/>
          <w:b w:val="false"/>
          <w:i w:val="false"/>
          <w:color w:val="000000"/>
          <w:sz w:val="28"/>
        </w:rPr>
        <w:t>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w:t>
      </w:r>
    </w:p>
    <w:p>
      <w:pPr>
        <w:pStyle w:val="Normal"/>
        <w:spacing w:lineRule="exact" w:line="264" w:before="0" w:after="0"/>
        <w:ind w:firstLine="600"/>
        <w:jc w:val="both"/>
        <w:rPr/>
      </w:pPr>
      <w:r>
        <w:rPr>
          <w:rFonts w:ascii="Times New Roman" w:hAnsi="Times New Roman"/>
          <w:b w:val="false"/>
          <w:i w:val="false"/>
          <w:color w:val="000000"/>
          <w:sz w:val="28"/>
        </w:rPr>
        <w:t>с учётом предложенной биологической задачи выявлять закономерности и противоречия в рассматриваемых фактах и наблюдениях, предлагать критерии для выявления закономерностей и противоречий;</w:t>
      </w:r>
    </w:p>
    <w:p>
      <w:pPr>
        <w:pStyle w:val="Normal"/>
        <w:spacing w:lineRule="exact" w:line="264" w:before="0" w:after="0"/>
        <w:ind w:firstLine="600"/>
        <w:jc w:val="both"/>
        <w:rPr/>
      </w:pPr>
      <w:r>
        <w:rPr>
          <w:rFonts w:ascii="Times New Roman" w:hAnsi="Times New Roman"/>
          <w:b w:val="false"/>
          <w:i w:val="false"/>
          <w:color w:val="000000"/>
          <w:sz w:val="28"/>
        </w:rPr>
        <w:t>выявлять дефициты информации, данных, необходимых для решения поставленной задачи;</w:t>
      </w:r>
    </w:p>
    <w:p>
      <w:pPr>
        <w:pStyle w:val="Normal"/>
        <w:spacing w:lineRule="exact" w:line="264" w:before="0" w:after="0"/>
        <w:ind w:firstLine="600"/>
        <w:jc w:val="both"/>
        <w:rPr/>
      </w:pPr>
      <w:r>
        <w:rPr>
          <w:rFonts w:ascii="Times New Roman" w:hAnsi="Times New Roman"/>
          <w:b w:val="false"/>
          <w:i w:val="false"/>
          <w:color w:val="000000"/>
          <w:sz w:val="28"/>
        </w:rPr>
        <w:t>выявлять причинно-следственные связи при изучении биологических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pPr>
        <w:pStyle w:val="Normal"/>
        <w:spacing w:lineRule="exact" w:line="264" w:before="0" w:after="0"/>
        <w:ind w:firstLine="600"/>
        <w:jc w:val="both"/>
        <w:rPr/>
      </w:pPr>
      <w:r>
        <w:rPr>
          <w:rFonts w:ascii="Times New Roman" w:hAnsi="Times New Roman"/>
          <w:b w:val="false"/>
          <w:i w:val="false"/>
          <w:color w:val="000000"/>
          <w:sz w:val="28"/>
        </w:rPr>
        <w:t>самостоятельно выбирать способ решения учебной биологической задачи (сравнивать несколько вариантов решения, выбирать наиболее подходящий с учётом самостоятельно выделенных критериев).</w:t>
      </w:r>
    </w:p>
    <w:p>
      <w:pPr>
        <w:pStyle w:val="Normal"/>
        <w:spacing w:lineRule="exact" w:line="264" w:before="0" w:after="0"/>
        <w:ind w:firstLine="600"/>
        <w:jc w:val="both"/>
        <w:rPr/>
      </w:pPr>
      <w:r>
        <w:rPr>
          <w:rFonts w:ascii="Times New Roman" w:hAnsi="Times New Roman"/>
          <w:b/>
          <w:i w:val="false"/>
          <w:color w:val="000000"/>
          <w:sz w:val="28"/>
        </w:rPr>
        <w:t>2) базовые исследовательские действия:</w:t>
      </w:r>
    </w:p>
    <w:p>
      <w:pPr>
        <w:pStyle w:val="Normal"/>
        <w:spacing w:lineRule="exact" w:line="264" w:before="0" w:after="0"/>
        <w:ind w:firstLine="600"/>
        <w:jc w:val="both"/>
        <w:rPr/>
      </w:pPr>
      <w:r>
        <w:rPr>
          <w:rFonts w:ascii="Times New Roman" w:hAnsi="Times New Roman"/>
          <w:b w:val="false"/>
          <w:i w:val="false"/>
          <w:color w:val="000000"/>
          <w:sz w:val="28"/>
        </w:rPr>
        <w:t>использовать вопросы как исследовательский инструмент познания;</w:t>
      </w:r>
    </w:p>
    <w:p>
      <w:pPr>
        <w:pStyle w:val="Normal"/>
        <w:spacing w:lineRule="exact" w:line="264" w:before="0" w:after="0"/>
        <w:ind w:firstLine="600"/>
        <w:jc w:val="both"/>
        <w:rPr/>
      </w:pPr>
      <w:r>
        <w:rPr>
          <w:rFonts w:ascii="Times New Roman" w:hAnsi="Times New Roman"/>
          <w:b w:val="false"/>
          <w:i w:val="false"/>
          <w:color w:val="000000"/>
          <w:sz w:val="28"/>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pPr>
        <w:pStyle w:val="Normal"/>
        <w:spacing w:lineRule="exact" w:line="264" w:before="0" w:after="0"/>
        <w:ind w:firstLine="600"/>
        <w:jc w:val="both"/>
        <w:rPr/>
      </w:pPr>
      <w:r>
        <w:rPr>
          <w:rFonts w:ascii="Times New Roman" w:hAnsi="Times New Roman"/>
          <w:b w:val="false"/>
          <w:i w:val="false"/>
          <w:color w:val="000000"/>
          <w:sz w:val="28"/>
        </w:rPr>
        <w:t>формировать гипотезу об истинности собственных суждений, аргументировать свою позицию, мнение;</w:t>
      </w:r>
    </w:p>
    <w:p>
      <w:pPr>
        <w:pStyle w:val="Normal"/>
        <w:spacing w:lineRule="exact" w:line="264" w:before="0" w:after="0"/>
        <w:ind w:firstLine="600"/>
        <w:jc w:val="both"/>
        <w:rPr/>
      </w:pPr>
      <w:r>
        <w:rPr>
          <w:rFonts w:ascii="Times New Roman" w:hAnsi="Times New Roman"/>
          <w:b w:val="false"/>
          <w:i w:val="false"/>
          <w:color w:val="000000"/>
          <w:sz w:val="28"/>
        </w:rPr>
        <w:t>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(процесса) изучения, причинно-следственных связей и зависимостей биологических объектов между собой;</w:t>
      </w:r>
    </w:p>
    <w:p>
      <w:pPr>
        <w:pStyle w:val="Normal"/>
        <w:spacing w:lineRule="exact" w:line="264" w:before="0" w:after="0"/>
        <w:ind w:firstLine="600"/>
        <w:jc w:val="both"/>
        <w:rPr/>
      </w:pPr>
      <w:r>
        <w:rPr>
          <w:rFonts w:ascii="Times New Roman" w:hAnsi="Times New Roman"/>
          <w:b w:val="false"/>
          <w:i w:val="false"/>
          <w:color w:val="000000"/>
          <w:sz w:val="28"/>
        </w:rPr>
        <w:t>оценивать на применимость и достоверность информацию, полученную в ходе наблюдения и эксперимента;</w:t>
      </w:r>
    </w:p>
    <w:p>
      <w:pPr>
        <w:pStyle w:val="Normal"/>
        <w:spacing w:lineRule="exact" w:line="264" w:before="0" w:after="0"/>
        <w:ind w:firstLine="600"/>
        <w:jc w:val="both"/>
        <w:rPr/>
      </w:pPr>
      <w:r>
        <w:rPr>
          <w:rFonts w:ascii="Times New Roman" w:hAnsi="Times New Roman"/>
          <w:b w:val="false"/>
          <w:i w:val="false"/>
          <w:color w:val="000000"/>
          <w:sz w:val="28"/>
        </w:rPr>
        <w:t>самостоятельно формулировать обобщения и выводы по результатам проведённого наблюдения, эксперимента, владеть инструментами оценки достоверности полученных выводов и обобщений;</w:t>
      </w:r>
    </w:p>
    <w:p>
      <w:pPr>
        <w:pStyle w:val="Normal"/>
        <w:spacing w:lineRule="exact" w:line="264" w:before="0" w:after="0"/>
        <w:ind w:firstLine="600"/>
        <w:jc w:val="both"/>
        <w:rPr/>
      </w:pPr>
      <w:r>
        <w:rPr>
          <w:rFonts w:ascii="Times New Roman" w:hAnsi="Times New Roman"/>
          <w:b w:val="false"/>
          <w:i w:val="false"/>
          <w:color w:val="000000"/>
          <w:sz w:val="28"/>
        </w:rPr>
        <w:t>прогнозировать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развитии в новых условиях и контекстах.</w:t>
      </w:r>
    </w:p>
    <w:p>
      <w:pPr>
        <w:pStyle w:val="Normal"/>
        <w:spacing w:lineRule="exact" w:line="264" w:before="0" w:after="0"/>
        <w:ind w:firstLine="600"/>
        <w:jc w:val="both"/>
        <w:rPr/>
      </w:pPr>
      <w:r>
        <w:rPr>
          <w:rFonts w:ascii="Times New Roman" w:hAnsi="Times New Roman"/>
          <w:b/>
          <w:i w:val="false"/>
          <w:color w:val="000000"/>
          <w:sz w:val="28"/>
        </w:rPr>
        <w:t>3) работа с информацией:</w:t>
      </w:r>
    </w:p>
    <w:p>
      <w:pPr>
        <w:pStyle w:val="Normal"/>
        <w:spacing w:lineRule="exact" w:line="264" w:before="0" w:after="0"/>
        <w:ind w:firstLine="600"/>
        <w:jc w:val="both"/>
        <w:rPr/>
      </w:pPr>
      <w:r>
        <w:rPr>
          <w:rFonts w:ascii="Times New Roman" w:hAnsi="Times New Roman"/>
          <w:b w:val="false"/>
          <w:i w:val="false"/>
          <w:color w:val="000000"/>
          <w:sz w:val="28"/>
        </w:rPr>
        <w:t>применять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w:t>
      </w:r>
    </w:p>
    <w:p>
      <w:pPr>
        <w:pStyle w:val="Normal"/>
        <w:spacing w:lineRule="exact" w:line="264" w:before="0" w:after="0"/>
        <w:ind w:firstLine="600"/>
        <w:jc w:val="both"/>
        <w:rPr/>
      </w:pPr>
      <w:r>
        <w:rPr>
          <w:rFonts w:ascii="Times New Roman" w:hAnsi="Times New Roman"/>
          <w:b w:val="false"/>
          <w:i w:val="false"/>
          <w:color w:val="000000"/>
          <w:sz w:val="28"/>
        </w:rPr>
        <w:t>выбирать, анализировать, систематизировать и интерпретировать биологическую информацию различных видов и форм представления;</w:t>
      </w:r>
    </w:p>
    <w:p>
      <w:pPr>
        <w:pStyle w:val="Normal"/>
        <w:spacing w:lineRule="exact" w:line="264" w:before="0" w:after="0"/>
        <w:ind w:firstLine="600"/>
        <w:jc w:val="both"/>
        <w:rPr/>
      </w:pPr>
      <w:r>
        <w:rPr>
          <w:rFonts w:ascii="Times New Roman" w:hAnsi="Times New Roman"/>
          <w:b w:val="false"/>
          <w:i w:val="false"/>
          <w:color w:val="000000"/>
          <w:sz w:val="28"/>
        </w:rPr>
        <w:t>находить сходные аргументы (подтверждающие или опровергающие одну и ту же идею, версию) в различных информационных источниках;</w:t>
      </w:r>
    </w:p>
    <w:p>
      <w:pPr>
        <w:pStyle w:val="Normal"/>
        <w:spacing w:lineRule="exact" w:line="264" w:before="0" w:after="0"/>
        <w:ind w:firstLine="600"/>
        <w:jc w:val="both"/>
        <w:rPr/>
      </w:pPr>
      <w:r>
        <w:rPr>
          <w:rFonts w:ascii="Times New Roman" w:hAnsi="Times New Roman"/>
          <w:b w:val="false"/>
          <w:i w:val="false"/>
          <w:color w:val="000000"/>
          <w:sz w:val="28"/>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pPr>
        <w:pStyle w:val="Normal"/>
        <w:spacing w:lineRule="exact" w:line="264" w:before="0" w:after="0"/>
        <w:ind w:firstLine="600"/>
        <w:jc w:val="both"/>
        <w:rPr/>
      </w:pPr>
      <w:r>
        <w:rPr>
          <w:rFonts w:ascii="Times New Roman" w:hAnsi="Times New Roman"/>
          <w:b w:val="false"/>
          <w:i w:val="false"/>
          <w:color w:val="000000"/>
          <w:sz w:val="28"/>
        </w:rPr>
        <w:t>оценивать надёжность биологической информации по критериям, предложенным учителем или сформулированным самостоятельно;</w:t>
      </w:r>
    </w:p>
    <w:p>
      <w:pPr>
        <w:pStyle w:val="Normal"/>
        <w:spacing w:lineRule="exact" w:line="264" w:before="0" w:after="0"/>
        <w:ind w:firstLine="600"/>
        <w:jc w:val="both"/>
        <w:rPr/>
      </w:pPr>
      <w:r>
        <w:rPr>
          <w:rFonts w:ascii="Times New Roman" w:hAnsi="Times New Roman"/>
          <w:b w:val="false"/>
          <w:i w:val="false"/>
          <w:color w:val="000000"/>
          <w:sz w:val="28"/>
        </w:rPr>
        <w:t>запоминать и систематизировать биологическую информацию.</w:t>
      </w:r>
    </w:p>
    <w:p>
      <w:pPr>
        <w:pStyle w:val="Normal"/>
        <w:spacing w:lineRule="exact" w:line="264" w:before="0" w:after="0"/>
        <w:ind w:left="120"/>
        <w:jc w:val="both"/>
        <w:rPr/>
      </w:pPr>
      <w:r>
        <w:rPr/>
      </w:r>
    </w:p>
    <w:p>
      <w:pPr>
        <w:pStyle w:val="Normal"/>
        <w:spacing w:lineRule="exact" w:line="264" w:before="0" w:after="0"/>
        <w:ind w:left="120"/>
        <w:jc w:val="both"/>
        <w:rPr/>
      </w:pPr>
      <w:r>
        <w:rPr>
          <w:rFonts w:ascii="Times New Roman" w:hAnsi="Times New Roman"/>
          <w:b/>
          <w:i w:val="false"/>
          <w:color w:val="000000"/>
          <w:sz w:val="28"/>
        </w:rPr>
        <w:t>Коммуникативные универсальные учебные действия</w:t>
      </w:r>
    </w:p>
    <w:p>
      <w:pPr>
        <w:pStyle w:val="Normal"/>
        <w:spacing w:lineRule="exact" w:line="264" w:before="0" w:after="0"/>
        <w:ind w:left="120"/>
        <w:jc w:val="both"/>
        <w:rPr/>
      </w:pPr>
      <w:r>
        <w:rPr/>
      </w:r>
    </w:p>
    <w:p>
      <w:pPr>
        <w:pStyle w:val="Normal"/>
        <w:spacing w:lineRule="exact" w:line="264" w:before="0" w:after="0"/>
        <w:ind w:firstLine="600"/>
        <w:jc w:val="both"/>
        <w:rPr/>
      </w:pPr>
      <w:r>
        <w:rPr>
          <w:rFonts w:ascii="Times New Roman" w:hAnsi="Times New Roman"/>
          <w:b w:val="false"/>
          <w:i w:val="false"/>
          <w:color w:val="000000"/>
          <w:sz w:val="28"/>
        </w:rPr>
        <w:t>1</w:t>
      </w:r>
      <w:r>
        <w:rPr>
          <w:rFonts w:ascii="Times New Roman" w:hAnsi="Times New Roman"/>
          <w:b/>
          <w:i w:val="false"/>
          <w:color w:val="000000"/>
          <w:sz w:val="28"/>
        </w:rPr>
        <w:t>) общение:</w:t>
      </w:r>
    </w:p>
    <w:p>
      <w:pPr>
        <w:pStyle w:val="Normal"/>
        <w:spacing w:lineRule="exact" w:line="264" w:before="0" w:after="0"/>
        <w:ind w:firstLine="600"/>
        <w:jc w:val="both"/>
        <w:rPr/>
      </w:pPr>
      <w:r>
        <w:rPr>
          <w:rFonts w:ascii="Times New Roman" w:hAnsi="Times New Roman"/>
          <w:b w:val="false"/>
          <w:i w:val="false"/>
          <w:color w:val="000000"/>
          <w:sz w:val="28"/>
        </w:rPr>
        <w:t>воспринимать и формулировать суждения, выражать эмоции в процессе выполнения практических и лабораторных работ;</w:t>
      </w:r>
    </w:p>
    <w:p>
      <w:pPr>
        <w:pStyle w:val="Normal"/>
        <w:spacing w:lineRule="exact" w:line="264" w:before="0" w:after="0"/>
        <w:ind w:firstLine="600"/>
        <w:jc w:val="both"/>
        <w:rPr/>
      </w:pPr>
      <w:r>
        <w:rPr>
          <w:rFonts w:ascii="Times New Roman" w:hAnsi="Times New Roman"/>
          <w:b w:val="false"/>
          <w:i w:val="false"/>
          <w:color w:val="000000"/>
          <w:sz w:val="28"/>
        </w:rPr>
        <w:t>выражать себя (свою точку зрения) в устных и письменных текстах;</w:t>
      </w:r>
    </w:p>
    <w:p>
      <w:pPr>
        <w:pStyle w:val="Normal"/>
        <w:spacing w:lineRule="exact" w:line="264" w:before="0" w:after="0"/>
        <w:ind w:firstLine="600"/>
        <w:jc w:val="both"/>
        <w:rPr/>
      </w:pPr>
      <w:r>
        <w:rPr>
          <w:rFonts w:ascii="Times New Roman" w:hAnsi="Times New Roman"/>
          <w:b w:val="false"/>
          <w:i w:val="false"/>
          <w:color w:val="000000"/>
          <w:sz w:val="28"/>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pPr>
        <w:pStyle w:val="Normal"/>
        <w:spacing w:lineRule="exact" w:line="264" w:before="0" w:after="0"/>
        <w:ind w:firstLine="600"/>
        <w:jc w:val="both"/>
        <w:rPr/>
      </w:pPr>
      <w:r>
        <w:rPr>
          <w:rFonts w:ascii="Times New Roman" w:hAnsi="Times New Roman"/>
          <w:b w:val="false"/>
          <w:i w:val="false"/>
          <w:color w:val="000000"/>
          <w:sz w:val="28"/>
        </w:rPr>
        <w:t>понимать намерения других, проявлять уважительное отношение к собеседнику и в корректной форме формулировать свои возражения;</w:t>
      </w:r>
    </w:p>
    <w:p>
      <w:pPr>
        <w:pStyle w:val="Normal"/>
        <w:spacing w:lineRule="exact" w:line="264" w:before="0" w:after="0"/>
        <w:ind w:firstLine="600"/>
        <w:jc w:val="both"/>
        <w:rPr/>
      </w:pPr>
      <w:r>
        <w:rPr>
          <w:rFonts w:ascii="Times New Roman" w:hAnsi="Times New Roman"/>
          <w:b w:val="false"/>
          <w:i w:val="false"/>
          <w:color w:val="000000"/>
          <w:sz w:val="28"/>
        </w:rPr>
        <w:t>в ходе диалога и (или)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w:t>
      </w:r>
    </w:p>
    <w:p>
      <w:pPr>
        <w:pStyle w:val="Normal"/>
        <w:spacing w:lineRule="exact" w:line="264" w:before="0" w:after="0"/>
        <w:ind w:firstLine="600"/>
        <w:jc w:val="both"/>
        <w:rPr/>
      </w:pPr>
      <w:r>
        <w:rPr>
          <w:rFonts w:ascii="Times New Roman" w:hAnsi="Times New Roman"/>
          <w:b w:val="false"/>
          <w:i w:val="false"/>
          <w:color w:val="000000"/>
          <w:sz w:val="28"/>
        </w:rPr>
        <w:t>сопоставлять свои суждения с суждениями других участников диалога, обнаруживать различие и сходство позиций;</w:t>
      </w:r>
    </w:p>
    <w:p>
      <w:pPr>
        <w:pStyle w:val="Normal"/>
        <w:spacing w:lineRule="exact" w:line="264" w:before="0" w:after="0"/>
        <w:ind w:firstLine="600"/>
        <w:jc w:val="both"/>
        <w:rPr/>
      </w:pPr>
      <w:r>
        <w:rPr>
          <w:rFonts w:ascii="Times New Roman" w:hAnsi="Times New Roman"/>
          <w:b w:val="false"/>
          <w:i w:val="false"/>
          <w:color w:val="000000"/>
          <w:sz w:val="28"/>
        </w:rPr>
        <w:t>публично представлять результаты выполненного биологического опыта (эксперимента, исследования, проекта);</w:t>
      </w:r>
    </w:p>
    <w:p>
      <w:pPr>
        <w:pStyle w:val="Normal"/>
        <w:spacing w:lineRule="exact" w:line="264" w:before="0" w:after="0"/>
        <w:ind w:firstLine="600"/>
        <w:jc w:val="both"/>
        <w:rPr/>
      </w:pPr>
      <w:r>
        <w:rPr>
          <w:rFonts w:ascii="Times New Roman" w:hAnsi="Times New Roman"/>
          <w:b w:val="false"/>
          <w:i w:val="false"/>
          <w:color w:val="000000"/>
          <w:sz w:val="28"/>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pPr>
        <w:pStyle w:val="Normal"/>
        <w:spacing w:lineRule="exact" w:line="264" w:before="0" w:after="0"/>
        <w:ind w:firstLine="600"/>
        <w:jc w:val="both"/>
        <w:rPr/>
      </w:pPr>
      <w:r>
        <w:rPr>
          <w:rFonts w:ascii="Times New Roman" w:hAnsi="Times New Roman"/>
          <w:b/>
          <w:i w:val="false"/>
          <w:color w:val="000000"/>
          <w:sz w:val="28"/>
        </w:rPr>
        <w:t>2) совместная деятельность:</w:t>
      </w:r>
    </w:p>
    <w:p>
      <w:pPr>
        <w:pStyle w:val="Normal"/>
        <w:spacing w:lineRule="exact" w:line="264" w:before="0" w:after="0"/>
        <w:ind w:firstLine="600"/>
        <w:jc w:val="both"/>
        <w:rPr/>
      </w:pPr>
      <w:r>
        <w:rPr>
          <w:rFonts w:ascii="Times New Roman" w:hAnsi="Times New Roman"/>
          <w:b w:val="false"/>
          <w:i w:val="false"/>
          <w:color w:val="000000"/>
          <w:sz w:val="28"/>
        </w:rPr>
        <w:t>понимать и использовать преимущества командной и индивидуальной работы при решении конкретной биологической проблемы, обосновывать необходимость применения групповых форм взаимодействия при решении поставленной учебной задачи;</w:t>
      </w:r>
    </w:p>
    <w:p>
      <w:pPr>
        <w:pStyle w:val="Normal"/>
        <w:spacing w:lineRule="exact" w:line="264" w:before="0" w:after="0"/>
        <w:ind w:firstLine="600"/>
        <w:jc w:val="both"/>
        <w:rPr/>
      </w:pPr>
      <w:r>
        <w:rPr>
          <w:rFonts w:ascii="Times New Roman" w:hAnsi="Times New Roman"/>
          <w:b w:val="false"/>
          <w:i w:val="false"/>
          <w:color w:val="000000"/>
          <w:sz w:val="28"/>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поручения, подчиняться;</w:t>
      </w:r>
    </w:p>
    <w:p>
      <w:pPr>
        <w:pStyle w:val="Normal"/>
        <w:spacing w:lineRule="exact" w:line="264" w:before="0" w:after="0"/>
        <w:ind w:firstLine="600"/>
        <w:jc w:val="both"/>
        <w:rPr/>
      </w:pPr>
      <w:r>
        <w:rPr>
          <w:rFonts w:ascii="Times New Roman" w:hAnsi="Times New Roman"/>
          <w:b w:val="false"/>
          <w:i w:val="false"/>
          <w:color w:val="000000"/>
          <w:sz w:val="28"/>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pPr>
        <w:pStyle w:val="Normal"/>
        <w:spacing w:lineRule="exact" w:line="264" w:before="0" w:after="0"/>
        <w:ind w:firstLine="600"/>
        <w:jc w:val="both"/>
        <w:rPr/>
      </w:pPr>
      <w:r>
        <w:rPr>
          <w:rFonts w:ascii="Times New Roman" w:hAnsi="Times New Roman"/>
          <w:b w:val="false"/>
          <w:i w:val="false"/>
          <w:color w:val="000000"/>
          <w:sz w:val="28"/>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pPr>
        <w:pStyle w:val="Normal"/>
        <w:spacing w:lineRule="exact" w:line="264" w:before="0" w:after="0"/>
        <w:ind w:firstLine="600"/>
        <w:jc w:val="both"/>
        <w:rPr/>
      </w:pPr>
      <w:r>
        <w:rPr>
          <w:rFonts w:ascii="Times New Roman" w:hAnsi="Times New Roman"/>
          <w:b w:val="false"/>
          <w:i w:val="false"/>
          <w:color w:val="000000"/>
          <w:sz w:val="28"/>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pPr>
        <w:pStyle w:val="Normal"/>
        <w:spacing w:lineRule="exact" w:line="264" w:before="0" w:after="0"/>
        <w:ind w:firstLine="600"/>
        <w:jc w:val="both"/>
        <w:rPr/>
      </w:pPr>
      <w:r>
        <w:rPr>
          <w:rFonts w:ascii="Times New Roman" w:hAnsi="Times New Roman"/>
          <w:b w:val="false"/>
          <w:i w:val="false"/>
          <w:color w:val="000000"/>
          <w:sz w:val="28"/>
        </w:rPr>
        <w:t xml:space="preserve">овладеть системой универсальных коммуникативных действий, которая обеспечивает сформированность социальных навыков и эмоционального интеллекта обучающихся. </w:t>
      </w:r>
    </w:p>
    <w:p>
      <w:pPr>
        <w:pStyle w:val="Normal"/>
        <w:spacing w:lineRule="exact" w:line="264" w:before="0" w:after="0"/>
        <w:ind w:left="120"/>
        <w:jc w:val="both"/>
        <w:rPr/>
      </w:pPr>
      <w:r>
        <w:rPr/>
      </w:r>
    </w:p>
    <w:p>
      <w:pPr>
        <w:pStyle w:val="Normal"/>
        <w:spacing w:lineRule="exact" w:line="264" w:before="0" w:after="0"/>
        <w:ind w:left="120"/>
        <w:jc w:val="both"/>
        <w:rPr/>
      </w:pPr>
      <w:r>
        <w:rPr>
          <w:rFonts w:ascii="Times New Roman" w:hAnsi="Times New Roman"/>
          <w:b/>
          <w:i w:val="false"/>
          <w:color w:val="000000"/>
          <w:sz w:val="28"/>
        </w:rPr>
        <w:t>Регулятивные универсальные учебные действия</w:t>
      </w:r>
    </w:p>
    <w:p>
      <w:pPr>
        <w:pStyle w:val="Normal"/>
        <w:spacing w:lineRule="exact" w:line="264" w:before="0" w:after="0"/>
        <w:ind w:left="120"/>
        <w:jc w:val="both"/>
        <w:rPr/>
      </w:pPr>
      <w:r>
        <w:rPr/>
      </w:r>
    </w:p>
    <w:p>
      <w:pPr>
        <w:pStyle w:val="Normal"/>
        <w:spacing w:lineRule="exact" w:line="264" w:before="0" w:after="0"/>
        <w:ind w:firstLine="600"/>
        <w:jc w:val="both"/>
        <w:rPr/>
      </w:pPr>
      <w:r>
        <w:rPr>
          <w:rFonts w:ascii="Times New Roman" w:hAnsi="Times New Roman"/>
          <w:b/>
          <w:i w:val="false"/>
          <w:color w:val="000000"/>
          <w:sz w:val="28"/>
        </w:rPr>
        <w:t>Самоорганизация:</w:t>
      </w:r>
    </w:p>
    <w:p>
      <w:pPr>
        <w:pStyle w:val="Normal"/>
        <w:spacing w:lineRule="exact" w:line="264" w:before="0" w:after="0"/>
        <w:ind w:firstLine="600"/>
        <w:jc w:val="both"/>
        <w:rPr/>
      </w:pPr>
      <w:r>
        <w:rPr>
          <w:rFonts w:ascii="Times New Roman" w:hAnsi="Times New Roman"/>
          <w:b w:val="false"/>
          <w:i w:val="false"/>
          <w:color w:val="000000"/>
          <w:sz w:val="28"/>
        </w:rPr>
        <w:t>выявлять проблемы для решения в жизненных и учебных ситуациях, используя биологические знания;</w:t>
      </w:r>
    </w:p>
    <w:p>
      <w:pPr>
        <w:pStyle w:val="Normal"/>
        <w:spacing w:lineRule="exact" w:line="264" w:before="0" w:after="0"/>
        <w:ind w:firstLine="600"/>
        <w:jc w:val="both"/>
        <w:rPr/>
      </w:pPr>
      <w:r>
        <w:rPr>
          <w:rFonts w:ascii="Times New Roman" w:hAnsi="Times New Roman"/>
          <w:b w:val="false"/>
          <w:i w:val="false"/>
          <w:color w:val="000000"/>
          <w:sz w:val="28"/>
        </w:rPr>
        <w:t>ориентироваться в различных подходах принятия решений (индивидуальное, принятие решения в группе, принятие решений группой);</w:t>
      </w:r>
    </w:p>
    <w:p>
      <w:pPr>
        <w:pStyle w:val="Normal"/>
        <w:spacing w:lineRule="exact" w:line="264" w:before="0" w:after="0"/>
        <w:ind w:firstLine="600"/>
        <w:jc w:val="both"/>
        <w:rPr/>
      </w:pPr>
      <w:r>
        <w:rPr>
          <w:rFonts w:ascii="Times New Roman" w:hAnsi="Times New Roman"/>
          <w:b w:val="false"/>
          <w:i w:val="false"/>
          <w:color w:val="000000"/>
          <w:sz w:val="28"/>
        </w:rPr>
        <w:t>самостоятельно составлять алгоритм решения задачи (или его часть), выбирать способ решения учебной биологической задачи с учётом имеющихся ресурсов и собственных возможностей, аргументировать предлагаемые варианты решений;</w:t>
      </w:r>
    </w:p>
    <w:p>
      <w:pPr>
        <w:pStyle w:val="Normal"/>
        <w:spacing w:lineRule="exact" w:line="264" w:before="0" w:after="0"/>
        <w:ind w:firstLine="600"/>
        <w:jc w:val="both"/>
        <w:rPr/>
      </w:pPr>
      <w:r>
        <w:rPr>
          <w:rFonts w:ascii="Times New Roman" w:hAnsi="Times New Roman"/>
          <w:b w:val="false"/>
          <w:i w:val="false"/>
          <w:color w:val="000000"/>
          <w:sz w:val="28"/>
        </w:rPr>
        <w:t>составлять план действий (план реализации намеченного алгоритма решения), корректировать предложенный алгоритм с учётом получения новых биологических знаний об изучаемом биологическом объекте;</w:t>
      </w:r>
    </w:p>
    <w:p>
      <w:pPr>
        <w:pStyle w:val="Normal"/>
        <w:spacing w:lineRule="exact" w:line="264" w:before="0" w:after="0"/>
        <w:ind w:firstLine="600"/>
        <w:jc w:val="both"/>
        <w:rPr/>
      </w:pPr>
      <w:r>
        <w:rPr>
          <w:rFonts w:ascii="Times New Roman" w:hAnsi="Times New Roman"/>
          <w:b w:val="false"/>
          <w:i w:val="false"/>
          <w:color w:val="000000"/>
          <w:sz w:val="28"/>
        </w:rPr>
        <w:t>делать выбор и брать ответственность за решение.</w:t>
      </w:r>
    </w:p>
    <w:p>
      <w:pPr>
        <w:pStyle w:val="Normal"/>
        <w:spacing w:lineRule="exact" w:line="264" w:before="0" w:after="0"/>
        <w:ind w:firstLine="600"/>
        <w:jc w:val="both"/>
        <w:rPr/>
      </w:pPr>
      <w:r>
        <w:rPr>
          <w:rFonts w:ascii="Times New Roman" w:hAnsi="Times New Roman"/>
          <w:b/>
          <w:i w:val="false"/>
          <w:color w:val="000000"/>
          <w:sz w:val="28"/>
        </w:rPr>
        <w:t>Самоконтроль, эмоциональный интеллект:</w:t>
      </w:r>
    </w:p>
    <w:p>
      <w:pPr>
        <w:pStyle w:val="Normal"/>
        <w:spacing w:lineRule="exact" w:line="264" w:before="0" w:after="0"/>
        <w:ind w:firstLine="600"/>
        <w:jc w:val="both"/>
        <w:rPr/>
      </w:pPr>
      <w:r>
        <w:rPr>
          <w:rFonts w:ascii="Times New Roman" w:hAnsi="Times New Roman"/>
          <w:b w:val="false"/>
          <w:i w:val="false"/>
          <w:color w:val="000000"/>
          <w:sz w:val="28"/>
        </w:rPr>
        <w:t>владеть способами самоконтроля, самомотивации и рефлексии;</w:t>
      </w:r>
    </w:p>
    <w:p>
      <w:pPr>
        <w:pStyle w:val="Normal"/>
        <w:spacing w:lineRule="exact" w:line="264" w:before="0" w:after="0"/>
        <w:ind w:firstLine="600"/>
        <w:jc w:val="both"/>
        <w:rPr/>
      </w:pPr>
      <w:r>
        <w:rPr>
          <w:rFonts w:ascii="Times New Roman" w:hAnsi="Times New Roman"/>
          <w:b w:val="false"/>
          <w:i w:val="false"/>
          <w:color w:val="000000"/>
          <w:sz w:val="28"/>
        </w:rPr>
        <w:t>давать оценку ситуации и предлагать план её изменения;</w:t>
      </w:r>
    </w:p>
    <w:p>
      <w:pPr>
        <w:pStyle w:val="Normal"/>
        <w:spacing w:lineRule="exact" w:line="264" w:before="0" w:after="0"/>
        <w:ind w:firstLine="600"/>
        <w:jc w:val="both"/>
        <w:rPr/>
      </w:pPr>
      <w:r>
        <w:rPr>
          <w:rFonts w:ascii="Times New Roman" w:hAnsi="Times New Roman"/>
          <w:b w:val="false"/>
          <w:i w:val="false"/>
          <w:color w:val="000000"/>
          <w:sz w:val="28"/>
        </w:rPr>
        <w:t>учитывать контекст и предвидеть трудности, которые могут возникнуть при решении учебной биологической задачи, адаптировать решение к меняющимся обстоятельствам;</w:t>
      </w:r>
    </w:p>
    <w:p>
      <w:pPr>
        <w:pStyle w:val="Normal"/>
        <w:spacing w:lineRule="exact" w:line="264" w:before="0" w:after="0"/>
        <w:ind w:firstLine="600"/>
        <w:jc w:val="both"/>
        <w:rPr/>
      </w:pPr>
      <w:r>
        <w:rPr>
          <w:rFonts w:ascii="Times New Roman" w:hAnsi="Times New Roman"/>
          <w:b w:val="false"/>
          <w:i w:val="false"/>
          <w:color w:val="000000"/>
          <w:sz w:val="28"/>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pPr>
        <w:pStyle w:val="Normal"/>
        <w:spacing w:lineRule="exact" w:line="264" w:before="0" w:after="0"/>
        <w:ind w:firstLine="600"/>
        <w:jc w:val="both"/>
        <w:rPr/>
      </w:pPr>
      <w:r>
        <w:rPr>
          <w:rFonts w:ascii="Times New Roman" w:hAnsi="Times New Roman"/>
          <w:b w:val="false"/>
          <w:i w:val="false"/>
          <w:color w:val="000000"/>
          <w:sz w:val="28"/>
        </w:rPr>
        <w:t>вносить коррективы в деятельность на основе новых обстоятельств, изменившихся ситуаций, установленных ошибок, возникших трудностей;</w:t>
      </w:r>
    </w:p>
    <w:p>
      <w:pPr>
        <w:pStyle w:val="Normal"/>
        <w:spacing w:lineRule="exact" w:line="264" w:before="0" w:after="0"/>
        <w:ind w:firstLine="600"/>
        <w:jc w:val="both"/>
        <w:rPr/>
      </w:pPr>
      <w:r>
        <w:rPr>
          <w:rFonts w:ascii="Times New Roman" w:hAnsi="Times New Roman"/>
          <w:b w:val="false"/>
          <w:i w:val="false"/>
          <w:color w:val="000000"/>
          <w:sz w:val="28"/>
        </w:rPr>
        <w:t>оценивать соответствие результата цели и условиям;</w:t>
      </w:r>
    </w:p>
    <w:p>
      <w:pPr>
        <w:pStyle w:val="Normal"/>
        <w:spacing w:lineRule="exact" w:line="264" w:before="0" w:after="0"/>
        <w:ind w:firstLine="600"/>
        <w:jc w:val="both"/>
        <w:rPr/>
      </w:pPr>
      <w:r>
        <w:rPr>
          <w:rFonts w:ascii="Times New Roman" w:hAnsi="Times New Roman"/>
          <w:b w:val="false"/>
          <w:i w:val="false"/>
          <w:color w:val="000000"/>
          <w:sz w:val="28"/>
        </w:rPr>
        <w:t>различать, называть и управлять собственными эмоциями и эмоциями других;</w:t>
      </w:r>
    </w:p>
    <w:p>
      <w:pPr>
        <w:pStyle w:val="Normal"/>
        <w:spacing w:lineRule="exact" w:line="264" w:before="0" w:after="0"/>
        <w:ind w:firstLine="600"/>
        <w:jc w:val="both"/>
        <w:rPr/>
      </w:pPr>
      <w:r>
        <w:rPr>
          <w:rFonts w:ascii="Times New Roman" w:hAnsi="Times New Roman"/>
          <w:b w:val="false"/>
          <w:i w:val="false"/>
          <w:color w:val="000000"/>
          <w:sz w:val="28"/>
        </w:rPr>
        <w:t>выявлять и анализировать причины эмоций;</w:t>
      </w:r>
    </w:p>
    <w:p>
      <w:pPr>
        <w:pStyle w:val="Normal"/>
        <w:spacing w:lineRule="exact" w:line="264" w:before="0" w:after="0"/>
        <w:ind w:firstLine="600"/>
        <w:jc w:val="both"/>
        <w:rPr/>
      </w:pPr>
      <w:r>
        <w:rPr>
          <w:rFonts w:ascii="Times New Roman" w:hAnsi="Times New Roman"/>
          <w:b w:val="false"/>
          <w:i w:val="false"/>
          <w:color w:val="000000"/>
          <w:sz w:val="28"/>
        </w:rPr>
        <w:t>ставить себя на место другого человека, понимать мотивы и намерения другого;</w:t>
      </w:r>
    </w:p>
    <w:p>
      <w:pPr>
        <w:pStyle w:val="Normal"/>
        <w:spacing w:lineRule="exact" w:line="264" w:before="0" w:after="0"/>
        <w:ind w:firstLine="600"/>
        <w:jc w:val="both"/>
        <w:rPr/>
      </w:pPr>
      <w:r>
        <w:rPr>
          <w:rFonts w:ascii="Times New Roman" w:hAnsi="Times New Roman"/>
          <w:b w:val="false"/>
          <w:i w:val="false"/>
          <w:color w:val="000000"/>
          <w:sz w:val="28"/>
        </w:rPr>
        <w:t>регулировать способ выражения эмоций.</w:t>
      </w:r>
    </w:p>
    <w:p>
      <w:pPr>
        <w:pStyle w:val="Normal"/>
        <w:spacing w:lineRule="exact" w:line="264" w:before="0" w:after="0"/>
        <w:ind w:firstLine="600"/>
        <w:jc w:val="both"/>
        <w:rPr/>
      </w:pPr>
      <w:r>
        <w:rPr>
          <w:rFonts w:ascii="Times New Roman" w:hAnsi="Times New Roman"/>
          <w:b/>
          <w:i w:val="false"/>
          <w:color w:val="000000"/>
          <w:sz w:val="28"/>
        </w:rPr>
        <w:t>Принятие себя и других</w:t>
      </w:r>
    </w:p>
    <w:p>
      <w:pPr>
        <w:pStyle w:val="Normal"/>
        <w:spacing w:lineRule="exact" w:line="264" w:before="0" w:after="0"/>
        <w:ind w:firstLine="600"/>
        <w:jc w:val="both"/>
        <w:rPr/>
      </w:pPr>
      <w:r>
        <w:rPr>
          <w:rFonts w:ascii="Times New Roman" w:hAnsi="Times New Roman"/>
          <w:b w:val="false"/>
          <w:i w:val="false"/>
          <w:color w:val="000000"/>
          <w:sz w:val="28"/>
        </w:rPr>
        <w:t>осознанно относиться к другому человеку, его мнению;</w:t>
      </w:r>
    </w:p>
    <w:p>
      <w:pPr>
        <w:pStyle w:val="Normal"/>
        <w:spacing w:lineRule="exact" w:line="264" w:before="0" w:after="0"/>
        <w:ind w:firstLine="600"/>
        <w:jc w:val="both"/>
        <w:rPr/>
      </w:pPr>
      <w:r>
        <w:rPr>
          <w:rFonts w:ascii="Times New Roman" w:hAnsi="Times New Roman"/>
          <w:b w:val="false"/>
          <w:i w:val="false"/>
          <w:color w:val="000000"/>
          <w:sz w:val="28"/>
        </w:rPr>
        <w:t>признавать своё право на ошибку и такое же право другого;</w:t>
      </w:r>
    </w:p>
    <w:p>
      <w:pPr>
        <w:pStyle w:val="Normal"/>
        <w:spacing w:lineRule="exact" w:line="264" w:before="0" w:after="0"/>
        <w:ind w:firstLine="600"/>
        <w:jc w:val="both"/>
        <w:rPr/>
      </w:pPr>
      <w:r>
        <w:rPr>
          <w:rFonts w:ascii="Times New Roman" w:hAnsi="Times New Roman"/>
          <w:b w:val="false"/>
          <w:i w:val="false"/>
          <w:color w:val="000000"/>
          <w:sz w:val="28"/>
        </w:rPr>
        <w:t>открытость себе и другим;</w:t>
      </w:r>
    </w:p>
    <w:p>
      <w:pPr>
        <w:pStyle w:val="Normal"/>
        <w:spacing w:lineRule="exact" w:line="264" w:before="0" w:after="0"/>
        <w:ind w:firstLine="600"/>
        <w:jc w:val="both"/>
        <w:rPr/>
      </w:pPr>
      <w:r>
        <w:rPr>
          <w:rFonts w:ascii="Times New Roman" w:hAnsi="Times New Roman"/>
          <w:b w:val="false"/>
          <w:i w:val="false"/>
          <w:color w:val="000000"/>
          <w:sz w:val="28"/>
        </w:rPr>
        <w:t>осознавать невозможность контролировать всё вокруг;</w:t>
      </w:r>
    </w:p>
    <w:p>
      <w:pPr>
        <w:pStyle w:val="Normal"/>
        <w:spacing w:lineRule="exact" w:line="264" w:before="0" w:after="0"/>
        <w:ind w:firstLine="600"/>
        <w:jc w:val="both"/>
        <w:rPr/>
      </w:pPr>
      <w:r>
        <w:rPr>
          <w:rFonts w:ascii="Times New Roman" w:hAnsi="Times New Roman"/>
          <w:b w:val="false"/>
          <w:i w:val="false"/>
          <w:color w:val="000000"/>
          <w:sz w:val="28"/>
        </w:rPr>
        <w:t>овладеть системой универсальных учебных регулятивных действий, которая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pPr>
        <w:pStyle w:val="Normal"/>
        <w:spacing w:lineRule="exact" w:line="264" w:before="0" w:after="0"/>
        <w:ind w:left="120"/>
        <w:jc w:val="both"/>
        <w:rPr/>
      </w:pPr>
      <w:r>
        <w:rPr/>
      </w:r>
    </w:p>
    <w:p>
      <w:pPr>
        <w:pStyle w:val="Normal"/>
        <w:spacing w:lineRule="exact" w:line="264" w:before="0" w:after="0"/>
        <w:ind w:left="120"/>
        <w:jc w:val="both"/>
        <w:rPr/>
      </w:pPr>
      <w:r>
        <w:rPr>
          <w:rFonts w:ascii="Times New Roman" w:hAnsi="Times New Roman"/>
          <w:b/>
          <w:i w:val="false"/>
          <w:color w:val="000000"/>
          <w:sz w:val="28"/>
        </w:rPr>
        <w:t>ПРЕДМЕТНЫЕ РЕЗУЛЬТАТЫ</w:t>
      </w:r>
    </w:p>
    <w:p>
      <w:pPr>
        <w:pStyle w:val="Normal"/>
        <w:spacing w:lineRule="exact" w:line="264" w:before="0" w:after="0"/>
        <w:ind w:left="120"/>
        <w:jc w:val="both"/>
        <w:rPr>
          <w:rFonts w:ascii="Times New Roman" w:hAnsi="Times New Roman"/>
          <w:b w:val="false"/>
          <w:i w:val="false"/>
          <w:i w:val="false"/>
          <w:color w:val="000000"/>
          <w:sz w:val="28"/>
        </w:rPr>
      </w:pPr>
      <w:r>
        <w:rPr>
          <w:rFonts w:ascii="Times New Roman" w:hAnsi="Times New Roman"/>
          <w:b w:val="false"/>
          <w:i w:val="false"/>
          <w:color w:val="000000"/>
          <w:sz w:val="28"/>
        </w:rPr>
      </w:r>
    </w:p>
    <w:p>
      <w:pPr>
        <w:pStyle w:val="Normal"/>
        <w:spacing w:lineRule="exact" w:line="264" w:before="0" w:after="0"/>
        <w:ind w:firstLine="600"/>
        <w:jc w:val="both"/>
        <w:rPr/>
      </w:pPr>
      <w:r>
        <w:rPr>
          <w:rFonts w:ascii="Times New Roman" w:hAnsi="Times New Roman"/>
          <w:b w:val="false"/>
          <w:i w:val="false"/>
          <w:color w:val="000000"/>
          <w:sz w:val="28"/>
        </w:rPr>
        <w:t xml:space="preserve">Предметные результаты освоения программы по биологии к концу обучения </w:t>
      </w:r>
      <w:r>
        <w:rPr>
          <w:rFonts w:ascii="Times New Roman" w:hAnsi="Times New Roman"/>
          <w:b/>
          <w:i/>
          <w:color w:val="000000"/>
          <w:sz w:val="28"/>
        </w:rPr>
        <w:t>в 7</w:t>
      </w:r>
      <w:r>
        <w:rPr>
          <w:rFonts w:ascii="Times New Roman" w:hAnsi="Times New Roman"/>
          <w:b/>
          <w:i w:val="false"/>
          <w:color w:val="000000"/>
          <w:sz w:val="28"/>
        </w:rPr>
        <w:t xml:space="preserve"> </w:t>
      </w:r>
      <w:r>
        <w:rPr>
          <w:rFonts w:ascii="Times New Roman" w:hAnsi="Times New Roman"/>
          <w:b/>
          <w:i/>
          <w:color w:val="000000"/>
          <w:sz w:val="28"/>
        </w:rPr>
        <w:t>классе</w:t>
      </w:r>
      <w:r>
        <w:rPr>
          <w:rFonts w:ascii="Times New Roman" w:hAnsi="Times New Roman"/>
          <w:b w:val="false"/>
          <w:i w:val="false"/>
          <w:color w:val="000000"/>
          <w:sz w:val="28"/>
        </w:rPr>
        <w:t>:</w:t>
      </w:r>
    </w:p>
    <w:p>
      <w:pPr>
        <w:pStyle w:val="Normal"/>
        <w:spacing w:lineRule="exact" w:line="264" w:before="0" w:after="0"/>
        <w:ind w:firstLine="600"/>
        <w:jc w:val="both"/>
        <w:rPr/>
      </w:pPr>
      <w:r>
        <w:rPr>
          <w:rFonts w:ascii="Times New Roman" w:hAnsi="Times New Roman"/>
          <w:b w:val="false"/>
          <w:i w:val="false"/>
          <w:color w:val="000000"/>
          <w:sz w:val="28"/>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
    <w:p>
      <w:pPr>
        <w:pStyle w:val="Normal"/>
        <w:spacing w:lineRule="exact" w:line="264" w:before="0" w:after="0"/>
        <w:ind w:firstLine="600"/>
        <w:jc w:val="both"/>
        <w:rPr/>
      </w:pPr>
      <w:r>
        <w:rPr>
          <w:rFonts w:ascii="Times New Roman" w:hAnsi="Times New Roman"/>
          <w:b w:val="false"/>
          <w:i w:val="false"/>
          <w:color w:val="000000"/>
          <w:sz w:val="28"/>
        </w:rPr>
        <w:t>приводить примеры вклада российских (в том числе Н. И. Вавилов, И. В. Мичурин) и зарубежных (в том числе К. Линней, Л. Пастер) учёных в развитие наук о растениях, грибах, лишайниках, бактериях;</w:t>
      </w:r>
    </w:p>
    <w:p>
      <w:pPr>
        <w:pStyle w:val="Normal"/>
        <w:spacing w:lineRule="exact" w:line="264" w:before="0" w:after="0"/>
        <w:ind w:firstLine="600"/>
        <w:jc w:val="both"/>
        <w:rPr/>
      </w:pPr>
      <w:r>
        <w:rPr>
          <w:rFonts w:ascii="Times New Roman" w:hAnsi="Times New Roman"/>
          <w:b w:val="false"/>
          <w:i w:val="false"/>
          <w:color w:val="000000"/>
          <w:sz w:val="28"/>
        </w:rPr>
        <w:t>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в соответствии с поставленной задачей и в контексте;</w:t>
      </w:r>
    </w:p>
    <w:p>
      <w:pPr>
        <w:pStyle w:val="Normal"/>
        <w:spacing w:lineRule="exact" w:line="264" w:before="0" w:after="0"/>
        <w:ind w:firstLine="600"/>
        <w:jc w:val="both"/>
        <w:rPr/>
      </w:pPr>
      <w:r>
        <w:rPr>
          <w:rFonts w:ascii="Times New Roman" w:hAnsi="Times New Roman"/>
          <w:b w:val="false"/>
          <w:i w:val="false"/>
          <w:color w:val="000000"/>
          <w:sz w:val="28"/>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p>
      <w:pPr>
        <w:pStyle w:val="Normal"/>
        <w:spacing w:lineRule="exact" w:line="264" w:before="0" w:after="0"/>
        <w:ind w:firstLine="600"/>
        <w:jc w:val="both"/>
        <w:rPr/>
      </w:pPr>
      <w:r>
        <w:rPr>
          <w:rFonts w:ascii="Times New Roman" w:hAnsi="Times New Roman"/>
          <w:b w:val="false"/>
          <w:i w:val="false"/>
          <w:color w:val="000000"/>
          <w:sz w:val="28"/>
        </w:rPr>
        <w:t>выявлять признаки классов покрытосеменных или цветковых, семейств двудольных и однодольных растений;</w:t>
      </w:r>
    </w:p>
    <w:p>
      <w:pPr>
        <w:pStyle w:val="Normal"/>
        <w:spacing w:lineRule="exact" w:line="264" w:before="0" w:after="0"/>
        <w:ind w:firstLine="600"/>
        <w:jc w:val="both"/>
        <w:rPr/>
      </w:pPr>
      <w:r>
        <w:rPr>
          <w:rFonts w:ascii="Times New Roman" w:hAnsi="Times New Roman"/>
          <w:b w:val="false"/>
          <w:i w:val="false"/>
          <w:color w:val="000000"/>
          <w:sz w:val="28"/>
        </w:rPr>
        <w:t>определять систематическое положение растительного организма (на примере покрытосеменных, или цветковых) с помощью определительной карточки;</w:t>
      </w:r>
    </w:p>
    <w:p>
      <w:pPr>
        <w:pStyle w:val="Normal"/>
        <w:spacing w:lineRule="exact" w:line="264" w:before="0" w:after="0"/>
        <w:ind w:firstLine="600"/>
        <w:jc w:val="both"/>
        <w:rPr/>
      </w:pPr>
      <w:r>
        <w:rPr>
          <w:rFonts w:ascii="Times New Roman" w:hAnsi="Times New Roman"/>
          <w:b w:val="false"/>
          <w:i w:val="false"/>
          <w:color w:val="000000"/>
          <w:sz w:val="28"/>
        </w:rP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pPr>
        <w:pStyle w:val="Normal"/>
        <w:spacing w:lineRule="exact" w:line="264" w:before="0" w:after="0"/>
        <w:ind w:firstLine="600"/>
        <w:jc w:val="both"/>
        <w:rPr/>
      </w:pPr>
      <w:r>
        <w:rPr>
          <w:rFonts w:ascii="Times New Roman" w:hAnsi="Times New Roman"/>
          <w:b w:val="false"/>
          <w:i w:val="false"/>
          <w:color w:val="000000"/>
          <w:sz w:val="28"/>
        </w:rPr>
        <w:t>выделять существенные признаки строения и жизнедеятельности растений, бактерий, грибов, лишайников;</w:t>
      </w:r>
    </w:p>
    <w:p>
      <w:pPr>
        <w:pStyle w:val="Normal"/>
        <w:spacing w:lineRule="exact" w:line="264" w:before="0" w:after="0"/>
        <w:ind w:firstLine="600"/>
        <w:jc w:val="both"/>
        <w:rPr/>
      </w:pPr>
      <w:r>
        <w:rPr>
          <w:rFonts w:ascii="Times New Roman" w:hAnsi="Times New Roman"/>
          <w:b w:val="false"/>
          <w:i w:val="false"/>
          <w:color w:val="000000"/>
          <w:sz w:val="28"/>
        </w:rPr>
        <w:t>проводить описание и сравнивать между собой растения, грибы, лишайники, бактерии по заданному плану, делать выводы на основе сравнения;</w:t>
      </w:r>
    </w:p>
    <w:p>
      <w:pPr>
        <w:pStyle w:val="Normal"/>
        <w:spacing w:lineRule="exact" w:line="264" w:before="0" w:after="0"/>
        <w:ind w:firstLine="600"/>
        <w:jc w:val="both"/>
        <w:rPr/>
      </w:pPr>
      <w:r>
        <w:rPr>
          <w:rFonts w:ascii="Times New Roman" w:hAnsi="Times New Roman"/>
          <w:b w:val="false"/>
          <w:i w:val="false"/>
          <w:color w:val="000000"/>
          <w:sz w:val="28"/>
        </w:rPr>
        <w:t>описывать усложнение организации растений в ходе эволюции растительного мира на Земле;</w:t>
      </w:r>
    </w:p>
    <w:p>
      <w:pPr>
        <w:pStyle w:val="Normal"/>
        <w:spacing w:lineRule="exact" w:line="264" w:before="0" w:after="0"/>
        <w:ind w:firstLine="600"/>
        <w:jc w:val="both"/>
        <w:rPr/>
      </w:pPr>
      <w:r>
        <w:rPr>
          <w:rFonts w:ascii="Times New Roman" w:hAnsi="Times New Roman"/>
          <w:b w:val="false"/>
          <w:i w:val="false"/>
          <w:color w:val="000000"/>
          <w:sz w:val="28"/>
        </w:rPr>
        <w:t>выявлять черты приспособленности растений к среде обитания, значение экологических факторов для растений;</w:t>
      </w:r>
    </w:p>
    <w:p>
      <w:pPr>
        <w:pStyle w:val="Normal"/>
        <w:spacing w:lineRule="exact" w:line="264" w:before="0" w:after="0"/>
        <w:ind w:firstLine="600"/>
        <w:jc w:val="both"/>
        <w:rPr/>
      </w:pPr>
      <w:r>
        <w:rPr>
          <w:rFonts w:ascii="Times New Roman" w:hAnsi="Times New Roman"/>
          <w:b w:val="false"/>
          <w:i w:val="false"/>
          <w:color w:val="000000"/>
          <w:sz w:val="28"/>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p>
      <w:pPr>
        <w:pStyle w:val="Normal"/>
        <w:spacing w:lineRule="exact" w:line="264" w:before="0" w:after="0"/>
        <w:ind w:firstLine="600"/>
        <w:jc w:val="both"/>
        <w:rPr/>
      </w:pPr>
      <w:r>
        <w:rPr>
          <w:rFonts w:ascii="Times New Roman" w:hAnsi="Times New Roman"/>
          <w:b w:val="false"/>
          <w:i w:val="false"/>
          <w:color w:val="000000"/>
          <w:sz w:val="28"/>
        </w:rPr>
        <w:t>приводить примеры культурных растений и их значение в жизни человека, понимать причины и знать меры охраны растительного мира Земли;</w:t>
      </w:r>
    </w:p>
    <w:p>
      <w:pPr>
        <w:pStyle w:val="Normal"/>
        <w:spacing w:lineRule="exact" w:line="264" w:before="0" w:after="0"/>
        <w:ind w:firstLine="600"/>
        <w:jc w:val="both"/>
        <w:rPr/>
      </w:pPr>
      <w:r>
        <w:rPr>
          <w:rFonts w:ascii="Times New Roman" w:hAnsi="Times New Roman"/>
          <w:b w:val="false"/>
          <w:i w:val="false"/>
          <w:color w:val="000000"/>
          <w:sz w:val="28"/>
        </w:rPr>
        <w:t>раскрывать роль растений, грибов, лишайников, бактерий в природных сообществах, в хозяйственной деятельности человека и его повседневной жизни;</w:t>
      </w:r>
    </w:p>
    <w:p>
      <w:pPr>
        <w:pStyle w:val="Normal"/>
        <w:spacing w:lineRule="exact" w:line="264" w:before="0" w:after="0"/>
        <w:ind w:firstLine="600"/>
        <w:jc w:val="both"/>
        <w:rPr/>
      </w:pPr>
      <w:r>
        <w:rPr>
          <w:rFonts w:ascii="Times New Roman" w:hAnsi="Times New Roman"/>
          <w:b w:val="false"/>
          <w:i w:val="false"/>
          <w:color w:val="000000"/>
          <w:sz w:val="28"/>
        </w:rPr>
        <w:t>демонстрировать на конкретных примерах связь знаний по биологии со знаниями по математике, физике, географии, технологии, литературе, и технологии, предметов гуманитарного цикла, различными видами искусства;</w:t>
      </w:r>
    </w:p>
    <w:p>
      <w:pPr>
        <w:pStyle w:val="Normal"/>
        <w:spacing w:lineRule="exact" w:line="264" w:before="0" w:after="0"/>
        <w:ind w:firstLine="600"/>
        <w:jc w:val="both"/>
        <w:rPr/>
      </w:pPr>
      <w:r>
        <w:rPr>
          <w:rFonts w:ascii="Times New Roman" w:hAnsi="Times New Roman"/>
          <w:b w:val="false"/>
          <w:i w:val="false"/>
          <w:color w:val="000000"/>
          <w:sz w:val="28"/>
        </w:rPr>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p>
      <w:pPr>
        <w:pStyle w:val="Normal"/>
        <w:spacing w:lineRule="exact" w:line="264" w:before="0" w:after="0"/>
        <w:ind w:firstLine="600"/>
        <w:jc w:val="both"/>
        <w:rPr/>
      </w:pPr>
      <w:r>
        <w:rPr>
          <w:rFonts w:ascii="Times New Roman" w:hAnsi="Times New Roman"/>
          <w:b w:val="false"/>
          <w:i w:val="false"/>
          <w:color w:val="000000"/>
          <w:sz w:val="28"/>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pPr>
        <w:pStyle w:val="Normal"/>
        <w:spacing w:lineRule="exact" w:line="264" w:before="0" w:after="0"/>
        <w:ind w:firstLine="600"/>
        <w:jc w:val="both"/>
        <w:rPr/>
      </w:pPr>
      <w:r>
        <w:rPr>
          <w:rFonts w:ascii="Times New Roman" w:hAnsi="Times New Roman"/>
          <w:b w:val="false"/>
          <w:i w:val="false"/>
          <w:color w:val="000000"/>
          <w:sz w:val="28"/>
        </w:rPr>
        <w:t>владеть приёмами работы с информацией: формулировать основания для извлечения и обобщения информации из нескольких источников (2–3), преобразовывать информацию из одной знаковой системыв другую;</w:t>
      </w:r>
    </w:p>
    <w:p>
      <w:pPr>
        <w:sectPr>
          <w:type w:val="nextPage"/>
          <w:pgSz w:w="11906" w:h="16383"/>
          <w:pgMar w:left="1440" w:right="1440" w:gutter="0" w:header="0" w:top="1440" w:footer="0" w:bottom="1440"/>
          <w:pgNumType w:fmt="decimal"/>
          <w:formProt w:val="false"/>
          <w:textDirection w:val="lrTb"/>
          <w:docGrid w:type="default" w:linePitch="100" w:charSpace="4096"/>
        </w:sectPr>
        <w:pStyle w:val="Normal"/>
        <w:spacing w:lineRule="exact" w:line="264" w:before="0" w:after="0"/>
        <w:ind w:firstLine="600"/>
        <w:jc w:val="both"/>
        <w:rPr/>
      </w:pPr>
      <w:r>
        <w:rPr>
          <w:rFonts w:ascii="Times New Roman" w:hAnsi="Times New Roman"/>
          <w:b w:val="false"/>
          <w:i w:val="false"/>
          <w:color w:val="000000"/>
          <w:sz w:val="28"/>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pPr>
        <w:pStyle w:val="Normal"/>
        <w:spacing w:before="0" w:after="0"/>
        <w:ind w:left="120"/>
        <w:jc w:val="left"/>
        <w:rPr/>
      </w:pPr>
      <w:bookmarkStart w:id="17" w:name="block-29092920"/>
      <w:bookmarkStart w:id="18" w:name="block-29092918_Копия_1"/>
      <w:bookmarkStart w:id="19" w:name="block-29092918"/>
      <w:bookmarkStart w:id="20" w:name="block-29092918_Копия_1_Копия_1"/>
      <w:bookmarkEnd w:id="17"/>
      <w:bookmarkEnd w:id="18"/>
      <w:bookmarkEnd w:id="19"/>
      <w:bookmarkEnd w:id="20"/>
      <w:r>
        <w:rPr>
          <w:rFonts w:ascii="Times New Roman" w:hAnsi="Times New Roman"/>
          <w:b/>
          <w:i w:val="false"/>
          <w:color w:val="000000"/>
          <w:sz w:val="28"/>
        </w:rPr>
        <w:t xml:space="preserve">   </w:t>
      </w:r>
      <w:r>
        <w:rPr>
          <w:rFonts w:ascii="Times New Roman" w:hAnsi="Times New Roman"/>
          <w:b/>
          <w:i w:val="false"/>
          <w:color w:val="000000"/>
          <w:sz w:val="28"/>
        </w:rPr>
        <w:t xml:space="preserve">7 КЛАСС </w:t>
      </w:r>
    </w:p>
    <w:tbl>
      <w:tblPr>
        <w:tblW w:w="13594" w:type="dxa"/>
        <w:jc w:val="left"/>
        <w:tblInd w:w="107" w:type="dxa"/>
        <w:tblLayout w:type="fixed"/>
        <w:tblCellMar>
          <w:top w:w="50" w:type="dxa"/>
          <w:left w:w="100" w:type="dxa"/>
          <w:bottom w:w="0" w:type="dxa"/>
          <w:right w:w="108" w:type="dxa"/>
        </w:tblCellMar>
      </w:tblPr>
      <w:tblGrid>
        <w:gridCol w:w="679"/>
        <w:gridCol w:w="2560"/>
        <w:gridCol w:w="1429"/>
        <w:gridCol w:w="2466"/>
        <w:gridCol w:w="2588"/>
        <w:gridCol w:w="3871"/>
      </w:tblGrid>
      <w:tr>
        <w:trPr>
          <w:trHeight w:val="144" w:hRule="atLeast"/>
        </w:trPr>
        <w:tc>
          <w:tcPr>
            <w:tcW w:w="679"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 </w:t>
            </w:r>
            <w:r>
              <w:rPr>
                <w:rFonts w:ascii="Times New Roman" w:hAnsi="Times New Roman"/>
                <w:b/>
                <w:i w:val="false"/>
                <w:color w:val="000000"/>
                <w:sz w:val="24"/>
              </w:rPr>
              <w:t>п/п</w:t>
            </w:r>
          </w:p>
          <w:p>
            <w:pPr>
              <w:pStyle w:val="Normal"/>
              <w:spacing w:before="0" w:after="0"/>
              <w:ind w:left="135"/>
              <w:jc w:val="left"/>
              <w:rPr/>
            </w:pPr>
            <w:r>
              <w:rPr/>
            </w:r>
          </w:p>
        </w:tc>
        <w:tc>
          <w:tcPr>
            <w:tcW w:w="2560"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Наименование разделов и тем программы</w:t>
            </w:r>
          </w:p>
          <w:p>
            <w:pPr>
              <w:pStyle w:val="Normal"/>
              <w:spacing w:before="0" w:after="0"/>
              <w:ind w:left="135"/>
              <w:jc w:val="left"/>
              <w:rPr/>
            </w:pPr>
            <w:r>
              <w:rPr/>
            </w:r>
          </w:p>
        </w:tc>
        <w:tc>
          <w:tcPr>
            <w:tcW w:w="6483"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i w:val="false"/>
                <w:color w:val="000000"/>
                <w:sz w:val="24"/>
              </w:rPr>
              <w:t>Количество часов</w:t>
            </w:r>
          </w:p>
        </w:tc>
        <w:tc>
          <w:tcPr>
            <w:tcW w:w="3871"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Электронные (цифровые) образовательные ресурсы</w:t>
            </w:r>
          </w:p>
          <w:p>
            <w:pPr>
              <w:pStyle w:val="Normal"/>
              <w:spacing w:before="0" w:after="0"/>
              <w:ind w:left="135"/>
              <w:jc w:val="left"/>
              <w:rPr/>
            </w:pPr>
            <w:r>
              <w:rPr/>
            </w:r>
          </w:p>
        </w:tc>
      </w:tr>
      <w:tr>
        <w:trPr>
          <w:trHeight w:val="144" w:hRule="atLeast"/>
        </w:trPr>
        <w:tc>
          <w:tcPr>
            <w:tcW w:w="679"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2560"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14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Всего</w:t>
            </w:r>
          </w:p>
          <w:p>
            <w:pPr>
              <w:pStyle w:val="Normal"/>
              <w:spacing w:before="0" w:after="0"/>
              <w:ind w:left="135"/>
              <w:jc w:val="left"/>
              <w:rPr/>
            </w:pPr>
            <w:r>
              <w:rPr/>
            </w:r>
          </w:p>
        </w:tc>
        <w:tc>
          <w:tcPr>
            <w:tcW w:w="246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Контрольные работы</w:t>
            </w:r>
          </w:p>
          <w:p>
            <w:pPr>
              <w:pStyle w:val="Normal"/>
              <w:spacing w:before="0" w:after="0"/>
              <w:ind w:left="135"/>
              <w:jc w:val="left"/>
              <w:rPr/>
            </w:pPr>
            <w:r>
              <w:rPr/>
            </w:r>
          </w:p>
        </w:tc>
        <w:tc>
          <w:tcPr>
            <w:tcW w:w="25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Практические работы</w:t>
            </w:r>
          </w:p>
          <w:p>
            <w:pPr>
              <w:pStyle w:val="Normal"/>
              <w:spacing w:before="0" w:after="0"/>
              <w:ind w:left="135"/>
              <w:jc w:val="left"/>
              <w:rPr/>
            </w:pPr>
            <w:r>
              <w:rPr/>
            </w:r>
          </w:p>
        </w:tc>
        <w:tc>
          <w:tcPr>
            <w:tcW w:w="3871"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r>
      <w:tr>
        <w:trPr>
          <w:trHeight w:val="144" w:hRule="atLeast"/>
        </w:trPr>
        <w:tc>
          <w:tcPr>
            <w:tcW w:w="6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w:t>
            </w:r>
          </w:p>
        </w:tc>
        <w:tc>
          <w:tcPr>
            <w:tcW w:w="256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Систематические группы растений</w:t>
            </w:r>
          </w:p>
        </w:tc>
        <w:tc>
          <w:tcPr>
            <w:tcW w:w="142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19</w:t>
            </w:r>
          </w:p>
        </w:tc>
        <w:tc>
          <w:tcPr>
            <w:tcW w:w="246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58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4.5</w:t>
            </w:r>
          </w:p>
        </w:tc>
        <w:tc>
          <w:tcPr>
            <w:tcW w:w="387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
              <w:r>
                <w:rPr>
                  <w:rStyle w:val="ListLabel55"/>
                  <w:rFonts w:ascii="Times New Roman" w:hAnsi="Times New Roman"/>
                  <w:b w:val="false"/>
                  <w:i w:val="false"/>
                  <w:color w:val="0000FF"/>
                  <w:sz w:val="22"/>
                  <w:u w:val="single"/>
                </w:rPr>
                <w:t>https://m.edsoo.ru/7f416720</w:t>
              </w:r>
            </w:hyperlink>
          </w:p>
        </w:tc>
      </w:tr>
      <w:tr>
        <w:trPr>
          <w:trHeight w:val="144" w:hRule="atLeast"/>
        </w:trPr>
        <w:tc>
          <w:tcPr>
            <w:tcW w:w="6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w:t>
            </w:r>
          </w:p>
        </w:tc>
        <w:tc>
          <w:tcPr>
            <w:tcW w:w="256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Развитие растительного мира на Земле</w:t>
            </w:r>
          </w:p>
        </w:tc>
        <w:tc>
          <w:tcPr>
            <w:tcW w:w="142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2</w:t>
            </w:r>
          </w:p>
        </w:tc>
        <w:tc>
          <w:tcPr>
            <w:tcW w:w="246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58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387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3">
              <w:r>
                <w:rPr>
                  <w:rStyle w:val="ListLabel55"/>
                  <w:rFonts w:ascii="Times New Roman" w:hAnsi="Times New Roman"/>
                  <w:b w:val="false"/>
                  <w:i w:val="false"/>
                  <w:color w:val="0000FF"/>
                  <w:sz w:val="22"/>
                  <w:u w:val="single"/>
                </w:rPr>
                <w:t>https://m.edsoo.ru/7f416720</w:t>
              </w:r>
            </w:hyperlink>
          </w:p>
        </w:tc>
      </w:tr>
      <w:tr>
        <w:trPr>
          <w:trHeight w:val="144" w:hRule="atLeast"/>
        </w:trPr>
        <w:tc>
          <w:tcPr>
            <w:tcW w:w="6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w:t>
            </w:r>
          </w:p>
        </w:tc>
        <w:tc>
          <w:tcPr>
            <w:tcW w:w="256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Растения в природных сообществах</w:t>
            </w:r>
          </w:p>
        </w:tc>
        <w:tc>
          <w:tcPr>
            <w:tcW w:w="142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3</w:t>
            </w:r>
          </w:p>
        </w:tc>
        <w:tc>
          <w:tcPr>
            <w:tcW w:w="246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58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387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4">
              <w:r>
                <w:rPr>
                  <w:rStyle w:val="ListLabel55"/>
                  <w:rFonts w:ascii="Times New Roman" w:hAnsi="Times New Roman"/>
                  <w:b w:val="false"/>
                  <w:i w:val="false"/>
                  <w:color w:val="0000FF"/>
                  <w:sz w:val="22"/>
                  <w:u w:val="single"/>
                </w:rPr>
                <w:t>https://m.edsoo.ru/7f416720</w:t>
              </w:r>
            </w:hyperlink>
          </w:p>
        </w:tc>
      </w:tr>
      <w:tr>
        <w:trPr>
          <w:trHeight w:val="144" w:hRule="atLeast"/>
        </w:trPr>
        <w:tc>
          <w:tcPr>
            <w:tcW w:w="6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w:t>
            </w:r>
          </w:p>
        </w:tc>
        <w:tc>
          <w:tcPr>
            <w:tcW w:w="256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Растения и человек</w:t>
            </w:r>
          </w:p>
        </w:tc>
        <w:tc>
          <w:tcPr>
            <w:tcW w:w="142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3</w:t>
            </w:r>
          </w:p>
        </w:tc>
        <w:tc>
          <w:tcPr>
            <w:tcW w:w="246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58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387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5">
              <w:r>
                <w:rPr>
                  <w:rStyle w:val="ListLabel55"/>
                  <w:rFonts w:ascii="Times New Roman" w:hAnsi="Times New Roman"/>
                  <w:b w:val="false"/>
                  <w:i w:val="false"/>
                  <w:color w:val="0000FF"/>
                  <w:sz w:val="22"/>
                  <w:u w:val="single"/>
                </w:rPr>
                <w:t>https://m.edsoo.ru/7f416720</w:t>
              </w:r>
            </w:hyperlink>
          </w:p>
        </w:tc>
      </w:tr>
      <w:tr>
        <w:trPr>
          <w:trHeight w:val="144" w:hRule="atLeast"/>
        </w:trPr>
        <w:tc>
          <w:tcPr>
            <w:tcW w:w="6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w:t>
            </w:r>
          </w:p>
        </w:tc>
        <w:tc>
          <w:tcPr>
            <w:tcW w:w="256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Грибы. Лишайники. Бактерии</w:t>
            </w:r>
          </w:p>
        </w:tc>
        <w:tc>
          <w:tcPr>
            <w:tcW w:w="142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7</w:t>
            </w:r>
          </w:p>
        </w:tc>
        <w:tc>
          <w:tcPr>
            <w:tcW w:w="246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58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2</w:t>
            </w:r>
          </w:p>
        </w:tc>
        <w:tc>
          <w:tcPr>
            <w:tcW w:w="387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6">
              <w:r>
                <w:rPr>
                  <w:rStyle w:val="ListLabel55"/>
                  <w:rFonts w:ascii="Times New Roman" w:hAnsi="Times New Roman"/>
                  <w:b w:val="false"/>
                  <w:i w:val="false"/>
                  <w:color w:val="0000FF"/>
                  <w:sz w:val="22"/>
                  <w:u w:val="single"/>
                </w:rPr>
                <w:t>https://m.edsoo.ru/7f416720</w:t>
              </w:r>
            </w:hyperlink>
          </w:p>
        </w:tc>
      </w:tr>
      <w:tr>
        <w:trPr>
          <w:trHeight w:val="144" w:hRule="atLeast"/>
        </w:trPr>
        <w:tc>
          <w:tcPr>
            <w:tcW w:w="3239"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ОБЩЕЕ КОЛИЧЕСТВО ЧАСОВ ПО ПРОГРАММЕ</w:t>
            </w:r>
          </w:p>
        </w:tc>
        <w:tc>
          <w:tcPr>
            <w:tcW w:w="142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34</w:t>
            </w:r>
          </w:p>
        </w:tc>
        <w:tc>
          <w:tcPr>
            <w:tcW w:w="246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0</w:t>
            </w:r>
          </w:p>
        </w:tc>
        <w:tc>
          <w:tcPr>
            <w:tcW w:w="258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6.5</w:t>
            </w:r>
          </w:p>
        </w:tc>
        <w:tc>
          <w:tcPr>
            <w:tcW w:w="387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200"/>
              <w:jc w:val="left"/>
              <w:rPr/>
            </w:pPr>
            <w:r>
              <w:rPr/>
            </w:r>
          </w:p>
        </w:tc>
      </w:tr>
    </w:tbl>
    <w:p>
      <w:pPr>
        <w:sectPr>
          <w:type w:val="nextPage"/>
          <w:pgSz w:orient="landscape" w:w="16383" w:h="11906"/>
          <w:pgMar w:left="1440" w:right="1440" w:gutter="0" w:header="0" w:top="1440" w:footer="0" w:bottom="1440"/>
          <w:pgNumType w:fmt="decimal"/>
          <w:formProt w:val="false"/>
          <w:textDirection w:val="lrTb"/>
          <w:docGrid w:type="default" w:linePitch="100" w:charSpace="4096"/>
        </w:sectPr>
      </w:pPr>
    </w:p>
    <w:p>
      <w:pPr>
        <w:sectPr>
          <w:type w:val="nextPage"/>
          <w:pgSz w:orient="landscape" w:w="16383" w:h="11906"/>
          <w:pgMar w:left="1440" w:right="1440" w:gutter="0" w:header="0" w:top="1440" w:footer="0" w:bottom="1440"/>
          <w:pgNumType w:fmt="decimal"/>
          <w:formProt w:val="false"/>
          <w:textDirection w:val="lrTb"/>
          <w:docGrid w:type="default" w:linePitch="100" w:charSpace="4096"/>
        </w:sectPr>
        <w:pStyle w:val="Normal"/>
        <w:spacing w:before="0" w:after="0"/>
        <w:ind w:left="120"/>
        <w:jc w:val="left"/>
        <w:rPr>
          <w:rFonts w:ascii="Times New Roman" w:hAnsi="Times New Roman"/>
          <w:b/>
          <w:i w:val="false"/>
          <w:i w:val="false"/>
          <w:color w:val="000000"/>
          <w:sz w:val="28"/>
        </w:rPr>
      </w:pPr>
      <w:r>
        <w:rPr>
          <w:rFonts w:ascii="Times New Roman" w:hAnsi="Times New Roman"/>
          <w:b/>
          <w:i w:val="false"/>
          <w:color w:val="000000"/>
          <w:sz w:val="28"/>
        </w:rPr>
      </w:r>
      <w:bookmarkStart w:id="21" w:name="block-29092920_Копия_1"/>
      <w:bookmarkStart w:id="22" w:name="block-29092920_Копия_1"/>
      <w:bookmarkEnd w:id="22"/>
    </w:p>
    <w:p>
      <w:pPr>
        <w:pStyle w:val="Normal"/>
        <w:spacing w:before="0" w:after="0"/>
        <w:ind w:left="120"/>
        <w:jc w:val="left"/>
        <w:rPr/>
      </w:pPr>
      <w:r>
        <w:rPr>
          <w:rFonts w:ascii="Times New Roman" w:hAnsi="Times New Roman"/>
          <w:b/>
          <w:i w:val="false"/>
          <w:color w:val="000000"/>
          <w:sz w:val="28"/>
        </w:rPr>
        <w:t xml:space="preserve"> </w:t>
      </w:r>
      <w:r>
        <w:rPr>
          <w:rFonts w:ascii="Times New Roman" w:hAnsi="Times New Roman"/>
          <w:b/>
          <w:i w:val="false"/>
          <w:color w:val="000000"/>
          <w:sz w:val="28"/>
        </w:rPr>
        <w:t xml:space="preserve">7 КЛАСС </w:t>
      </w:r>
    </w:p>
    <w:tbl>
      <w:tblPr>
        <w:tblW w:w="13594" w:type="dxa"/>
        <w:jc w:val="left"/>
        <w:tblInd w:w="107" w:type="dxa"/>
        <w:tblLayout w:type="fixed"/>
        <w:tblCellMar>
          <w:top w:w="50" w:type="dxa"/>
          <w:left w:w="100" w:type="dxa"/>
          <w:bottom w:w="0" w:type="dxa"/>
          <w:right w:w="108" w:type="dxa"/>
        </w:tblCellMar>
      </w:tblPr>
      <w:tblGrid>
        <w:gridCol w:w="493"/>
        <w:gridCol w:w="3359"/>
        <w:gridCol w:w="1107"/>
        <w:gridCol w:w="2089"/>
        <w:gridCol w:w="2239"/>
        <w:gridCol w:w="1575"/>
        <w:gridCol w:w="2731"/>
      </w:tblGrid>
      <w:tr>
        <w:trPr>
          <w:trHeight w:val="144" w:hRule="atLeast"/>
        </w:trPr>
        <w:tc>
          <w:tcPr>
            <w:tcW w:w="493"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 </w:t>
            </w:r>
            <w:r>
              <w:rPr>
                <w:rFonts w:ascii="Times New Roman" w:hAnsi="Times New Roman"/>
                <w:b/>
                <w:i w:val="false"/>
                <w:color w:val="000000"/>
                <w:sz w:val="24"/>
              </w:rPr>
              <w:t>п/п</w:t>
            </w:r>
          </w:p>
          <w:p>
            <w:pPr>
              <w:pStyle w:val="Normal"/>
              <w:spacing w:before="0" w:after="0"/>
              <w:ind w:left="135"/>
              <w:jc w:val="left"/>
              <w:rPr/>
            </w:pPr>
            <w:r>
              <w:rPr/>
            </w:r>
          </w:p>
        </w:tc>
        <w:tc>
          <w:tcPr>
            <w:tcW w:w="3359"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Тема урока</w:t>
            </w:r>
          </w:p>
          <w:p>
            <w:pPr>
              <w:pStyle w:val="Normal"/>
              <w:spacing w:before="0" w:after="0"/>
              <w:ind w:left="135"/>
              <w:jc w:val="left"/>
              <w:rPr/>
            </w:pPr>
            <w:r>
              <w:rPr/>
            </w:r>
          </w:p>
        </w:tc>
        <w:tc>
          <w:tcPr>
            <w:tcW w:w="5435"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i w:val="false"/>
                <w:color w:val="000000"/>
                <w:sz w:val="24"/>
              </w:rPr>
              <w:t>Количество часов</w:t>
            </w:r>
          </w:p>
        </w:tc>
        <w:tc>
          <w:tcPr>
            <w:tcW w:w="1575"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Дата изучения</w:t>
            </w:r>
          </w:p>
          <w:p>
            <w:pPr>
              <w:pStyle w:val="Normal"/>
              <w:spacing w:before="0" w:after="0"/>
              <w:ind w:left="135"/>
              <w:jc w:val="left"/>
              <w:rPr/>
            </w:pPr>
            <w:r>
              <w:rPr/>
            </w:r>
          </w:p>
        </w:tc>
        <w:tc>
          <w:tcPr>
            <w:tcW w:w="2731"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Электронные цифровые образовательные ресурсы</w:t>
            </w:r>
          </w:p>
          <w:p>
            <w:pPr>
              <w:pStyle w:val="Normal"/>
              <w:spacing w:before="0" w:after="0"/>
              <w:ind w:left="135"/>
              <w:jc w:val="left"/>
              <w:rPr/>
            </w:pPr>
            <w:r>
              <w:rPr/>
            </w:r>
          </w:p>
        </w:tc>
      </w:tr>
      <w:tr>
        <w:trPr>
          <w:trHeight w:val="144" w:hRule="atLeast"/>
        </w:trPr>
        <w:tc>
          <w:tcPr>
            <w:tcW w:w="493"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3359"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11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Всего</w:t>
            </w:r>
          </w:p>
          <w:p>
            <w:pPr>
              <w:pStyle w:val="Normal"/>
              <w:spacing w:before="0" w:after="0"/>
              <w:ind w:left="135"/>
              <w:jc w:val="left"/>
              <w:rPr/>
            </w:pPr>
            <w:r>
              <w:rPr/>
            </w:r>
          </w:p>
        </w:tc>
        <w:tc>
          <w:tcPr>
            <w:tcW w:w="208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Контрольные работы</w:t>
            </w:r>
          </w:p>
          <w:p>
            <w:pPr>
              <w:pStyle w:val="Normal"/>
              <w:spacing w:before="0" w:after="0"/>
              <w:ind w:left="135"/>
              <w:jc w:val="left"/>
              <w:rPr/>
            </w:pPr>
            <w:r>
              <w:rPr/>
            </w:r>
          </w:p>
        </w:tc>
        <w:tc>
          <w:tcPr>
            <w:tcW w:w="22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Практические работы</w:t>
            </w:r>
          </w:p>
          <w:p>
            <w:pPr>
              <w:pStyle w:val="Normal"/>
              <w:spacing w:before="0" w:after="0"/>
              <w:ind w:left="135"/>
              <w:jc w:val="left"/>
              <w:rPr/>
            </w:pPr>
            <w:r>
              <w:rPr/>
            </w:r>
          </w:p>
        </w:tc>
        <w:tc>
          <w:tcPr>
            <w:tcW w:w="1575"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2731"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r>
      <w:tr>
        <w:trPr>
          <w:trHeight w:val="144" w:hRule="atLeast"/>
        </w:trPr>
        <w:tc>
          <w:tcPr>
            <w:tcW w:w="4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w:t>
            </w:r>
          </w:p>
        </w:tc>
        <w:tc>
          <w:tcPr>
            <w:tcW w:w="33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Многообразие организмов и их классификация</w:t>
            </w:r>
          </w:p>
        </w:tc>
        <w:tc>
          <w:tcPr>
            <w:tcW w:w="110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08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3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7">
              <w:r>
                <w:rPr>
                  <w:rStyle w:val="ListLabel55"/>
                  <w:rFonts w:ascii="Times New Roman" w:hAnsi="Times New Roman"/>
                  <w:b w:val="false"/>
                  <w:i w:val="false"/>
                  <w:color w:val="0000FF"/>
                  <w:sz w:val="22"/>
                  <w:u w:val="single"/>
                </w:rPr>
                <w:t>https://m.edsoo.ru/863d4314</w:t>
              </w:r>
            </w:hyperlink>
          </w:p>
        </w:tc>
      </w:tr>
      <w:tr>
        <w:trPr>
          <w:trHeight w:val="144" w:hRule="atLeast"/>
        </w:trPr>
        <w:tc>
          <w:tcPr>
            <w:tcW w:w="4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w:t>
            </w:r>
          </w:p>
        </w:tc>
        <w:tc>
          <w:tcPr>
            <w:tcW w:w="33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Систематика растений</w:t>
            </w:r>
          </w:p>
        </w:tc>
        <w:tc>
          <w:tcPr>
            <w:tcW w:w="110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08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3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8">
              <w:r>
                <w:rPr>
                  <w:rStyle w:val="ListLabel55"/>
                  <w:rFonts w:ascii="Times New Roman" w:hAnsi="Times New Roman"/>
                  <w:b w:val="false"/>
                  <w:i w:val="false"/>
                  <w:color w:val="0000FF"/>
                  <w:sz w:val="22"/>
                  <w:u w:val="single"/>
                </w:rPr>
                <w:t>https://m.edsoo.ru/863d449a</w:t>
              </w:r>
            </w:hyperlink>
          </w:p>
        </w:tc>
      </w:tr>
      <w:tr>
        <w:trPr>
          <w:trHeight w:val="144" w:hRule="atLeast"/>
        </w:trPr>
        <w:tc>
          <w:tcPr>
            <w:tcW w:w="4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w:t>
            </w:r>
          </w:p>
        </w:tc>
        <w:tc>
          <w:tcPr>
            <w:tcW w:w="33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Низшие растения. Общая характеристика водорослей. Лабораторная работа «Изучение строения одноклеточных водорослей (на примере хламидомонады и хлореллы)»</w:t>
            </w:r>
          </w:p>
        </w:tc>
        <w:tc>
          <w:tcPr>
            <w:tcW w:w="110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08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3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0.5</w:t>
            </w:r>
          </w:p>
        </w:tc>
        <w:tc>
          <w:tcPr>
            <w:tcW w:w="15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9">
              <w:r>
                <w:rPr>
                  <w:rStyle w:val="ListLabel55"/>
                  <w:rFonts w:ascii="Times New Roman" w:hAnsi="Times New Roman"/>
                  <w:b w:val="false"/>
                  <w:i w:val="false"/>
                  <w:color w:val="0000FF"/>
                  <w:sz w:val="22"/>
                  <w:u w:val="single"/>
                </w:rPr>
                <w:t>https://m.edsoo.ru/863d46a2</w:t>
              </w:r>
            </w:hyperlink>
          </w:p>
        </w:tc>
      </w:tr>
      <w:tr>
        <w:trPr>
          <w:trHeight w:val="144" w:hRule="atLeast"/>
        </w:trPr>
        <w:tc>
          <w:tcPr>
            <w:tcW w:w="4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w:t>
            </w:r>
          </w:p>
        </w:tc>
        <w:tc>
          <w:tcPr>
            <w:tcW w:w="33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Низшие растения. Зеленые водоросли. Практическая работа «Изучение строения многоклеточных нитчатых водорослей (на примере спирогиры и улотрикса)»</w:t>
            </w:r>
          </w:p>
        </w:tc>
        <w:tc>
          <w:tcPr>
            <w:tcW w:w="110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08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3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0.5</w:t>
            </w:r>
          </w:p>
        </w:tc>
        <w:tc>
          <w:tcPr>
            <w:tcW w:w="15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0">
              <w:r>
                <w:rPr>
                  <w:rStyle w:val="ListLabel55"/>
                  <w:rFonts w:ascii="Times New Roman" w:hAnsi="Times New Roman"/>
                  <w:b w:val="false"/>
                  <w:i w:val="false"/>
                  <w:color w:val="0000FF"/>
                  <w:sz w:val="22"/>
                  <w:u w:val="single"/>
                </w:rPr>
                <w:t>https://m.edsoo.ru/863d4832</w:t>
              </w:r>
            </w:hyperlink>
          </w:p>
        </w:tc>
      </w:tr>
      <w:tr>
        <w:trPr>
          <w:trHeight w:val="144" w:hRule="atLeast"/>
        </w:trPr>
        <w:tc>
          <w:tcPr>
            <w:tcW w:w="4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w:t>
            </w:r>
          </w:p>
        </w:tc>
        <w:tc>
          <w:tcPr>
            <w:tcW w:w="33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Низшие растения. Бурые и красные водоросли</w:t>
            </w:r>
          </w:p>
        </w:tc>
        <w:tc>
          <w:tcPr>
            <w:tcW w:w="110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08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3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1">
              <w:r>
                <w:rPr>
                  <w:rStyle w:val="ListLabel55"/>
                  <w:rFonts w:ascii="Times New Roman" w:hAnsi="Times New Roman"/>
                  <w:b w:val="false"/>
                  <w:i w:val="false"/>
                  <w:color w:val="0000FF"/>
                  <w:sz w:val="22"/>
                  <w:u w:val="single"/>
                </w:rPr>
                <w:t>https://m.edsoo.ru/863d499a</w:t>
              </w:r>
            </w:hyperlink>
          </w:p>
        </w:tc>
      </w:tr>
      <w:tr>
        <w:trPr>
          <w:trHeight w:val="144" w:hRule="atLeast"/>
        </w:trPr>
        <w:tc>
          <w:tcPr>
            <w:tcW w:w="4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w:t>
            </w:r>
          </w:p>
        </w:tc>
        <w:tc>
          <w:tcPr>
            <w:tcW w:w="33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Высшие споровые растения</w:t>
            </w:r>
          </w:p>
        </w:tc>
        <w:tc>
          <w:tcPr>
            <w:tcW w:w="110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08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3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2">
              <w:r>
                <w:rPr>
                  <w:rStyle w:val="ListLabel55"/>
                  <w:rFonts w:ascii="Times New Roman" w:hAnsi="Times New Roman"/>
                  <w:b w:val="false"/>
                  <w:i w:val="false"/>
                  <w:color w:val="0000FF"/>
                  <w:sz w:val="22"/>
                  <w:u w:val="single"/>
                </w:rPr>
                <w:t>https://m.edsoo.ru/863d4fc6</w:t>
              </w:r>
            </w:hyperlink>
          </w:p>
        </w:tc>
      </w:tr>
      <w:tr>
        <w:trPr>
          <w:trHeight w:val="144" w:hRule="atLeast"/>
        </w:trPr>
        <w:tc>
          <w:tcPr>
            <w:tcW w:w="4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7</w:t>
            </w:r>
          </w:p>
        </w:tc>
        <w:tc>
          <w:tcPr>
            <w:tcW w:w="33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Общая характеристика и строение мхов. Практическая работа «Изучение внешнего строения мхов (на местных видах)»</w:t>
            </w:r>
          </w:p>
        </w:tc>
        <w:tc>
          <w:tcPr>
            <w:tcW w:w="110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08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3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0.5</w:t>
            </w:r>
          </w:p>
        </w:tc>
        <w:tc>
          <w:tcPr>
            <w:tcW w:w="15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3">
              <w:r>
                <w:rPr>
                  <w:rStyle w:val="ListLabel55"/>
                  <w:rFonts w:ascii="Times New Roman" w:hAnsi="Times New Roman"/>
                  <w:b w:val="false"/>
                  <w:i w:val="false"/>
                  <w:color w:val="0000FF"/>
                  <w:sz w:val="22"/>
                  <w:u w:val="single"/>
                </w:rPr>
                <w:t>https://m.edsoo.ru/863d4b02</w:t>
              </w:r>
            </w:hyperlink>
          </w:p>
        </w:tc>
      </w:tr>
      <w:tr>
        <w:trPr>
          <w:trHeight w:val="144" w:hRule="atLeast"/>
        </w:trPr>
        <w:tc>
          <w:tcPr>
            <w:tcW w:w="4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8</w:t>
            </w:r>
          </w:p>
        </w:tc>
        <w:tc>
          <w:tcPr>
            <w:tcW w:w="33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Цикл развития мхов. Роль мхов в природе и деятельности человека</w:t>
            </w:r>
          </w:p>
        </w:tc>
        <w:tc>
          <w:tcPr>
            <w:tcW w:w="110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08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3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4">
              <w:r>
                <w:rPr>
                  <w:rStyle w:val="ListLabel55"/>
                  <w:rFonts w:ascii="Times New Roman" w:hAnsi="Times New Roman"/>
                  <w:b w:val="false"/>
                  <w:i w:val="false"/>
                  <w:color w:val="0000FF"/>
                  <w:sz w:val="22"/>
                  <w:u w:val="single"/>
                </w:rPr>
                <w:t>https://m.edsoo.ru/863d4e5e</w:t>
              </w:r>
            </w:hyperlink>
          </w:p>
        </w:tc>
      </w:tr>
      <w:tr>
        <w:trPr>
          <w:trHeight w:val="144" w:hRule="atLeast"/>
        </w:trPr>
        <w:tc>
          <w:tcPr>
            <w:tcW w:w="4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9</w:t>
            </w:r>
          </w:p>
        </w:tc>
        <w:tc>
          <w:tcPr>
            <w:tcW w:w="33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Общая характеристика папоротникообразных</w:t>
            </w:r>
          </w:p>
        </w:tc>
        <w:tc>
          <w:tcPr>
            <w:tcW w:w="110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08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3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5">
              <w:r>
                <w:rPr>
                  <w:rStyle w:val="ListLabel55"/>
                  <w:rFonts w:ascii="Times New Roman" w:hAnsi="Times New Roman"/>
                  <w:b w:val="false"/>
                  <w:i w:val="false"/>
                  <w:color w:val="0000FF"/>
                  <w:sz w:val="22"/>
                  <w:u w:val="single"/>
                </w:rPr>
                <w:t>https://m.edsoo.ru/863d4fc6</w:t>
              </w:r>
            </w:hyperlink>
          </w:p>
        </w:tc>
      </w:tr>
      <w:tr>
        <w:trPr>
          <w:trHeight w:val="144" w:hRule="atLeast"/>
        </w:trPr>
        <w:tc>
          <w:tcPr>
            <w:tcW w:w="4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10</w:t>
            </w:r>
          </w:p>
        </w:tc>
        <w:tc>
          <w:tcPr>
            <w:tcW w:w="33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Особенности строения и жизнедеятельности плаунов, хвощей и папоротников. Практическая работа «Изучение внешнего строения папоротника или хвоща»</w:t>
            </w:r>
          </w:p>
        </w:tc>
        <w:tc>
          <w:tcPr>
            <w:tcW w:w="110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08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3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0.5</w:t>
            </w:r>
          </w:p>
        </w:tc>
        <w:tc>
          <w:tcPr>
            <w:tcW w:w="15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6">
              <w:r>
                <w:rPr>
                  <w:rStyle w:val="ListLabel55"/>
                  <w:rFonts w:ascii="Times New Roman" w:hAnsi="Times New Roman"/>
                  <w:b w:val="false"/>
                  <w:i w:val="false"/>
                  <w:color w:val="0000FF"/>
                  <w:sz w:val="22"/>
                  <w:u w:val="single"/>
                </w:rPr>
                <w:t>https://m.edsoo.ru/863d512e</w:t>
              </w:r>
            </w:hyperlink>
          </w:p>
        </w:tc>
      </w:tr>
      <w:tr>
        <w:trPr>
          <w:trHeight w:val="144" w:hRule="atLeast"/>
        </w:trPr>
        <w:tc>
          <w:tcPr>
            <w:tcW w:w="4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11</w:t>
            </w:r>
          </w:p>
        </w:tc>
        <w:tc>
          <w:tcPr>
            <w:tcW w:w="33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Размножение и цикл развития папоротникообразных. Значение папоротникообразных в природе и жизни человека</w:t>
            </w:r>
          </w:p>
        </w:tc>
        <w:tc>
          <w:tcPr>
            <w:tcW w:w="110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08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3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7">
              <w:r>
                <w:rPr>
                  <w:rStyle w:val="ListLabel55"/>
                  <w:rFonts w:ascii="Times New Roman" w:hAnsi="Times New Roman"/>
                  <w:b w:val="false"/>
                  <w:i w:val="false"/>
                  <w:color w:val="0000FF"/>
                  <w:sz w:val="22"/>
                  <w:u w:val="single"/>
                </w:rPr>
                <w:t>https://m.edsoo.ru/863d5282</w:t>
              </w:r>
            </w:hyperlink>
          </w:p>
        </w:tc>
      </w:tr>
      <w:tr>
        <w:trPr>
          <w:trHeight w:val="144" w:hRule="atLeast"/>
        </w:trPr>
        <w:tc>
          <w:tcPr>
            <w:tcW w:w="4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12</w:t>
            </w:r>
          </w:p>
        </w:tc>
        <w:tc>
          <w:tcPr>
            <w:tcW w:w="33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Общая характеристика хвойных растений. Практическая работа «Изучение внешнего строения веток, хвои, шишек и семян голосеменных растений (на примере ели, сосны или лиственницы)»</w:t>
            </w:r>
          </w:p>
        </w:tc>
        <w:tc>
          <w:tcPr>
            <w:tcW w:w="110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08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3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0.5</w:t>
            </w:r>
          </w:p>
        </w:tc>
        <w:tc>
          <w:tcPr>
            <w:tcW w:w="15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8">
              <w:r>
                <w:rPr>
                  <w:rStyle w:val="ListLabel55"/>
                  <w:rFonts w:ascii="Times New Roman" w:hAnsi="Times New Roman"/>
                  <w:b w:val="false"/>
                  <w:i w:val="false"/>
                  <w:color w:val="0000FF"/>
                  <w:sz w:val="22"/>
                  <w:u w:val="single"/>
                </w:rPr>
                <w:t>https://m.edsoo.ru/863d55a2</w:t>
              </w:r>
            </w:hyperlink>
          </w:p>
        </w:tc>
      </w:tr>
      <w:tr>
        <w:trPr>
          <w:trHeight w:val="144" w:hRule="atLeast"/>
        </w:trPr>
        <w:tc>
          <w:tcPr>
            <w:tcW w:w="4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13</w:t>
            </w:r>
          </w:p>
        </w:tc>
        <w:tc>
          <w:tcPr>
            <w:tcW w:w="33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Значение хвойных растений в природе и жизни человека</w:t>
            </w:r>
          </w:p>
        </w:tc>
        <w:tc>
          <w:tcPr>
            <w:tcW w:w="110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08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3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9">
              <w:r>
                <w:rPr>
                  <w:rStyle w:val="ListLabel55"/>
                  <w:rFonts w:ascii="Times New Roman" w:hAnsi="Times New Roman"/>
                  <w:b w:val="false"/>
                  <w:i w:val="false"/>
                  <w:color w:val="0000FF"/>
                  <w:sz w:val="22"/>
                  <w:u w:val="single"/>
                </w:rPr>
                <w:t>https://m.edsoo.ru/863d5714</w:t>
              </w:r>
            </w:hyperlink>
          </w:p>
        </w:tc>
      </w:tr>
      <w:tr>
        <w:trPr>
          <w:trHeight w:val="144" w:hRule="atLeast"/>
        </w:trPr>
        <w:tc>
          <w:tcPr>
            <w:tcW w:w="4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14</w:t>
            </w:r>
          </w:p>
        </w:tc>
        <w:tc>
          <w:tcPr>
            <w:tcW w:w="33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Особенности строения и жизнедеятельности покрытосеменных растений. Практическая работа «Изучение внешнего строения покрытосеменных растений»</w:t>
            </w:r>
          </w:p>
        </w:tc>
        <w:tc>
          <w:tcPr>
            <w:tcW w:w="110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08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3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0.5</w:t>
            </w:r>
          </w:p>
        </w:tc>
        <w:tc>
          <w:tcPr>
            <w:tcW w:w="15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0">
              <w:r>
                <w:rPr>
                  <w:rStyle w:val="ListLabel55"/>
                  <w:rFonts w:ascii="Times New Roman" w:hAnsi="Times New Roman"/>
                  <w:b w:val="false"/>
                  <w:i w:val="false"/>
                  <w:color w:val="0000FF"/>
                  <w:sz w:val="22"/>
                  <w:u w:val="single"/>
                </w:rPr>
                <w:t>https://m.edsoo.ru/863d5868</w:t>
              </w:r>
            </w:hyperlink>
          </w:p>
        </w:tc>
      </w:tr>
      <w:tr>
        <w:trPr>
          <w:trHeight w:val="144" w:hRule="atLeast"/>
        </w:trPr>
        <w:tc>
          <w:tcPr>
            <w:tcW w:w="4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15</w:t>
            </w:r>
          </w:p>
        </w:tc>
        <w:tc>
          <w:tcPr>
            <w:tcW w:w="33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Классификация и цикл развития покрытосеменных растений</w:t>
            </w:r>
          </w:p>
        </w:tc>
        <w:tc>
          <w:tcPr>
            <w:tcW w:w="110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08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3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1">
              <w:r>
                <w:rPr>
                  <w:rStyle w:val="ListLabel55"/>
                  <w:rFonts w:ascii="Times New Roman" w:hAnsi="Times New Roman"/>
                  <w:b w:val="false"/>
                  <w:i w:val="false"/>
                  <w:color w:val="0000FF"/>
                  <w:sz w:val="22"/>
                  <w:u w:val="single"/>
                </w:rPr>
                <w:t>https://m.edsoo.ru/863d5a02</w:t>
              </w:r>
            </w:hyperlink>
          </w:p>
        </w:tc>
      </w:tr>
      <w:tr>
        <w:trPr>
          <w:trHeight w:val="144" w:hRule="atLeast"/>
        </w:trPr>
        <w:tc>
          <w:tcPr>
            <w:tcW w:w="4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16</w:t>
            </w:r>
          </w:p>
        </w:tc>
        <w:tc>
          <w:tcPr>
            <w:tcW w:w="33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Семейства класса двудольные. Практическая работа «Изучение признаков представителей семейств: Крестоцветные (Капустные), Розоцветные (Розовые) на гербарных и натуральных образцах»</w:t>
            </w:r>
          </w:p>
        </w:tc>
        <w:tc>
          <w:tcPr>
            <w:tcW w:w="110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08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3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0.5</w:t>
            </w:r>
          </w:p>
        </w:tc>
        <w:tc>
          <w:tcPr>
            <w:tcW w:w="15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2">
              <w:r>
                <w:rPr>
                  <w:rStyle w:val="ListLabel55"/>
                  <w:rFonts w:ascii="Times New Roman" w:hAnsi="Times New Roman"/>
                  <w:b w:val="false"/>
                  <w:i w:val="false"/>
                  <w:color w:val="0000FF"/>
                  <w:sz w:val="22"/>
                  <w:u w:val="single"/>
                </w:rPr>
                <w:t>https://m.edsoo.ru/863d5b88</w:t>
              </w:r>
            </w:hyperlink>
            <w:r>
              <w:rPr>
                <w:rFonts w:ascii="Times New Roman" w:hAnsi="Times New Roman"/>
                <w:b w:val="false"/>
                <w:i w:val="false"/>
                <w:color w:val="000000"/>
                <w:sz w:val="24"/>
              </w:rPr>
              <w:t xml:space="preserve"> </w:t>
            </w:r>
            <w:hyperlink r:id="rId23">
              <w:r>
                <w:rPr>
                  <w:rStyle w:val="ListLabel55"/>
                  <w:rFonts w:ascii="Times New Roman" w:hAnsi="Times New Roman"/>
                  <w:b w:val="false"/>
                  <w:i w:val="false"/>
                  <w:color w:val="0000FF"/>
                  <w:sz w:val="22"/>
                  <w:u w:val="single"/>
                </w:rPr>
                <w:t>https://m.edsoo.ru/863d5dae</w:t>
              </w:r>
            </w:hyperlink>
            <w:r>
              <w:rPr>
                <w:rFonts w:ascii="Times New Roman" w:hAnsi="Times New Roman"/>
                <w:b w:val="false"/>
                <w:i w:val="false"/>
                <w:color w:val="000000"/>
                <w:sz w:val="24"/>
              </w:rPr>
              <w:t xml:space="preserve"> </w:t>
            </w:r>
            <w:hyperlink r:id="rId24">
              <w:r>
                <w:rPr>
                  <w:rStyle w:val="ListLabel55"/>
                  <w:rFonts w:ascii="Times New Roman" w:hAnsi="Times New Roman"/>
                  <w:b w:val="false"/>
                  <w:i w:val="false"/>
                  <w:color w:val="0000FF"/>
                  <w:sz w:val="22"/>
                  <w:u w:val="single"/>
                </w:rPr>
                <w:t>https://m.edsoo.ru/863d5f20</w:t>
              </w:r>
            </w:hyperlink>
            <w:r>
              <w:rPr>
                <w:rFonts w:ascii="Times New Roman" w:hAnsi="Times New Roman"/>
                <w:b w:val="false"/>
                <w:i w:val="false"/>
                <w:color w:val="000000"/>
                <w:sz w:val="24"/>
              </w:rPr>
              <w:t xml:space="preserve"> </w:t>
            </w:r>
            <w:hyperlink r:id="rId25">
              <w:r>
                <w:rPr>
                  <w:rStyle w:val="ListLabel55"/>
                  <w:rFonts w:ascii="Times New Roman" w:hAnsi="Times New Roman"/>
                  <w:b w:val="false"/>
                  <w:i w:val="false"/>
                  <w:color w:val="0000FF"/>
                  <w:sz w:val="22"/>
                  <w:u w:val="single"/>
                </w:rPr>
                <w:t>https://m.edsoo.ru/863d607e</w:t>
              </w:r>
            </w:hyperlink>
            <w:r>
              <w:rPr>
                <w:rFonts w:ascii="Times New Roman" w:hAnsi="Times New Roman"/>
                <w:b w:val="false"/>
                <w:i w:val="false"/>
                <w:color w:val="000000"/>
                <w:sz w:val="24"/>
              </w:rPr>
              <w:t xml:space="preserve"> </w:t>
            </w:r>
            <w:hyperlink r:id="rId26">
              <w:r>
                <w:rPr>
                  <w:rStyle w:val="ListLabel55"/>
                  <w:rFonts w:ascii="Times New Roman" w:hAnsi="Times New Roman"/>
                  <w:b w:val="false"/>
                  <w:i w:val="false"/>
                  <w:color w:val="0000FF"/>
                  <w:sz w:val="22"/>
                  <w:u w:val="single"/>
                </w:rPr>
                <w:t>https://m.edsoo.ru/863d61e6</w:t>
              </w:r>
            </w:hyperlink>
          </w:p>
        </w:tc>
      </w:tr>
      <w:tr>
        <w:trPr>
          <w:trHeight w:val="144" w:hRule="atLeast"/>
        </w:trPr>
        <w:tc>
          <w:tcPr>
            <w:tcW w:w="4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17</w:t>
            </w:r>
          </w:p>
        </w:tc>
        <w:tc>
          <w:tcPr>
            <w:tcW w:w="33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Семейства класса двудольные Практическая работа «Изучение признаков представителей семейств: Мотыльковые (Бобовые), Паслёновые, Сложноцветные (Астровые) на гербарных и натуральных образцах»</w:t>
            </w:r>
          </w:p>
        </w:tc>
        <w:tc>
          <w:tcPr>
            <w:tcW w:w="110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08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3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0.5</w:t>
            </w:r>
          </w:p>
        </w:tc>
        <w:tc>
          <w:tcPr>
            <w:tcW w:w="15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7">
              <w:r>
                <w:rPr>
                  <w:rStyle w:val="ListLabel55"/>
                  <w:rFonts w:ascii="Times New Roman" w:hAnsi="Times New Roman"/>
                  <w:b w:val="false"/>
                  <w:i w:val="false"/>
                  <w:color w:val="0000FF"/>
                  <w:sz w:val="22"/>
                  <w:u w:val="single"/>
                </w:rPr>
                <w:t>https://m.edsoo.ru/863d5b88</w:t>
              </w:r>
            </w:hyperlink>
            <w:r>
              <w:rPr>
                <w:rFonts w:ascii="Times New Roman" w:hAnsi="Times New Roman"/>
                <w:b w:val="false"/>
                <w:i w:val="false"/>
                <w:color w:val="000000"/>
                <w:sz w:val="24"/>
              </w:rPr>
              <w:t xml:space="preserve"> </w:t>
            </w:r>
            <w:hyperlink r:id="rId28">
              <w:r>
                <w:rPr>
                  <w:rStyle w:val="ListLabel55"/>
                  <w:rFonts w:ascii="Times New Roman" w:hAnsi="Times New Roman"/>
                  <w:b w:val="false"/>
                  <w:i w:val="false"/>
                  <w:color w:val="0000FF"/>
                  <w:sz w:val="22"/>
                  <w:u w:val="single"/>
                </w:rPr>
                <w:t>https://m.edsoo.ru/863d5dae</w:t>
              </w:r>
            </w:hyperlink>
            <w:r>
              <w:rPr>
                <w:rFonts w:ascii="Times New Roman" w:hAnsi="Times New Roman"/>
                <w:b w:val="false"/>
                <w:i w:val="false"/>
                <w:color w:val="000000"/>
                <w:sz w:val="24"/>
              </w:rPr>
              <w:t xml:space="preserve"> </w:t>
            </w:r>
            <w:hyperlink r:id="rId29">
              <w:r>
                <w:rPr>
                  <w:rStyle w:val="ListLabel55"/>
                  <w:rFonts w:ascii="Times New Roman" w:hAnsi="Times New Roman"/>
                  <w:b w:val="false"/>
                  <w:i w:val="false"/>
                  <w:color w:val="0000FF"/>
                  <w:sz w:val="22"/>
                  <w:u w:val="single"/>
                </w:rPr>
                <w:t>https://m.edsoo.ru/863d5f20</w:t>
              </w:r>
            </w:hyperlink>
            <w:r>
              <w:rPr>
                <w:rFonts w:ascii="Times New Roman" w:hAnsi="Times New Roman"/>
                <w:b w:val="false"/>
                <w:i w:val="false"/>
                <w:color w:val="000000"/>
                <w:sz w:val="24"/>
              </w:rPr>
              <w:t xml:space="preserve"> </w:t>
            </w:r>
            <w:hyperlink r:id="rId30">
              <w:r>
                <w:rPr>
                  <w:rStyle w:val="ListLabel55"/>
                  <w:rFonts w:ascii="Times New Roman" w:hAnsi="Times New Roman"/>
                  <w:b w:val="false"/>
                  <w:i w:val="false"/>
                  <w:color w:val="0000FF"/>
                  <w:sz w:val="22"/>
                  <w:u w:val="single"/>
                </w:rPr>
                <w:t>https://m.edsoo.ru/863d607e</w:t>
              </w:r>
            </w:hyperlink>
            <w:r>
              <w:rPr>
                <w:rFonts w:ascii="Times New Roman" w:hAnsi="Times New Roman"/>
                <w:b w:val="false"/>
                <w:i w:val="false"/>
                <w:color w:val="000000"/>
                <w:sz w:val="24"/>
              </w:rPr>
              <w:t xml:space="preserve"> </w:t>
            </w:r>
            <w:hyperlink r:id="rId31">
              <w:r>
                <w:rPr>
                  <w:rStyle w:val="ListLabel55"/>
                  <w:rFonts w:ascii="Times New Roman" w:hAnsi="Times New Roman"/>
                  <w:b w:val="false"/>
                  <w:i w:val="false"/>
                  <w:color w:val="0000FF"/>
                  <w:sz w:val="22"/>
                  <w:u w:val="single"/>
                </w:rPr>
                <w:t>https://m.edsoo.ru/863d61e6</w:t>
              </w:r>
            </w:hyperlink>
          </w:p>
        </w:tc>
      </w:tr>
      <w:tr>
        <w:trPr>
          <w:trHeight w:val="144" w:hRule="atLeast"/>
        </w:trPr>
        <w:tc>
          <w:tcPr>
            <w:tcW w:w="4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18</w:t>
            </w:r>
          </w:p>
        </w:tc>
        <w:tc>
          <w:tcPr>
            <w:tcW w:w="33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Характерные признаки семейств класса однодольные. Практическая работа «Изучение признаков представителей семейств: Лилейные, Злаки (Мятликовые) на гербарных и натуральных образцах»</w:t>
            </w:r>
          </w:p>
        </w:tc>
        <w:tc>
          <w:tcPr>
            <w:tcW w:w="110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08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3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0.5</w:t>
            </w:r>
          </w:p>
        </w:tc>
        <w:tc>
          <w:tcPr>
            <w:tcW w:w="15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32">
              <w:r>
                <w:rPr>
                  <w:rStyle w:val="ListLabel55"/>
                  <w:rFonts w:ascii="Times New Roman" w:hAnsi="Times New Roman"/>
                  <w:b w:val="false"/>
                  <w:i w:val="false"/>
                  <w:color w:val="0000FF"/>
                  <w:sz w:val="22"/>
                  <w:u w:val="single"/>
                </w:rPr>
                <w:t>https://m.edsoo.ru/863d5b88</w:t>
              </w:r>
            </w:hyperlink>
            <w:r>
              <w:rPr>
                <w:rFonts w:ascii="Times New Roman" w:hAnsi="Times New Roman"/>
                <w:b w:val="false"/>
                <w:i w:val="false"/>
                <w:color w:val="000000"/>
                <w:sz w:val="24"/>
              </w:rPr>
              <w:t xml:space="preserve"> </w:t>
            </w:r>
            <w:hyperlink r:id="rId33">
              <w:r>
                <w:rPr>
                  <w:rStyle w:val="ListLabel55"/>
                  <w:rFonts w:ascii="Times New Roman" w:hAnsi="Times New Roman"/>
                  <w:b w:val="false"/>
                  <w:i w:val="false"/>
                  <w:color w:val="0000FF"/>
                  <w:sz w:val="22"/>
                  <w:u w:val="single"/>
                </w:rPr>
                <w:t>https://m.edsoo.ru/863d5dae</w:t>
              </w:r>
            </w:hyperlink>
            <w:r>
              <w:rPr>
                <w:rFonts w:ascii="Times New Roman" w:hAnsi="Times New Roman"/>
                <w:b w:val="false"/>
                <w:i w:val="false"/>
                <w:color w:val="000000"/>
                <w:sz w:val="24"/>
              </w:rPr>
              <w:t xml:space="preserve"> </w:t>
            </w:r>
            <w:hyperlink r:id="rId34">
              <w:r>
                <w:rPr>
                  <w:rStyle w:val="ListLabel55"/>
                  <w:rFonts w:ascii="Times New Roman" w:hAnsi="Times New Roman"/>
                  <w:b w:val="false"/>
                  <w:i w:val="false"/>
                  <w:color w:val="0000FF"/>
                  <w:sz w:val="22"/>
                  <w:u w:val="single"/>
                </w:rPr>
                <w:t>https://m.edsoo.ru/863d5f20</w:t>
              </w:r>
            </w:hyperlink>
            <w:r>
              <w:rPr>
                <w:rFonts w:ascii="Times New Roman" w:hAnsi="Times New Roman"/>
                <w:b w:val="false"/>
                <w:i w:val="false"/>
                <w:color w:val="000000"/>
                <w:sz w:val="24"/>
              </w:rPr>
              <w:t xml:space="preserve"> </w:t>
            </w:r>
            <w:hyperlink r:id="rId35">
              <w:r>
                <w:rPr>
                  <w:rStyle w:val="ListLabel55"/>
                  <w:rFonts w:ascii="Times New Roman" w:hAnsi="Times New Roman"/>
                  <w:b w:val="false"/>
                  <w:i w:val="false"/>
                  <w:color w:val="0000FF"/>
                  <w:sz w:val="22"/>
                  <w:u w:val="single"/>
                </w:rPr>
                <w:t>https://m.edsoo.ru/863d607e</w:t>
              </w:r>
            </w:hyperlink>
            <w:r>
              <w:rPr>
                <w:rFonts w:ascii="Times New Roman" w:hAnsi="Times New Roman"/>
                <w:b w:val="false"/>
                <w:i w:val="false"/>
                <w:color w:val="000000"/>
                <w:sz w:val="24"/>
              </w:rPr>
              <w:t xml:space="preserve"> </w:t>
            </w:r>
            <w:hyperlink r:id="rId36">
              <w:r>
                <w:rPr>
                  <w:rStyle w:val="ListLabel55"/>
                  <w:rFonts w:ascii="Times New Roman" w:hAnsi="Times New Roman"/>
                  <w:b w:val="false"/>
                  <w:i w:val="false"/>
                  <w:color w:val="0000FF"/>
                  <w:sz w:val="22"/>
                  <w:u w:val="single"/>
                </w:rPr>
                <w:t>https://m.edsoo.ru/863d61e6</w:t>
              </w:r>
            </w:hyperlink>
          </w:p>
        </w:tc>
      </w:tr>
      <w:tr>
        <w:trPr>
          <w:trHeight w:val="144" w:hRule="atLeast"/>
        </w:trPr>
        <w:tc>
          <w:tcPr>
            <w:tcW w:w="4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19</w:t>
            </w:r>
          </w:p>
        </w:tc>
        <w:tc>
          <w:tcPr>
            <w:tcW w:w="33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Культурные представители семейств покрытосеменных, их использование человеком</w:t>
            </w:r>
          </w:p>
        </w:tc>
        <w:tc>
          <w:tcPr>
            <w:tcW w:w="110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08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3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37">
              <w:r>
                <w:rPr>
                  <w:rStyle w:val="ListLabel55"/>
                  <w:rFonts w:ascii="Times New Roman" w:hAnsi="Times New Roman"/>
                  <w:b w:val="false"/>
                  <w:i w:val="false"/>
                  <w:color w:val="0000FF"/>
                  <w:sz w:val="22"/>
                  <w:u w:val="single"/>
                </w:rPr>
                <w:t>https://m.edsoo.ru/863d634e</w:t>
              </w:r>
            </w:hyperlink>
          </w:p>
        </w:tc>
      </w:tr>
      <w:tr>
        <w:trPr>
          <w:trHeight w:val="144" w:hRule="atLeast"/>
        </w:trPr>
        <w:tc>
          <w:tcPr>
            <w:tcW w:w="4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20</w:t>
            </w:r>
          </w:p>
        </w:tc>
        <w:tc>
          <w:tcPr>
            <w:tcW w:w="33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Эволюционное развитие растительного мира на Земле</w:t>
            </w:r>
          </w:p>
        </w:tc>
        <w:tc>
          <w:tcPr>
            <w:tcW w:w="110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08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3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38">
              <w:r>
                <w:rPr>
                  <w:rStyle w:val="ListLabel55"/>
                  <w:rFonts w:ascii="Times New Roman" w:hAnsi="Times New Roman"/>
                  <w:b w:val="false"/>
                  <w:i w:val="false"/>
                  <w:color w:val="0000FF"/>
                  <w:sz w:val="22"/>
                  <w:u w:val="single"/>
                </w:rPr>
                <w:t>https://m.edsoo.ru/863d651a</w:t>
              </w:r>
            </w:hyperlink>
          </w:p>
        </w:tc>
      </w:tr>
      <w:tr>
        <w:trPr>
          <w:trHeight w:val="144" w:hRule="atLeast"/>
        </w:trPr>
        <w:tc>
          <w:tcPr>
            <w:tcW w:w="4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21</w:t>
            </w:r>
          </w:p>
        </w:tc>
        <w:tc>
          <w:tcPr>
            <w:tcW w:w="33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Этапы развития наземных растений основных систематических групп</w:t>
            </w:r>
          </w:p>
        </w:tc>
        <w:tc>
          <w:tcPr>
            <w:tcW w:w="110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08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3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39">
              <w:r>
                <w:rPr>
                  <w:rStyle w:val="ListLabel55"/>
                  <w:rFonts w:ascii="Times New Roman" w:hAnsi="Times New Roman"/>
                  <w:b w:val="false"/>
                  <w:i w:val="false"/>
                  <w:color w:val="0000FF"/>
                  <w:sz w:val="22"/>
                  <w:u w:val="single"/>
                </w:rPr>
                <w:t>https://m.edsoo.ru/863d668c</w:t>
              </w:r>
            </w:hyperlink>
          </w:p>
        </w:tc>
      </w:tr>
      <w:tr>
        <w:trPr>
          <w:trHeight w:val="144" w:hRule="atLeast"/>
        </w:trPr>
        <w:tc>
          <w:tcPr>
            <w:tcW w:w="4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22</w:t>
            </w:r>
          </w:p>
        </w:tc>
        <w:tc>
          <w:tcPr>
            <w:tcW w:w="33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Растения и среда обитания. Экологические факторы</w:t>
            </w:r>
          </w:p>
        </w:tc>
        <w:tc>
          <w:tcPr>
            <w:tcW w:w="110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08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3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40">
              <w:r>
                <w:rPr>
                  <w:rStyle w:val="ListLabel55"/>
                  <w:rFonts w:ascii="Times New Roman" w:hAnsi="Times New Roman"/>
                  <w:b w:val="false"/>
                  <w:i w:val="false"/>
                  <w:color w:val="0000FF"/>
                  <w:sz w:val="22"/>
                  <w:u w:val="single"/>
                </w:rPr>
                <w:t>https://m.edsoo.ru/863d67ea</w:t>
              </w:r>
            </w:hyperlink>
          </w:p>
        </w:tc>
      </w:tr>
      <w:tr>
        <w:trPr>
          <w:trHeight w:val="144" w:hRule="atLeast"/>
        </w:trPr>
        <w:tc>
          <w:tcPr>
            <w:tcW w:w="4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23</w:t>
            </w:r>
          </w:p>
        </w:tc>
        <w:tc>
          <w:tcPr>
            <w:tcW w:w="33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Растительные сообщества</w:t>
            </w:r>
          </w:p>
        </w:tc>
        <w:tc>
          <w:tcPr>
            <w:tcW w:w="110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08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3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41">
              <w:r>
                <w:rPr>
                  <w:rStyle w:val="ListLabel55"/>
                  <w:rFonts w:ascii="Times New Roman" w:hAnsi="Times New Roman"/>
                  <w:b w:val="false"/>
                  <w:i w:val="false"/>
                  <w:color w:val="0000FF"/>
                  <w:sz w:val="22"/>
                  <w:u w:val="single"/>
                </w:rPr>
                <w:t>https://m.edsoo.ru/863d695c</w:t>
              </w:r>
            </w:hyperlink>
          </w:p>
        </w:tc>
      </w:tr>
      <w:tr>
        <w:trPr>
          <w:trHeight w:val="144" w:hRule="atLeast"/>
        </w:trPr>
        <w:tc>
          <w:tcPr>
            <w:tcW w:w="4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24</w:t>
            </w:r>
          </w:p>
        </w:tc>
        <w:tc>
          <w:tcPr>
            <w:tcW w:w="33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Структура растительного сообщества</w:t>
            </w:r>
          </w:p>
        </w:tc>
        <w:tc>
          <w:tcPr>
            <w:tcW w:w="110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08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3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42">
              <w:r>
                <w:rPr>
                  <w:rStyle w:val="ListLabel55"/>
                  <w:rFonts w:ascii="Times New Roman" w:hAnsi="Times New Roman"/>
                  <w:b w:val="false"/>
                  <w:i w:val="false"/>
                  <w:color w:val="0000FF"/>
                  <w:sz w:val="22"/>
                  <w:u w:val="single"/>
                </w:rPr>
                <w:t>https://m.edsoo.ru/863d695c</w:t>
              </w:r>
            </w:hyperlink>
          </w:p>
        </w:tc>
      </w:tr>
      <w:tr>
        <w:trPr>
          <w:trHeight w:val="144" w:hRule="atLeast"/>
        </w:trPr>
        <w:tc>
          <w:tcPr>
            <w:tcW w:w="4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25</w:t>
            </w:r>
          </w:p>
        </w:tc>
        <w:tc>
          <w:tcPr>
            <w:tcW w:w="33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Культурные растения и их происхождение. Культурные растения сельскохозяйственных угодий</w:t>
            </w:r>
          </w:p>
        </w:tc>
        <w:tc>
          <w:tcPr>
            <w:tcW w:w="110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08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3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43">
              <w:r>
                <w:rPr>
                  <w:rStyle w:val="ListLabel55"/>
                  <w:rFonts w:ascii="Times New Roman" w:hAnsi="Times New Roman"/>
                  <w:b w:val="false"/>
                  <w:i w:val="false"/>
                  <w:color w:val="0000FF"/>
                  <w:sz w:val="22"/>
                  <w:u w:val="single"/>
                </w:rPr>
                <w:t>https://m.edsoo.ru/863d6cc2</w:t>
              </w:r>
            </w:hyperlink>
          </w:p>
        </w:tc>
      </w:tr>
      <w:tr>
        <w:trPr>
          <w:trHeight w:val="144" w:hRule="atLeast"/>
        </w:trPr>
        <w:tc>
          <w:tcPr>
            <w:tcW w:w="4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26</w:t>
            </w:r>
          </w:p>
        </w:tc>
        <w:tc>
          <w:tcPr>
            <w:tcW w:w="33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Растения города. Декоративное цветоводство</w:t>
            </w:r>
          </w:p>
        </w:tc>
        <w:tc>
          <w:tcPr>
            <w:tcW w:w="110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08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3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44">
              <w:r>
                <w:rPr>
                  <w:rStyle w:val="ListLabel55"/>
                  <w:rFonts w:ascii="Times New Roman" w:hAnsi="Times New Roman"/>
                  <w:b w:val="false"/>
                  <w:i w:val="false"/>
                  <w:color w:val="0000FF"/>
                  <w:sz w:val="22"/>
                  <w:u w:val="single"/>
                </w:rPr>
                <w:t>https://m.edsoo.ru/863d6e2a</w:t>
              </w:r>
            </w:hyperlink>
          </w:p>
        </w:tc>
      </w:tr>
      <w:tr>
        <w:trPr>
          <w:trHeight w:val="144" w:hRule="atLeast"/>
        </w:trPr>
        <w:tc>
          <w:tcPr>
            <w:tcW w:w="4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27</w:t>
            </w:r>
          </w:p>
        </w:tc>
        <w:tc>
          <w:tcPr>
            <w:tcW w:w="33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Охрана растительного мира/ Всероссийская проверочная работа при проведении с использованием компьютера</w:t>
            </w:r>
          </w:p>
        </w:tc>
        <w:tc>
          <w:tcPr>
            <w:tcW w:w="110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08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3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45">
              <w:r>
                <w:rPr>
                  <w:rStyle w:val="ListLabel55"/>
                  <w:rFonts w:ascii="Times New Roman" w:hAnsi="Times New Roman"/>
                  <w:b w:val="false"/>
                  <w:i w:val="false"/>
                  <w:color w:val="0000FF"/>
                  <w:sz w:val="22"/>
                  <w:u w:val="single"/>
                </w:rPr>
                <w:t>https://m.edsoo.ru/863d6f88</w:t>
              </w:r>
            </w:hyperlink>
          </w:p>
        </w:tc>
      </w:tr>
      <w:tr>
        <w:trPr>
          <w:trHeight w:val="144" w:hRule="atLeast"/>
        </w:trPr>
        <w:tc>
          <w:tcPr>
            <w:tcW w:w="4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28</w:t>
            </w:r>
          </w:p>
        </w:tc>
        <w:tc>
          <w:tcPr>
            <w:tcW w:w="33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Бактерии - доядерные организмы. Общая характеристика бактерий. Лабораторная работа «Изучение строения бактерий (на готовых микропрепаратах)»/Всероссийская проверочная работа при проведении на бумажном носителе</w:t>
            </w:r>
          </w:p>
        </w:tc>
        <w:tc>
          <w:tcPr>
            <w:tcW w:w="110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08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3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0.5</w:t>
            </w:r>
          </w:p>
        </w:tc>
        <w:tc>
          <w:tcPr>
            <w:tcW w:w="15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46">
              <w:r>
                <w:rPr>
                  <w:rStyle w:val="ListLabel55"/>
                  <w:rFonts w:ascii="Times New Roman" w:hAnsi="Times New Roman"/>
                  <w:b w:val="false"/>
                  <w:i w:val="false"/>
                  <w:color w:val="0000FF"/>
                  <w:sz w:val="22"/>
                  <w:u w:val="single"/>
                </w:rPr>
                <w:t>https://m.edsoo.ru/863d75f0</w:t>
              </w:r>
            </w:hyperlink>
          </w:p>
        </w:tc>
      </w:tr>
      <w:tr>
        <w:trPr>
          <w:trHeight w:val="144" w:hRule="atLeast"/>
        </w:trPr>
        <w:tc>
          <w:tcPr>
            <w:tcW w:w="4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29</w:t>
            </w:r>
          </w:p>
        </w:tc>
        <w:tc>
          <w:tcPr>
            <w:tcW w:w="33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Роль бактерий в природе и жизни человека</w:t>
            </w:r>
          </w:p>
        </w:tc>
        <w:tc>
          <w:tcPr>
            <w:tcW w:w="110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08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3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47">
              <w:r>
                <w:rPr>
                  <w:rStyle w:val="ListLabel55"/>
                  <w:rFonts w:ascii="Times New Roman" w:hAnsi="Times New Roman"/>
                  <w:b w:val="false"/>
                  <w:i w:val="false"/>
                  <w:color w:val="0000FF"/>
                  <w:sz w:val="22"/>
                  <w:u w:val="single"/>
                </w:rPr>
                <w:t>https://m.edsoo.ru/863d75f0</w:t>
              </w:r>
            </w:hyperlink>
          </w:p>
        </w:tc>
      </w:tr>
      <w:tr>
        <w:trPr>
          <w:trHeight w:val="144" w:hRule="atLeast"/>
        </w:trPr>
        <w:tc>
          <w:tcPr>
            <w:tcW w:w="4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30</w:t>
            </w:r>
          </w:p>
        </w:tc>
        <w:tc>
          <w:tcPr>
            <w:tcW w:w="33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Грибы. Общая характеристика</w:t>
            </w:r>
          </w:p>
        </w:tc>
        <w:tc>
          <w:tcPr>
            <w:tcW w:w="110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08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3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48">
              <w:r>
                <w:rPr>
                  <w:rStyle w:val="ListLabel55"/>
                  <w:rFonts w:ascii="Times New Roman" w:hAnsi="Times New Roman"/>
                  <w:b w:val="false"/>
                  <w:i w:val="false"/>
                  <w:color w:val="0000FF"/>
                  <w:sz w:val="22"/>
                  <w:u w:val="single"/>
                </w:rPr>
                <w:t>https://m.edsoo.ru/863d70e6</w:t>
              </w:r>
            </w:hyperlink>
          </w:p>
        </w:tc>
      </w:tr>
      <w:tr>
        <w:trPr>
          <w:trHeight w:val="144" w:hRule="atLeast"/>
        </w:trPr>
        <w:tc>
          <w:tcPr>
            <w:tcW w:w="4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31</w:t>
            </w:r>
          </w:p>
        </w:tc>
        <w:tc>
          <w:tcPr>
            <w:tcW w:w="33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Шляпочные грибы. Практическая работа «Изучение строения плодовых тел шляпочных грибов (или изучение шляпочных грибов на муляжах)»</w:t>
            </w:r>
          </w:p>
        </w:tc>
        <w:tc>
          <w:tcPr>
            <w:tcW w:w="110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08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3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0.5</w:t>
            </w:r>
          </w:p>
        </w:tc>
        <w:tc>
          <w:tcPr>
            <w:tcW w:w="15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49">
              <w:r>
                <w:rPr>
                  <w:rStyle w:val="ListLabel55"/>
                  <w:rFonts w:ascii="Times New Roman" w:hAnsi="Times New Roman"/>
                  <w:b w:val="false"/>
                  <w:i w:val="false"/>
                  <w:color w:val="0000FF"/>
                  <w:sz w:val="22"/>
                  <w:u w:val="single"/>
                </w:rPr>
                <w:t>https://m.edsoo.ru/863d70e6</w:t>
              </w:r>
            </w:hyperlink>
          </w:p>
        </w:tc>
      </w:tr>
      <w:tr>
        <w:trPr>
          <w:trHeight w:val="144" w:hRule="atLeast"/>
        </w:trPr>
        <w:tc>
          <w:tcPr>
            <w:tcW w:w="4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32</w:t>
            </w:r>
          </w:p>
        </w:tc>
        <w:tc>
          <w:tcPr>
            <w:tcW w:w="33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Плесневые и дрожжи. Практическая работа «Изучение строения одноклеточных (мукор) и многоклеточных (пеницилл) плесневых грибов»</w:t>
            </w:r>
          </w:p>
        </w:tc>
        <w:tc>
          <w:tcPr>
            <w:tcW w:w="110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08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3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0.5</w:t>
            </w:r>
          </w:p>
        </w:tc>
        <w:tc>
          <w:tcPr>
            <w:tcW w:w="15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50">
              <w:r>
                <w:rPr>
                  <w:rStyle w:val="ListLabel55"/>
                  <w:rFonts w:ascii="Times New Roman" w:hAnsi="Times New Roman"/>
                  <w:b w:val="false"/>
                  <w:i w:val="false"/>
                  <w:color w:val="0000FF"/>
                  <w:sz w:val="22"/>
                  <w:u w:val="single"/>
                </w:rPr>
                <w:t>https://m.edsoo.ru/863d72b2</w:t>
              </w:r>
            </w:hyperlink>
          </w:p>
        </w:tc>
      </w:tr>
      <w:tr>
        <w:trPr>
          <w:trHeight w:val="144" w:hRule="atLeast"/>
        </w:trPr>
        <w:tc>
          <w:tcPr>
            <w:tcW w:w="4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33</w:t>
            </w:r>
          </w:p>
        </w:tc>
        <w:tc>
          <w:tcPr>
            <w:tcW w:w="33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Грибы -паразиты растений, животных и человека</w:t>
            </w:r>
          </w:p>
        </w:tc>
        <w:tc>
          <w:tcPr>
            <w:tcW w:w="110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08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3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51">
              <w:r>
                <w:rPr>
                  <w:rStyle w:val="ListLabel55"/>
                  <w:rFonts w:ascii="Times New Roman" w:hAnsi="Times New Roman"/>
                  <w:b w:val="false"/>
                  <w:i w:val="false"/>
                  <w:color w:val="0000FF"/>
                  <w:sz w:val="22"/>
                  <w:u w:val="single"/>
                </w:rPr>
                <w:t>https://m.edsoo.ru/863d72b2</w:t>
              </w:r>
            </w:hyperlink>
          </w:p>
        </w:tc>
      </w:tr>
      <w:tr>
        <w:trPr>
          <w:trHeight w:val="144" w:hRule="atLeast"/>
        </w:trPr>
        <w:tc>
          <w:tcPr>
            <w:tcW w:w="4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34</w:t>
            </w:r>
          </w:p>
        </w:tc>
        <w:tc>
          <w:tcPr>
            <w:tcW w:w="33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Лишайники - комплексные организмы. Практическая работа «Изучение строения лишайников»</w:t>
            </w:r>
          </w:p>
        </w:tc>
        <w:tc>
          <w:tcPr>
            <w:tcW w:w="110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08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3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0.5</w:t>
            </w:r>
          </w:p>
        </w:tc>
        <w:tc>
          <w:tcPr>
            <w:tcW w:w="15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52">
              <w:r>
                <w:rPr>
                  <w:rStyle w:val="ListLabel55"/>
                  <w:rFonts w:ascii="Times New Roman" w:hAnsi="Times New Roman"/>
                  <w:b w:val="false"/>
                  <w:i w:val="false"/>
                  <w:color w:val="0000FF"/>
                  <w:sz w:val="22"/>
                  <w:u w:val="single"/>
                </w:rPr>
                <w:t>https://m.edsoo.ru/863d7460</w:t>
              </w:r>
            </w:hyperlink>
          </w:p>
        </w:tc>
      </w:tr>
      <w:tr>
        <w:trPr>
          <w:trHeight w:val="144" w:hRule="atLeast"/>
        </w:trPr>
        <w:tc>
          <w:tcPr>
            <w:tcW w:w="3852"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ОБЩЕЕ КОЛИЧЕСТВО ЧАСОВ ПО ПРОГРАММЕ</w:t>
            </w:r>
          </w:p>
        </w:tc>
        <w:tc>
          <w:tcPr>
            <w:tcW w:w="110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34</w:t>
            </w:r>
          </w:p>
        </w:tc>
        <w:tc>
          <w:tcPr>
            <w:tcW w:w="208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0</w:t>
            </w:r>
          </w:p>
        </w:tc>
        <w:tc>
          <w:tcPr>
            <w:tcW w:w="223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6.5</w:t>
            </w:r>
          </w:p>
        </w:tc>
        <w:tc>
          <w:tcPr>
            <w:tcW w:w="4306"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200"/>
              <w:jc w:val="left"/>
              <w:rPr/>
            </w:pPr>
            <w:r>
              <w:rPr/>
            </w:r>
          </w:p>
        </w:tc>
      </w:tr>
    </w:tbl>
    <w:p>
      <w:pPr>
        <w:sectPr>
          <w:type w:val="nextPage"/>
          <w:pgSz w:orient="landscape" w:w="16383" w:h="11906"/>
          <w:pgMar w:left="1440" w:right="1440" w:gutter="0" w:header="0" w:top="1440" w:footer="0" w:bottom="1440"/>
          <w:pgNumType w:fmt="decimal"/>
          <w:formProt w:val="false"/>
          <w:textDirection w:val="lrTb"/>
          <w:docGrid w:type="default" w:linePitch="100" w:charSpace="4096"/>
        </w:sectPr>
      </w:pPr>
    </w:p>
    <w:p>
      <w:pPr>
        <w:pStyle w:val="Normal"/>
        <w:spacing w:before="0" w:after="0"/>
        <w:ind w:left="120"/>
        <w:jc w:val="left"/>
        <w:rPr/>
      </w:pPr>
      <w:bookmarkStart w:id="23" w:name="block-29092914"/>
      <w:r>
        <w:rPr>
          <w:rFonts w:ascii="Times New Roman" w:hAnsi="Times New Roman"/>
          <w:b/>
          <w:i w:val="false"/>
          <w:color w:val="000000"/>
          <w:sz w:val="28"/>
        </w:rPr>
        <w:t xml:space="preserve"> </w:t>
      </w:r>
      <w:bookmarkStart w:id="24" w:name="block-29092915_Копия_1"/>
      <w:bookmarkStart w:id="25" w:name="block-29092915_Копия_1"/>
      <w:bookmarkStart w:id="26" w:name="block-29092915"/>
      <w:bookmarkEnd w:id="23"/>
      <w:bookmarkEnd w:id="24"/>
      <w:bookmarkEnd w:id="25"/>
      <w:bookmarkEnd w:id="26"/>
    </w:p>
    <w:sectPr>
      <w:type w:val="nextPage"/>
      <w:pgSz w:orient="landscape" w:w="16383" w:h="11906"/>
      <w:pgMar w:left="1440" w:right="1440" w:gutter="0" w:header="0" w:top="1440" w:footer="0" w:bottom="144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Tempora LGC Uni">
    <w:charset w:val="01"/>
    <w:family w:val="roman"/>
    <w:pitch w:val="variable"/>
  </w:font>
  <w:font w:name="Arial">
    <w:charset w:val="01"/>
    <w:family w:val="roman"/>
    <w:pitch w:val="variable"/>
  </w:font>
  <w:font w:name="Open Sans">
    <w:charset w:val="01"/>
    <w:family w:val="roman"/>
    <w:pitch w:val="variable"/>
  </w:font>
  <w:font w:name="Times New Roman">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96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
    <w:lvl w:ilvl="0">
      <w:start w:val="2"/>
      <w:numFmt w:val="decimal"/>
      <w:lvlText w:val="%1."/>
      <w:lvlJc w:val="left"/>
      <w:pPr>
        <w:tabs>
          <w:tab w:val="num" w:pos="0"/>
        </w:tabs>
        <w:ind w:left="96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
    <w:lvl w:ilvl="0">
      <w:start w:val="3"/>
      <w:numFmt w:val="decimal"/>
      <w:lvlText w:val="%1."/>
      <w:lvlJc w:val="left"/>
      <w:pPr>
        <w:tabs>
          <w:tab w:val="num" w:pos="0"/>
        </w:tabs>
        <w:ind w:left="96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4"/>
      <w:numFmt w:val="decimal"/>
      <w:lvlText w:val="%1."/>
      <w:lvlJc w:val="left"/>
      <w:pPr>
        <w:tabs>
          <w:tab w:val="num" w:pos="0"/>
        </w:tabs>
        <w:ind w:left="96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
    <w:lvl w:ilvl="0">
      <w:start w:val="5"/>
      <w:numFmt w:val="decimal"/>
      <w:lvlText w:val="%1."/>
      <w:lvlJc w:val="left"/>
      <w:pPr>
        <w:tabs>
          <w:tab w:val="num" w:pos="0"/>
        </w:tabs>
        <w:ind w:left="96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20"/>
  <w:autoHyphenation w:val="true"/>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DejaVu Sans" w:asciiTheme="minorHAnsi" w:cstheme="minorBidi" w:eastAsiaTheme="minorHAnsi" w:hAnsiTheme="minorHAnsi"/>
        <w:sz w:val="22"/>
        <w:szCs w:val="22"/>
        <w:lang w:val="en-US" w:eastAsia="en-US" w:bidi="ar-SA"/>
      </w:rPr>
    </w:rPrDefault>
    <w:pPrDefault>
      <w:pPr>
        <w:suppressAutoHyphens w:val="true"/>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1">
    <w:name w:val="Normal"/>
    <w:qFormat/>
    <w:rsid w:val="004a3277"/>
    <w:pPr>
      <w:widowControl/>
      <w:suppressAutoHyphens w:val="true"/>
      <w:bidi w:val="0"/>
      <w:spacing w:lineRule="auto" w:line="276" w:before="0" w:after="200"/>
      <w:jc w:val="left"/>
    </w:pPr>
    <w:rPr>
      <w:rFonts w:ascii="Arial" w:hAnsi="Arial" w:eastAsia="Arial" w:cs="DejaVu Sans" w:asciiTheme="minorHAnsi" w:cstheme="minorBidi" w:eastAsiaTheme="minorHAnsi" w:hAnsiTheme="minorHAnsi"/>
      <w:color w:val="auto"/>
      <w:kern w:val="0"/>
      <w:sz w:val="22"/>
      <w:szCs w:val="22"/>
      <w:lang w:val="en-US" w:eastAsia="en-US" w:bidi="ar-SA"/>
    </w:rPr>
  </w:style>
  <w:style w:type="paragraph" w:styleId="Heading1">
    <w:name w:val="Heading 1"/>
    <w:basedOn w:val="Normal"/>
    <w:next w:val="Normal"/>
    <w:link w:val="Heading1Char"/>
    <w:uiPriority w:val="9"/>
    <w:qFormat/>
    <w:rsid w:val="00841cd9"/>
    <w:pPr>
      <w:keepNext w:val="true"/>
      <w:keepLines/>
      <w:spacing w:before="480" w:after="200"/>
      <w:outlineLvl w:val="0"/>
    </w:pPr>
    <w:rPr>
      <w:rFonts w:ascii="Arial" w:hAnsi="Arial" w:eastAsia="DejaVu Sans" w:cs="DejaVu Sans" w:asciiTheme="majorHAnsi" w:cstheme="majorBidi" w:eastAsiaTheme="majorEastAsia" w:hAnsiTheme="majorHAnsi"/>
      <w:b/>
      <w:bCs/>
      <w:color w:themeColor="accent1" w:themeShade="bf" w:val="365F91"/>
      <w:sz w:val="28"/>
      <w:szCs w:val="28"/>
    </w:rPr>
  </w:style>
  <w:style w:type="paragraph" w:styleId="Heading2">
    <w:name w:val="Heading 2"/>
    <w:basedOn w:val="Normal"/>
    <w:next w:val="Normal"/>
    <w:link w:val="Heading2Char"/>
    <w:uiPriority w:val="9"/>
    <w:unhideWhenUsed/>
    <w:qFormat/>
    <w:rsid w:val="00841cd9"/>
    <w:pPr>
      <w:keepNext w:val="true"/>
      <w:keepLines/>
      <w:spacing w:before="200" w:after="200"/>
      <w:outlineLvl w:val="1"/>
    </w:pPr>
    <w:rPr>
      <w:rFonts w:ascii="Arial" w:hAnsi="Arial" w:eastAsia="DejaVu Sans" w:cs="DejaVu Sans" w:asciiTheme="majorHAnsi" w:cstheme="majorBidi" w:eastAsiaTheme="majorEastAsia" w:hAnsiTheme="majorHAnsi"/>
      <w:b/>
      <w:bCs/>
      <w:color w:themeColor="accent1" w:val="4F81BD"/>
      <w:sz w:val="26"/>
      <w:szCs w:val="26"/>
    </w:rPr>
  </w:style>
  <w:style w:type="paragraph" w:styleId="Heading3">
    <w:name w:val="Heading 3"/>
    <w:basedOn w:val="Normal"/>
    <w:next w:val="Normal"/>
    <w:link w:val="Heading3Char"/>
    <w:uiPriority w:val="9"/>
    <w:unhideWhenUsed/>
    <w:qFormat/>
    <w:rsid w:val="00841cd9"/>
    <w:pPr>
      <w:keepNext w:val="true"/>
      <w:keepLines/>
      <w:spacing w:before="200" w:after="200"/>
      <w:outlineLvl w:val="2"/>
    </w:pPr>
    <w:rPr>
      <w:rFonts w:ascii="Arial" w:hAnsi="Arial" w:eastAsia="DejaVu Sans" w:cs="DejaVu Sans" w:asciiTheme="majorHAnsi" w:cstheme="majorBidi" w:eastAsiaTheme="majorEastAsia" w:hAnsiTheme="majorHAnsi"/>
      <w:b/>
      <w:bCs/>
      <w:color w:themeColor="accent1" w:val="4F81BD"/>
    </w:rPr>
  </w:style>
  <w:style w:type="paragraph" w:styleId="Heading4">
    <w:name w:val="Heading 4"/>
    <w:basedOn w:val="Normal"/>
    <w:next w:val="Normal"/>
    <w:link w:val="Heading4Char"/>
    <w:uiPriority w:val="9"/>
    <w:unhideWhenUsed/>
    <w:qFormat/>
    <w:rsid w:val="00841cd9"/>
    <w:pPr>
      <w:keepNext w:val="true"/>
      <w:keepLines/>
      <w:spacing w:before="200" w:after="200"/>
      <w:outlineLvl w:val="3"/>
    </w:pPr>
    <w:rPr>
      <w:rFonts w:ascii="Arial" w:hAnsi="Arial" w:eastAsia="DejaVu Sans" w:cs="DejaVu Sans" w:asciiTheme="majorHAnsi" w:cstheme="majorBidi" w:eastAsiaTheme="majorEastAsia" w:hAnsiTheme="majorHAnsi"/>
      <w:b/>
      <w:bCs/>
      <w:i/>
      <w:iCs/>
      <w:color w:themeColor="accent1" w:val="4F81BD"/>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uiPriority w:val="99"/>
    <w:qFormat/>
    <w:rsid w:val="00841cd9"/>
    <w:rPr/>
  </w:style>
  <w:style w:type="character" w:styleId="Heading1Char" w:customStyle="1">
    <w:name w:val="Heading 1 Char"/>
    <w:basedOn w:val="DefaultParagraphFont"/>
    <w:uiPriority w:val="9"/>
    <w:qFormat/>
    <w:rsid w:val="00841cd9"/>
    <w:rPr>
      <w:rFonts w:ascii="Arial" w:hAnsi="Arial" w:eastAsia="DejaVu Sans" w:cs="DejaVu Sans" w:asciiTheme="majorHAnsi" w:cstheme="majorBidi" w:eastAsiaTheme="majorEastAsia" w:hAnsiTheme="majorHAnsi"/>
      <w:b/>
      <w:bCs/>
      <w:color w:themeColor="accent1" w:themeShade="bf" w:val="365F91"/>
      <w:sz w:val="28"/>
      <w:szCs w:val="28"/>
    </w:rPr>
  </w:style>
  <w:style w:type="character" w:styleId="Heading2Char" w:customStyle="1">
    <w:name w:val="Heading 2 Char"/>
    <w:basedOn w:val="DefaultParagraphFont"/>
    <w:uiPriority w:val="9"/>
    <w:qFormat/>
    <w:rsid w:val="00841cd9"/>
    <w:rPr>
      <w:rFonts w:ascii="Arial" w:hAnsi="Arial" w:eastAsia="DejaVu Sans" w:cs="DejaVu Sans" w:asciiTheme="majorHAnsi" w:cstheme="majorBidi" w:eastAsiaTheme="majorEastAsia" w:hAnsiTheme="majorHAnsi"/>
      <w:b/>
      <w:bCs/>
      <w:color w:themeColor="accent1" w:val="4F81BD"/>
      <w:sz w:val="26"/>
      <w:szCs w:val="26"/>
    </w:rPr>
  </w:style>
  <w:style w:type="character" w:styleId="Heading3Char" w:customStyle="1">
    <w:name w:val="Heading 3 Char"/>
    <w:basedOn w:val="DefaultParagraphFont"/>
    <w:uiPriority w:val="9"/>
    <w:qFormat/>
    <w:rsid w:val="00841cd9"/>
    <w:rPr>
      <w:rFonts w:ascii="Arial" w:hAnsi="Arial" w:eastAsia="DejaVu Sans" w:cs="DejaVu Sans" w:asciiTheme="majorHAnsi" w:cstheme="majorBidi" w:eastAsiaTheme="majorEastAsia" w:hAnsiTheme="majorHAnsi"/>
      <w:b/>
      <w:bCs/>
      <w:color w:themeColor="accent1" w:val="4F81BD"/>
    </w:rPr>
  </w:style>
  <w:style w:type="character" w:styleId="Heading4Char" w:customStyle="1">
    <w:name w:val="Heading 4 Char"/>
    <w:basedOn w:val="DefaultParagraphFont"/>
    <w:uiPriority w:val="9"/>
    <w:qFormat/>
    <w:rsid w:val="00841cd9"/>
    <w:rPr>
      <w:rFonts w:ascii="Arial" w:hAnsi="Arial" w:eastAsia="DejaVu Sans" w:cs="DejaVu Sans" w:asciiTheme="majorHAnsi" w:cstheme="majorBidi" w:eastAsiaTheme="majorEastAsia" w:hAnsiTheme="majorHAnsi"/>
      <w:b/>
      <w:bCs/>
      <w:i/>
      <w:iCs/>
      <w:color w:themeColor="accent1" w:val="4F81BD"/>
    </w:rPr>
  </w:style>
  <w:style w:type="character" w:styleId="SubtitleChar" w:customStyle="1">
    <w:name w:val="Subtitle Char"/>
    <w:basedOn w:val="DefaultParagraphFont"/>
    <w:uiPriority w:val="11"/>
    <w:qFormat/>
    <w:rsid w:val="00841cd9"/>
    <w:rPr>
      <w:rFonts w:ascii="Arial" w:hAnsi="Arial" w:eastAsia="DejaVu Sans" w:cs="DejaVu Sans" w:asciiTheme="majorHAnsi" w:cstheme="majorBidi" w:eastAsiaTheme="majorEastAsia" w:hAnsiTheme="majorHAnsi"/>
      <w:i/>
      <w:iCs/>
      <w:color w:themeColor="accent1" w:val="4F81BD"/>
      <w:spacing w:val="15"/>
      <w:sz w:val="24"/>
      <w:szCs w:val="24"/>
    </w:rPr>
  </w:style>
  <w:style w:type="character" w:styleId="TitleChar" w:customStyle="1">
    <w:name w:val="Title Char"/>
    <w:basedOn w:val="DefaultParagraphFont"/>
    <w:uiPriority w:val="10"/>
    <w:qFormat/>
    <w:rsid w:val="00841cd9"/>
    <w:rPr>
      <w:rFonts w:ascii="Arial" w:hAnsi="Arial" w:eastAsia="DejaVu Sans" w:cs="DejaVu Sans" w:asciiTheme="majorHAnsi" w:cstheme="majorBidi" w:eastAsiaTheme="majorEastAsia" w:hAnsiTheme="majorHAnsi"/>
      <w:color w:themeColor="text2" w:themeShade="bf" w:val="17365D"/>
      <w:spacing w:val="5"/>
      <w:kern w:val="2"/>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themeColor="hyperlink" w:val="0000FF"/>
      <w:u w:val="single"/>
    </w:rPr>
  </w:style>
  <w:style w:type="paragraph" w:styleId="Style10">
    <w:name w:val="Заголовок"/>
    <w:basedOn w:val="Normal"/>
    <w:next w:val="BodyText"/>
    <w:qFormat/>
    <w:pPr>
      <w:keepNext w:val="true"/>
      <w:spacing w:before="240" w:after="120"/>
    </w:pPr>
    <w:rPr>
      <w:rFonts w:ascii="Open Sans" w:hAnsi="Open Sans" w:eastAsia="Droid Sans Fallback" w:cs="Lohit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Style11">
    <w:name w:val="Указатель"/>
    <w:basedOn w:val="Normal"/>
    <w:qFormat/>
    <w:pPr>
      <w:suppressLineNumbers/>
    </w:pPr>
    <w:rPr>
      <w:rFonts w:cs="Lohit Devanagari"/>
    </w:rPr>
  </w:style>
  <w:style w:type="paragraph" w:styleId="Style12">
    <w:name w:val="Колонтитул"/>
    <w:basedOn w:val="Normal"/>
    <w:qFormat/>
    <w:pPr/>
    <w:rPr/>
  </w:style>
  <w:style w:type="paragraph" w:styleId="Header">
    <w:name w:val="Header"/>
    <w:basedOn w:val="Normal"/>
    <w:link w:val="HeaderChar"/>
    <w:uiPriority w:val="99"/>
    <w:unhideWhenUsed/>
    <w:rsid w:val="00841cd9"/>
    <w:pPr>
      <w:tabs>
        <w:tab w:val="clear" w:pos="720"/>
        <w:tab w:val="center" w:pos="4680" w:leader="none"/>
        <w:tab w:val="right" w:pos="9360" w:leader="none"/>
      </w:tabs>
    </w:pPr>
    <w:rPr/>
  </w:style>
  <w:style w:type="paragraph" w:styleId="NormalIndent">
    <w:name w:val="Normal Indent"/>
    <w:basedOn w:val="Normal"/>
    <w:uiPriority w:val="99"/>
    <w:unhideWhenUsed/>
    <w:qFormat/>
    <w:rsid w:val="00841cd9"/>
    <w:pPr>
      <w:ind w:left="720"/>
    </w:pPr>
    <w:rPr/>
  </w:style>
  <w:style w:type="paragraph" w:styleId="Subtitle">
    <w:name w:val="Subtitle"/>
    <w:basedOn w:val="Normal"/>
    <w:next w:val="Normal"/>
    <w:link w:val="SubtitleChar"/>
    <w:uiPriority w:val="11"/>
    <w:qFormat/>
    <w:rsid w:val="00841cd9"/>
    <w:pPr>
      <w:ind w:left="86"/>
    </w:pPr>
    <w:rPr>
      <w:rFonts w:ascii="Arial" w:hAnsi="Arial" w:eastAsia="DejaVu Sans" w:cs="DejaVu Sans" w:asciiTheme="majorHAnsi" w:cstheme="majorBidi" w:eastAsiaTheme="majorEastAsia" w:hAnsiTheme="majorHAnsi"/>
      <w:i/>
      <w:iCs/>
      <w:color w:themeColor="accent1" w:val="4F81BD"/>
      <w:spacing w:val="15"/>
      <w:sz w:val="24"/>
      <w:szCs w:val="24"/>
    </w:rPr>
  </w:style>
  <w:style w:type="paragraph" w:styleId="Title">
    <w:name w:val="Title"/>
    <w:basedOn w:val="Normal"/>
    <w:next w:val="Normal"/>
    <w:link w:val="TitleChar"/>
    <w:uiPriority w:val="10"/>
    <w:qFormat/>
    <w:rsid w:val="00841cd9"/>
    <w:pPr>
      <w:pBdr>
        <w:bottom w:val="single" w:sz="8" w:space="4" w:color="4F81BD" w:themeColor="accent1"/>
      </w:pBdr>
      <w:spacing w:before="0" w:after="300"/>
      <w:contextualSpacing/>
    </w:pPr>
    <w:rPr>
      <w:rFonts w:ascii="Arial" w:hAnsi="Arial" w:eastAsia="DejaVu Sans" w:cs="DejaVu Sans" w:asciiTheme="majorHAnsi" w:cstheme="majorBidi" w:eastAsiaTheme="majorEastAsia" w:hAnsiTheme="majorHAnsi"/>
      <w:color w:themeColor="text2" w:themeShade="bf" w:val="17365D"/>
      <w:spacing w:val="5"/>
      <w:kern w:val="2"/>
      <w:sz w:val="52"/>
      <w:szCs w:val="52"/>
    </w:rPr>
  </w:style>
  <w:style w:type="paragraph" w:styleId="Caption1">
    <w:name w:val="caption1"/>
    <w:basedOn w:val="Normal"/>
    <w:next w:val="Normal"/>
    <w:uiPriority w:val="35"/>
    <w:semiHidden/>
    <w:unhideWhenUsed/>
    <w:qFormat/>
    <w:rsid w:val="007109c0"/>
    <w:pPr>
      <w:spacing w:lineRule="auto" w:line="240"/>
    </w:pPr>
    <w:rPr>
      <w:b/>
      <w:bCs/>
      <w:color w:themeColor="accent1" w:val="4F81BD"/>
      <w:sz w:val="18"/>
      <w:szCs w:val="18"/>
    </w:rPr>
  </w:style>
  <w:style w:type="paragraph" w:styleId="Caption11">
    <w:name w:val="caption11"/>
    <w:basedOn w:val="Normal"/>
    <w:next w:val="Normal"/>
    <w:qFormat/>
    <w:pPr>
      <w:widowControl/>
      <w:suppressAutoHyphens w:val="true"/>
      <w:bidi w:val="0"/>
      <w:spacing w:lineRule="auto" w:line="240" w:before="0" w:after="200"/>
      <w:jc w:val="left"/>
    </w:pPr>
    <w:rPr>
      <w:b/>
      <w:bCs/>
      <w:color w:val="4F81BD"/>
      <w:kern w:val="0"/>
      <w:sz w:val="18"/>
      <w:szCs w:val="18"/>
      <w:lang w:val="en-US" w:eastAsia="en-US" w:bidi="ar-SA"/>
    </w:rPr>
  </w:style>
  <w:style w:type="table" w:styleId="TableGrid">
    <w:name w:val="Table Grid"/>
    <w:basedOn w:val="TableNormal"/>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default="1" w:styleId="TableNormal">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m.edsoo.ru/7f416720" TargetMode="External"/><Relationship Id="rId3" Type="http://schemas.openxmlformats.org/officeDocument/2006/relationships/hyperlink" Target="https://m.edsoo.ru/7f416720" TargetMode="External"/><Relationship Id="rId4" Type="http://schemas.openxmlformats.org/officeDocument/2006/relationships/hyperlink" Target="https://m.edsoo.ru/7f416720" TargetMode="External"/><Relationship Id="rId5" Type="http://schemas.openxmlformats.org/officeDocument/2006/relationships/hyperlink" Target="https://m.edsoo.ru/7f416720" TargetMode="External"/><Relationship Id="rId6" Type="http://schemas.openxmlformats.org/officeDocument/2006/relationships/hyperlink" Target="https://m.edsoo.ru/7f416720" TargetMode="External"/><Relationship Id="rId7" Type="http://schemas.openxmlformats.org/officeDocument/2006/relationships/hyperlink" Target="https://m.edsoo.ru/863d4314" TargetMode="External"/><Relationship Id="rId8" Type="http://schemas.openxmlformats.org/officeDocument/2006/relationships/hyperlink" Target="https://m.edsoo.ru/863d449a" TargetMode="External"/><Relationship Id="rId9" Type="http://schemas.openxmlformats.org/officeDocument/2006/relationships/hyperlink" Target="https://m.edsoo.ru/863d46a2" TargetMode="External"/><Relationship Id="rId10" Type="http://schemas.openxmlformats.org/officeDocument/2006/relationships/hyperlink" Target="https://m.edsoo.ru/863d4832" TargetMode="External"/><Relationship Id="rId11" Type="http://schemas.openxmlformats.org/officeDocument/2006/relationships/hyperlink" Target="https://m.edsoo.ru/863d499a" TargetMode="External"/><Relationship Id="rId12" Type="http://schemas.openxmlformats.org/officeDocument/2006/relationships/hyperlink" Target="https://m.edsoo.ru/863d4fc6" TargetMode="External"/><Relationship Id="rId13" Type="http://schemas.openxmlformats.org/officeDocument/2006/relationships/hyperlink" Target="https://m.edsoo.ru/863d4b02" TargetMode="External"/><Relationship Id="rId14" Type="http://schemas.openxmlformats.org/officeDocument/2006/relationships/hyperlink" Target="https://m.edsoo.ru/863d4e5e" TargetMode="External"/><Relationship Id="rId15" Type="http://schemas.openxmlformats.org/officeDocument/2006/relationships/hyperlink" Target="https://m.edsoo.ru/863d4fc6" TargetMode="External"/><Relationship Id="rId16" Type="http://schemas.openxmlformats.org/officeDocument/2006/relationships/hyperlink" Target="https://m.edsoo.ru/863d512e" TargetMode="External"/><Relationship Id="rId17" Type="http://schemas.openxmlformats.org/officeDocument/2006/relationships/hyperlink" Target="https://m.edsoo.ru/863d5282" TargetMode="External"/><Relationship Id="rId18" Type="http://schemas.openxmlformats.org/officeDocument/2006/relationships/hyperlink" Target="https://m.edsoo.ru/863d55a2" TargetMode="External"/><Relationship Id="rId19" Type="http://schemas.openxmlformats.org/officeDocument/2006/relationships/hyperlink" Target="https://m.edsoo.ru/863d5714" TargetMode="External"/><Relationship Id="rId20" Type="http://schemas.openxmlformats.org/officeDocument/2006/relationships/hyperlink" Target="https://m.edsoo.ru/863d5868" TargetMode="External"/><Relationship Id="rId21" Type="http://schemas.openxmlformats.org/officeDocument/2006/relationships/hyperlink" Target="https://m.edsoo.ru/863d5a02" TargetMode="External"/><Relationship Id="rId22" Type="http://schemas.openxmlformats.org/officeDocument/2006/relationships/hyperlink" Target="https://m.edsoo.ru/863d5b88" TargetMode="External"/><Relationship Id="rId23" Type="http://schemas.openxmlformats.org/officeDocument/2006/relationships/hyperlink" Target="https://m.edsoo.ru/863d5dae" TargetMode="External"/><Relationship Id="rId24" Type="http://schemas.openxmlformats.org/officeDocument/2006/relationships/hyperlink" Target="https://m.edsoo.ru/863d5f20" TargetMode="External"/><Relationship Id="rId25" Type="http://schemas.openxmlformats.org/officeDocument/2006/relationships/hyperlink" Target="https://m.edsoo.ru/863d607e" TargetMode="External"/><Relationship Id="rId26" Type="http://schemas.openxmlformats.org/officeDocument/2006/relationships/hyperlink" Target="https://m.edsoo.ru/863d61e6" TargetMode="External"/><Relationship Id="rId27" Type="http://schemas.openxmlformats.org/officeDocument/2006/relationships/hyperlink" Target="https://m.edsoo.ru/863d5b88" TargetMode="External"/><Relationship Id="rId28" Type="http://schemas.openxmlformats.org/officeDocument/2006/relationships/hyperlink" Target="https://m.edsoo.ru/863d5dae" TargetMode="External"/><Relationship Id="rId29" Type="http://schemas.openxmlformats.org/officeDocument/2006/relationships/hyperlink" Target="https://m.edsoo.ru/863d5f20" TargetMode="External"/><Relationship Id="rId30" Type="http://schemas.openxmlformats.org/officeDocument/2006/relationships/hyperlink" Target="https://m.edsoo.ru/863d607e" TargetMode="External"/><Relationship Id="rId31" Type="http://schemas.openxmlformats.org/officeDocument/2006/relationships/hyperlink" Target="https://m.edsoo.ru/863d61e6" TargetMode="External"/><Relationship Id="rId32" Type="http://schemas.openxmlformats.org/officeDocument/2006/relationships/hyperlink" Target="https://m.edsoo.ru/863d5b88" TargetMode="External"/><Relationship Id="rId33" Type="http://schemas.openxmlformats.org/officeDocument/2006/relationships/hyperlink" Target="https://m.edsoo.ru/863d5dae" TargetMode="External"/><Relationship Id="rId34" Type="http://schemas.openxmlformats.org/officeDocument/2006/relationships/hyperlink" Target="https://m.edsoo.ru/863d5f20" TargetMode="External"/><Relationship Id="rId35" Type="http://schemas.openxmlformats.org/officeDocument/2006/relationships/hyperlink" Target="https://m.edsoo.ru/863d607e" TargetMode="External"/><Relationship Id="rId36" Type="http://schemas.openxmlformats.org/officeDocument/2006/relationships/hyperlink" Target="https://m.edsoo.ru/863d61e6" TargetMode="External"/><Relationship Id="rId37" Type="http://schemas.openxmlformats.org/officeDocument/2006/relationships/hyperlink" Target="https://m.edsoo.ru/863d634e" TargetMode="External"/><Relationship Id="rId38" Type="http://schemas.openxmlformats.org/officeDocument/2006/relationships/hyperlink" Target="https://m.edsoo.ru/863d651a" TargetMode="External"/><Relationship Id="rId39" Type="http://schemas.openxmlformats.org/officeDocument/2006/relationships/hyperlink" Target="https://m.edsoo.ru/863d668c" TargetMode="External"/><Relationship Id="rId40" Type="http://schemas.openxmlformats.org/officeDocument/2006/relationships/hyperlink" Target="https://m.edsoo.ru/863d67ea" TargetMode="External"/><Relationship Id="rId41" Type="http://schemas.openxmlformats.org/officeDocument/2006/relationships/hyperlink" Target="https://m.edsoo.ru/863d695c" TargetMode="External"/><Relationship Id="rId42" Type="http://schemas.openxmlformats.org/officeDocument/2006/relationships/hyperlink" Target="https://m.edsoo.ru/863d695c" TargetMode="External"/><Relationship Id="rId43" Type="http://schemas.openxmlformats.org/officeDocument/2006/relationships/hyperlink" Target="https://m.edsoo.ru/863d6cc2" TargetMode="External"/><Relationship Id="rId44" Type="http://schemas.openxmlformats.org/officeDocument/2006/relationships/hyperlink" Target="https://m.edsoo.ru/863d6e2a" TargetMode="External"/><Relationship Id="rId45" Type="http://schemas.openxmlformats.org/officeDocument/2006/relationships/hyperlink" Target="https://m.edsoo.ru/863d6f88" TargetMode="External"/><Relationship Id="rId46" Type="http://schemas.openxmlformats.org/officeDocument/2006/relationships/hyperlink" Target="https://m.edsoo.ru/863d75f0" TargetMode="External"/><Relationship Id="rId47" Type="http://schemas.openxmlformats.org/officeDocument/2006/relationships/hyperlink" Target="https://m.edsoo.ru/863d75f0" TargetMode="External"/><Relationship Id="rId48" Type="http://schemas.openxmlformats.org/officeDocument/2006/relationships/hyperlink" Target="https://m.edsoo.ru/863d70e6" TargetMode="External"/><Relationship Id="rId49" Type="http://schemas.openxmlformats.org/officeDocument/2006/relationships/hyperlink" Target="https://m.edsoo.ru/863d70e6" TargetMode="External"/><Relationship Id="rId50" Type="http://schemas.openxmlformats.org/officeDocument/2006/relationships/hyperlink" Target="https://m.edsoo.ru/863d72b2" TargetMode="External"/><Relationship Id="rId51" Type="http://schemas.openxmlformats.org/officeDocument/2006/relationships/hyperlink" Target="https://m.edsoo.ru/863d72b2" TargetMode="External"/><Relationship Id="rId52" Type="http://schemas.openxmlformats.org/officeDocument/2006/relationships/hyperlink" Target="https://m.edsoo.ru/863d7460" TargetMode="External"/><Relationship Id="rId53" Type="http://schemas.openxmlformats.org/officeDocument/2006/relationships/numbering" Target="numbering.xml"/><Relationship Id="rId54" Type="http://schemas.openxmlformats.org/officeDocument/2006/relationships/fontTable" Target="fontTable.xml"/><Relationship Id="rId55" Type="http://schemas.openxmlformats.org/officeDocument/2006/relationships/settings" Target="settings.xml"/><Relationship Id="rId5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3</TotalTime>
  <Application>LibreOffice/7.6.7.2$Linux_X86_64 LibreOffice_project/60$Build-2</Application>
  <AppVersion>15.0000</AppVersion>
  <Pages>22</Pages>
  <Words>3546</Words>
  <Characters>27712</Characters>
  <CharactersWithSpaces>30951</CharactersWithSpaces>
  <Paragraphs>397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2024-09-08T08:10:22Z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