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43E4E" w14:textId="6DF3E0C0" w:rsidR="005B731C" w:rsidRPr="005B731C" w:rsidRDefault="005B731C" w:rsidP="005B731C">
      <w:pPr>
        <w:spacing w:after="0" w:line="360" w:lineRule="auto"/>
        <w:ind w:firstLine="709"/>
        <w:jc w:val="center"/>
        <w:rPr>
          <w:b/>
          <w:bCs/>
        </w:rPr>
      </w:pPr>
      <w:r w:rsidRPr="005B731C">
        <w:rPr>
          <w:b/>
          <w:bCs/>
        </w:rPr>
        <w:t>«</w:t>
      </w:r>
      <w:r w:rsidRPr="005B731C">
        <w:rPr>
          <w:b/>
          <w:bCs/>
        </w:rPr>
        <w:t>Основная деятельность местной администрации: анализ и перспективы</w:t>
      </w:r>
      <w:r w:rsidRPr="005B731C">
        <w:rPr>
          <w:b/>
          <w:bCs/>
        </w:rPr>
        <w:t>»</w:t>
      </w:r>
    </w:p>
    <w:p w14:paraId="29AB3F1A" w14:textId="77777777" w:rsidR="005B731C" w:rsidRDefault="005B731C" w:rsidP="005B731C">
      <w:pPr>
        <w:spacing w:after="0" w:line="360" w:lineRule="auto"/>
        <w:ind w:firstLine="709"/>
        <w:jc w:val="center"/>
      </w:pPr>
    </w:p>
    <w:p w14:paraId="0169EFC4" w14:textId="2BEBE4E2" w:rsidR="005B731C" w:rsidRDefault="005B731C" w:rsidP="005B731C">
      <w:pPr>
        <w:spacing w:after="0" w:line="360" w:lineRule="auto"/>
        <w:ind w:firstLine="709"/>
        <w:jc w:val="both"/>
      </w:pPr>
      <w:r w:rsidRPr="005B731C">
        <w:rPr>
          <w:b/>
          <w:bCs/>
        </w:rPr>
        <w:t>Аннотация.</w:t>
      </w:r>
      <w:r>
        <w:t xml:space="preserve"> </w:t>
      </w:r>
      <w:r w:rsidRPr="005B731C">
        <w:t xml:space="preserve">Местные администрации играют ключевую роль в реализации государственной политики на уровне местного самоуправления. Они обеспечивают выполнение задач, связанных с обеспечением жизнедеятельности населения, развитием инфраструктуры и поддержанием общественного порядка. В данной статье будет рассмотрена основная деятельность местной администрации, её правовая основа, а также ключевые направления работы и </w:t>
      </w:r>
      <w:bookmarkStart w:id="0" w:name="_Hlk203226804"/>
      <w:r w:rsidRPr="005B731C">
        <w:t>перспективы развития</w:t>
      </w:r>
      <w:bookmarkEnd w:id="0"/>
      <w:r w:rsidRPr="005B731C">
        <w:t>.</w:t>
      </w:r>
    </w:p>
    <w:p w14:paraId="14E29CD8" w14:textId="49E3D793" w:rsidR="005B731C" w:rsidRDefault="005B731C" w:rsidP="005B731C">
      <w:pPr>
        <w:spacing w:after="0" w:line="360" w:lineRule="auto"/>
        <w:ind w:firstLine="709"/>
        <w:jc w:val="both"/>
      </w:pPr>
      <w:r w:rsidRPr="005B731C">
        <w:rPr>
          <w:b/>
          <w:bCs/>
        </w:rPr>
        <w:t>Ключевые слова:</w:t>
      </w:r>
      <w:r>
        <w:t xml:space="preserve"> администрация, местное самоуправление, муниципальная деятельность, </w:t>
      </w:r>
      <w:r w:rsidRPr="005B731C">
        <w:t>правовая основа</w:t>
      </w:r>
      <w:r>
        <w:t xml:space="preserve">, </w:t>
      </w:r>
      <w:r w:rsidRPr="005B731C">
        <w:t>перспективы развития</w:t>
      </w:r>
      <w:r>
        <w:t>.</w:t>
      </w:r>
    </w:p>
    <w:p w14:paraId="45371A2C" w14:textId="77777777" w:rsidR="005B731C" w:rsidRDefault="005B731C" w:rsidP="005B731C">
      <w:pPr>
        <w:spacing w:after="0" w:line="360" w:lineRule="auto"/>
        <w:ind w:firstLine="709"/>
        <w:jc w:val="both"/>
      </w:pPr>
      <w:r w:rsidRPr="005B731C">
        <w:rPr>
          <w:b/>
          <w:bCs/>
          <w:lang w:val="en-US"/>
        </w:rPr>
        <w:t xml:space="preserve">Abstract. </w:t>
      </w:r>
      <w:r w:rsidRPr="005B731C">
        <w:rPr>
          <w:lang w:val="en-US"/>
        </w:rPr>
        <w:t xml:space="preserve">Local administrations play a key role in implementing state policy at the level of local self-government. They ensure the implementation of tasks related to the provision of public services, the development of infrastructure, and the maintenance of public order. This article will explore the main activities of local administrations, their legal framework, and key areas of work and development prospects. </w:t>
      </w:r>
    </w:p>
    <w:p w14:paraId="2DBA0417" w14:textId="44D1F1D4" w:rsidR="005B731C" w:rsidRPr="005B731C" w:rsidRDefault="005B731C" w:rsidP="005B731C">
      <w:pPr>
        <w:spacing w:after="0" w:line="360" w:lineRule="auto"/>
        <w:ind w:firstLine="709"/>
        <w:jc w:val="both"/>
        <w:rPr>
          <w:lang w:val="en-US"/>
        </w:rPr>
      </w:pPr>
      <w:r w:rsidRPr="005B731C">
        <w:rPr>
          <w:b/>
          <w:bCs/>
          <w:lang w:val="en-US"/>
        </w:rPr>
        <w:t>Keywords:</w:t>
      </w:r>
      <w:r w:rsidRPr="005B731C">
        <w:rPr>
          <w:lang w:val="en-US"/>
        </w:rPr>
        <w:t xml:space="preserve"> administration, local self-government, municipal activities, legal framework, development prospects.</w:t>
      </w:r>
    </w:p>
    <w:p w14:paraId="0F7F1EBA" w14:textId="77777777" w:rsidR="005B731C" w:rsidRDefault="005B731C" w:rsidP="005B731C">
      <w:pPr>
        <w:spacing w:after="0" w:line="360" w:lineRule="auto"/>
        <w:ind w:firstLine="709"/>
        <w:jc w:val="both"/>
        <w:rPr>
          <w:b/>
          <w:bCs/>
        </w:rPr>
      </w:pPr>
    </w:p>
    <w:p w14:paraId="45422EB5" w14:textId="29A08E48" w:rsidR="005B731C" w:rsidRPr="005B731C" w:rsidRDefault="005B731C" w:rsidP="005B731C">
      <w:pPr>
        <w:spacing w:after="0" w:line="360" w:lineRule="auto"/>
        <w:ind w:firstLine="709"/>
        <w:jc w:val="both"/>
      </w:pPr>
      <w:r w:rsidRPr="005B731C">
        <w:t>Деятельность местных администраций регламентируется рядом нормативно-правовых актов (НПА), среди которых можно выделить:</w:t>
      </w:r>
    </w:p>
    <w:p w14:paraId="1706A734" w14:textId="4472D43B" w:rsidR="005B731C" w:rsidRPr="005B731C" w:rsidRDefault="005B731C" w:rsidP="005B731C">
      <w:pPr>
        <w:numPr>
          <w:ilvl w:val="0"/>
          <w:numId w:val="1"/>
        </w:numPr>
        <w:spacing w:after="0" w:line="360" w:lineRule="auto"/>
        <w:ind w:left="0" w:firstLine="709"/>
        <w:jc w:val="both"/>
      </w:pPr>
      <w:r w:rsidRPr="005B731C">
        <w:t>Конституция Российской Федерации (1993 г.) — основной закон, определяющий принципы местного самоуправления</w:t>
      </w:r>
      <w:r>
        <w:t>;</w:t>
      </w:r>
    </w:p>
    <w:p w14:paraId="75493A5F" w14:textId="5B21ADA5" w:rsidR="005B731C" w:rsidRPr="005B731C" w:rsidRDefault="005B731C" w:rsidP="005B731C">
      <w:pPr>
        <w:numPr>
          <w:ilvl w:val="0"/>
          <w:numId w:val="1"/>
        </w:numPr>
        <w:spacing w:after="0" w:line="360" w:lineRule="auto"/>
        <w:ind w:left="0" w:firstLine="709"/>
        <w:jc w:val="both"/>
      </w:pPr>
      <w:r w:rsidRPr="005B731C">
        <w:t>Федеральный закон от 6 октября 2003 года № 131-ФЗ «Об общих принципах организации местного самоуправления в Российской Федерации» — документ, устанавливающий основные цели, задачи и принципы местного самоуправления</w:t>
      </w:r>
      <w:r>
        <w:t>;</w:t>
      </w:r>
    </w:p>
    <w:p w14:paraId="15514F77" w14:textId="087F69D3" w:rsidR="005B731C" w:rsidRPr="005B731C" w:rsidRDefault="005B731C" w:rsidP="005B731C">
      <w:pPr>
        <w:numPr>
          <w:ilvl w:val="0"/>
          <w:numId w:val="1"/>
        </w:numPr>
        <w:spacing w:after="0" w:line="360" w:lineRule="auto"/>
        <w:ind w:left="0" w:firstLine="709"/>
        <w:jc w:val="both"/>
      </w:pPr>
      <w:r w:rsidRPr="005B731C">
        <w:lastRenderedPageBreak/>
        <w:t>Уставы муниципальных образований — акты, определяющие структуру и функции органов местного самоуправления на уровне конкретного муниципального образования</w:t>
      </w:r>
      <w:r>
        <w:t>;</w:t>
      </w:r>
    </w:p>
    <w:p w14:paraId="6B6252EF" w14:textId="4FCE2A6E" w:rsidR="005B731C" w:rsidRPr="005B731C" w:rsidRDefault="005B731C" w:rsidP="005B731C">
      <w:pPr>
        <w:numPr>
          <w:ilvl w:val="0"/>
          <w:numId w:val="1"/>
        </w:numPr>
        <w:spacing w:after="0" w:line="360" w:lineRule="auto"/>
        <w:ind w:left="0" w:firstLine="709"/>
        <w:jc w:val="both"/>
      </w:pPr>
      <w:r w:rsidRPr="005B731C">
        <w:t>Законодательство субъектов Российской Федерации — законы и нормативные акты, регулирующие местное самоуправление на уровне регионов</w:t>
      </w:r>
      <w:r w:rsidR="001D4945">
        <w:t xml:space="preserve"> </w:t>
      </w:r>
      <w:r w:rsidR="001D4945" w:rsidRPr="001D4945">
        <w:t>[6]</w:t>
      </w:r>
      <w:r w:rsidRPr="005B731C">
        <w:t>.</w:t>
      </w:r>
    </w:p>
    <w:p w14:paraId="6CB529F5" w14:textId="77777777" w:rsidR="005B731C" w:rsidRDefault="005B731C" w:rsidP="005B731C">
      <w:pPr>
        <w:spacing w:after="0" w:line="360" w:lineRule="auto"/>
        <w:ind w:firstLine="709"/>
        <w:jc w:val="both"/>
      </w:pPr>
      <w:r w:rsidRPr="005B731C">
        <w:t>Деятельность местной администрации можно разбить на несколько ключевых направлений:</w:t>
      </w:r>
    </w:p>
    <w:p w14:paraId="2171ACDC" w14:textId="21640A76" w:rsidR="005B731C" w:rsidRPr="005B731C" w:rsidRDefault="005B731C" w:rsidP="005B731C">
      <w:pPr>
        <w:pStyle w:val="a7"/>
        <w:numPr>
          <w:ilvl w:val="0"/>
          <w:numId w:val="8"/>
        </w:numPr>
        <w:spacing w:after="0" w:line="360" w:lineRule="auto"/>
        <w:ind w:left="0" w:firstLine="709"/>
        <w:jc w:val="both"/>
      </w:pPr>
      <w:r>
        <w:t>о</w:t>
      </w:r>
      <w:r w:rsidRPr="005B731C">
        <w:t>рганизация местного самоуправления</w:t>
      </w:r>
      <w:r w:rsidRPr="005B731C">
        <w:t xml:space="preserve">. </w:t>
      </w:r>
      <w:r w:rsidRPr="005B731C">
        <w:t>В соответствии с Федеральным законом № 131-ФЗ, местная администрация отвечает за организацию и осуществление местного самоуправления. Это включает в себя:</w:t>
      </w:r>
    </w:p>
    <w:p w14:paraId="21012C92" w14:textId="644937FA" w:rsidR="005B731C" w:rsidRPr="005B731C" w:rsidRDefault="005B731C" w:rsidP="005B731C">
      <w:pPr>
        <w:numPr>
          <w:ilvl w:val="0"/>
          <w:numId w:val="2"/>
        </w:numPr>
        <w:spacing w:after="0" w:line="360" w:lineRule="auto"/>
        <w:ind w:left="0" w:firstLine="709"/>
        <w:jc w:val="both"/>
      </w:pPr>
      <w:r>
        <w:t>р</w:t>
      </w:r>
      <w:r w:rsidRPr="005B731C">
        <w:t>азработка и реализация программ социально-экономического развития муниципального образования</w:t>
      </w:r>
      <w:r>
        <w:t>;</w:t>
      </w:r>
    </w:p>
    <w:p w14:paraId="45179CCE" w14:textId="24C0DA59" w:rsidR="005B731C" w:rsidRPr="005B731C" w:rsidRDefault="005B731C" w:rsidP="005B731C">
      <w:pPr>
        <w:numPr>
          <w:ilvl w:val="0"/>
          <w:numId w:val="2"/>
        </w:numPr>
        <w:spacing w:after="0" w:line="360" w:lineRule="auto"/>
        <w:ind w:left="0" w:firstLine="709"/>
        <w:jc w:val="both"/>
      </w:pPr>
      <w:r>
        <w:t>п</w:t>
      </w:r>
      <w:r w:rsidRPr="005B731C">
        <w:t>роведение выборов местных органов власти</w:t>
      </w:r>
      <w:r>
        <w:t>;</w:t>
      </w:r>
    </w:p>
    <w:p w14:paraId="56A92428" w14:textId="2FD21EA0" w:rsidR="005B731C" w:rsidRDefault="005B731C" w:rsidP="005B731C">
      <w:pPr>
        <w:numPr>
          <w:ilvl w:val="0"/>
          <w:numId w:val="2"/>
        </w:numPr>
        <w:spacing w:after="0" w:line="360" w:lineRule="auto"/>
        <w:ind w:left="0" w:firstLine="709"/>
        <w:jc w:val="both"/>
      </w:pPr>
      <w:r>
        <w:t>о</w:t>
      </w:r>
      <w:r w:rsidRPr="005B731C">
        <w:t>беспечение прозрачности и открытости деятельности органов местного самоуправления</w:t>
      </w:r>
      <w:r w:rsidR="001D4945" w:rsidRPr="001D4945">
        <w:t xml:space="preserve"> [8]</w:t>
      </w:r>
      <w:r w:rsidRPr="005B731C">
        <w:t>.</w:t>
      </w:r>
    </w:p>
    <w:p w14:paraId="02398F70" w14:textId="02FE3148" w:rsidR="005B731C" w:rsidRPr="005B731C" w:rsidRDefault="005B731C" w:rsidP="005B731C">
      <w:pPr>
        <w:pStyle w:val="a7"/>
        <w:numPr>
          <w:ilvl w:val="0"/>
          <w:numId w:val="8"/>
        </w:numPr>
        <w:spacing w:after="0" w:line="360" w:lineRule="auto"/>
        <w:ind w:left="0" w:firstLine="709"/>
        <w:jc w:val="both"/>
      </w:pPr>
      <w:r w:rsidRPr="005B731C">
        <w:t>у</w:t>
      </w:r>
      <w:r w:rsidRPr="005B731C">
        <w:t>правление муниципальным имуществом</w:t>
      </w:r>
      <w:r w:rsidRPr="005B731C">
        <w:t xml:space="preserve">. </w:t>
      </w:r>
      <w:r w:rsidRPr="005B731C">
        <w:t>Местные администрации управляют муниципальным имуществом, что включает:</w:t>
      </w:r>
    </w:p>
    <w:p w14:paraId="75405EFA" w14:textId="1D022F4B" w:rsidR="005B731C" w:rsidRPr="005B731C" w:rsidRDefault="005B731C" w:rsidP="005B731C">
      <w:pPr>
        <w:numPr>
          <w:ilvl w:val="0"/>
          <w:numId w:val="3"/>
        </w:numPr>
        <w:spacing w:after="0" w:line="360" w:lineRule="auto"/>
        <w:ind w:left="0" w:firstLine="709"/>
        <w:jc w:val="both"/>
      </w:pPr>
      <w:r>
        <w:t>в</w:t>
      </w:r>
      <w:r w:rsidRPr="005B731C">
        <w:t>ыявление, регистрация и учет муниципального имущества</w:t>
      </w:r>
      <w:r>
        <w:t>;</w:t>
      </w:r>
    </w:p>
    <w:p w14:paraId="41888BDE" w14:textId="000EF48F" w:rsidR="005B731C" w:rsidRPr="005B731C" w:rsidRDefault="005B731C" w:rsidP="005B731C">
      <w:pPr>
        <w:numPr>
          <w:ilvl w:val="0"/>
          <w:numId w:val="3"/>
        </w:numPr>
        <w:spacing w:after="0" w:line="360" w:lineRule="auto"/>
        <w:ind w:left="0" w:firstLine="709"/>
        <w:jc w:val="both"/>
      </w:pPr>
      <w:r>
        <w:t>о</w:t>
      </w:r>
      <w:r w:rsidRPr="005B731C">
        <w:t>рганизация эффективного использования и охраны муниципального имущества</w:t>
      </w:r>
      <w:r>
        <w:t>;</w:t>
      </w:r>
    </w:p>
    <w:p w14:paraId="2E6A958C" w14:textId="187BDB3C" w:rsidR="005B731C" w:rsidRPr="005B731C" w:rsidRDefault="005B731C" w:rsidP="005B731C">
      <w:pPr>
        <w:numPr>
          <w:ilvl w:val="0"/>
          <w:numId w:val="3"/>
        </w:numPr>
        <w:spacing w:after="0" w:line="360" w:lineRule="auto"/>
        <w:ind w:left="0" w:firstLine="709"/>
        <w:jc w:val="both"/>
      </w:pPr>
      <w:r>
        <w:t>п</w:t>
      </w:r>
      <w:r w:rsidRPr="005B731C">
        <w:t>роведение сделок по отчуждению или аренде муниципального имущества</w:t>
      </w:r>
      <w:r w:rsidR="001D4945" w:rsidRPr="001D4945">
        <w:t xml:space="preserve"> [9]</w:t>
      </w:r>
      <w:r w:rsidRPr="005B731C">
        <w:t>.</w:t>
      </w:r>
    </w:p>
    <w:p w14:paraId="45EAA49C" w14:textId="76606B4B" w:rsidR="005B731C" w:rsidRPr="005B731C" w:rsidRDefault="005B731C" w:rsidP="005B731C">
      <w:pPr>
        <w:pStyle w:val="a7"/>
        <w:numPr>
          <w:ilvl w:val="0"/>
          <w:numId w:val="8"/>
        </w:numPr>
        <w:spacing w:after="0" w:line="360" w:lineRule="auto"/>
        <w:ind w:left="0" w:firstLine="709"/>
        <w:jc w:val="both"/>
        <w:rPr>
          <w:b/>
          <w:bCs/>
        </w:rPr>
      </w:pPr>
      <w:r w:rsidRPr="005B731C">
        <w:t>с</w:t>
      </w:r>
      <w:r w:rsidRPr="005B731C">
        <w:t>оциальные услуги и обеспечение жизнедеятельности</w:t>
      </w:r>
      <w:r w:rsidRPr="005B731C">
        <w:t xml:space="preserve">. </w:t>
      </w:r>
      <w:r w:rsidRPr="005B731C">
        <w:t>К функциям местной администрации относятся также:</w:t>
      </w:r>
    </w:p>
    <w:p w14:paraId="55B9C18C" w14:textId="1B5E06B6" w:rsidR="005B731C" w:rsidRPr="005B731C" w:rsidRDefault="005B731C" w:rsidP="005B731C">
      <w:pPr>
        <w:numPr>
          <w:ilvl w:val="0"/>
          <w:numId w:val="4"/>
        </w:numPr>
        <w:spacing w:after="0" w:line="360" w:lineRule="auto"/>
        <w:ind w:left="0" w:firstLine="709"/>
        <w:jc w:val="both"/>
      </w:pPr>
      <w:r>
        <w:t>о</w:t>
      </w:r>
      <w:r w:rsidRPr="005B731C">
        <w:t>беспечение надлежащего уровня жилищно-коммунальных услуг</w:t>
      </w:r>
      <w:r>
        <w:t>;</w:t>
      </w:r>
    </w:p>
    <w:p w14:paraId="5242FFA2" w14:textId="0D4A9EEF" w:rsidR="005B731C" w:rsidRPr="005B731C" w:rsidRDefault="005B731C" w:rsidP="005B731C">
      <w:pPr>
        <w:numPr>
          <w:ilvl w:val="0"/>
          <w:numId w:val="4"/>
        </w:numPr>
        <w:spacing w:after="0" w:line="360" w:lineRule="auto"/>
        <w:ind w:left="0" w:firstLine="709"/>
        <w:jc w:val="both"/>
      </w:pPr>
      <w:r>
        <w:t>о</w:t>
      </w:r>
      <w:r w:rsidRPr="005B731C">
        <w:t>рганизация здравоохранения, образования и социальной защиты</w:t>
      </w:r>
      <w:r>
        <w:t>;</w:t>
      </w:r>
    </w:p>
    <w:p w14:paraId="6F55D9A4" w14:textId="5F75E353" w:rsidR="005B731C" w:rsidRPr="005B731C" w:rsidRDefault="005B731C" w:rsidP="005B731C">
      <w:pPr>
        <w:numPr>
          <w:ilvl w:val="0"/>
          <w:numId w:val="4"/>
        </w:numPr>
        <w:spacing w:after="0" w:line="360" w:lineRule="auto"/>
        <w:ind w:left="0" w:firstLine="709"/>
        <w:jc w:val="both"/>
      </w:pPr>
      <w:r>
        <w:t>п</w:t>
      </w:r>
      <w:r w:rsidRPr="005B731C">
        <w:t>оддержка общественного порядка и безопасности</w:t>
      </w:r>
      <w:r w:rsidR="001D4945" w:rsidRPr="001D4945">
        <w:t xml:space="preserve"> [5]</w:t>
      </w:r>
      <w:r w:rsidRPr="005B731C">
        <w:t>.</w:t>
      </w:r>
    </w:p>
    <w:p w14:paraId="3E4B11E3" w14:textId="7076AB57" w:rsidR="005B731C" w:rsidRPr="005B731C" w:rsidRDefault="005B731C" w:rsidP="005B731C">
      <w:pPr>
        <w:pStyle w:val="a7"/>
        <w:numPr>
          <w:ilvl w:val="0"/>
          <w:numId w:val="8"/>
        </w:numPr>
        <w:spacing w:after="0" w:line="360" w:lineRule="auto"/>
        <w:ind w:left="0" w:firstLine="709"/>
        <w:jc w:val="both"/>
      </w:pPr>
      <w:r w:rsidRPr="005B731C">
        <w:t>р</w:t>
      </w:r>
      <w:r w:rsidRPr="005B731C">
        <w:t>азвитие инфраструктуры</w:t>
      </w:r>
      <w:r w:rsidRPr="005B731C">
        <w:t xml:space="preserve">. </w:t>
      </w:r>
      <w:r w:rsidRPr="005B731C">
        <w:t>Местные администрации отвечают за:</w:t>
      </w:r>
    </w:p>
    <w:p w14:paraId="60FA0156" w14:textId="68380CBF" w:rsidR="005B731C" w:rsidRPr="005B731C" w:rsidRDefault="005B731C" w:rsidP="005B731C">
      <w:pPr>
        <w:numPr>
          <w:ilvl w:val="0"/>
          <w:numId w:val="5"/>
        </w:numPr>
        <w:spacing w:after="0" w:line="360" w:lineRule="auto"/>
        <w:ind w:left="0" w:firstLine="709"/>
        <w:jc w:val="both"/>
      </w:pPr>
      <w:r>
        <w:lastRenderedPageBreak/>
        <w:t>с</w:t>
      </w:r>
      <w:r w:rsidRPr="005B731C">
        <w:t>троительство и ремонт дорог, мостов и других объектов инфраструктуры</w:t>
      </w:r>
      <w:r>
        <w:t>;</w:t>
      </w:r>
    </w:p>
    <w:p w14:paraId="72123235" w14:textId="618B4A10" w:rsidR="005B731C" w:rsidRPr="005B731C" w:rsidRDefault="005B731C" w:rsidP="005B731C">
      <w:pPr>
        <w:numPr>
          <w:ilvl w:val="0"/>
          <w:numId w:val="5"/>
        </w:numPr>
        <w:spacing w:after="0" w:line="360" w:lineRule="auto"/>
        <w:ind w:left="0" w:firstLine="709"/>
        <w:jc w:val="both"/>
      </w:pPr>
      <w:r>
        <w:t>о</w:t>
      </w:r>
      <w:r w:rsidRPr="005B731C">
        <w:t>беспечение жителей питьевой водой и газом</w:t>
      </w:r>
      <w:r>
        <w:t>;</w:t>
      </w:r>
    </w:p>
    <w:p w14:paraId="3F1CFFA8" w14:textId="13A693AB" w:rsidR="005B731C" w:rsidRPr="005B731C" w:rsidRDefault="005B731C" w:rsidP="005B731C">
      <w:pPr>
        <w:numPr>
          <w:ilvl w:val="0"/>
          <w:numId w:val="5"/>
        </w:numPr>
        <w:spacing w:after="0" w:line="360" w:lineRule="auto"/>
        <w:ind w:left="0" w:firstLine="709"/>
        <w:jc w:val="both"/>
      </w:pPr>
      <w:r>
        <w:t>о</w:t>
      </w:r>
      <w:r w:rsidRPr="005B731C">
        <w:t>рганизация уличного освещения и благоустройства общественных пространств</w:t>
      </w:r>
      <w:r w:rsidR="001D4945" w:rsidRPr="001D4945">
        <w:t xml:space="preserve"> [10]</w:t>
      </w:r>
      <w:r w:rsidRPr="005B731C">
        <w:t>.</w:t>
      </w:r>
    </w:p>
    <w:p w14:paraId="5634074D" w14:textId="77777777" w:rsidR="005B731C" w:rsidRPr="005B731C" w:rsidRDefault="005B731C" w:rsidP="005B731C">
      <w:pPr>
        <w:spacing w:after="0" w:line="360" w:lineRule="auto"/>
        <w:ind w:firstLine="709"/>
        <w:jc w:val="both"/>
      </w:pPr>
      <w:r w:rsidRPr="005B731C">
        <w:t>Одной из важнейших задач местной администрации является взаимодействие с населением. Это включает:</w:t>
      </w:r>
    </w:p>
    <w:p w14:paraId="2508F1A9" w14:textId="63100E35" w:rsidR="005B731C" w:rsidRPr="005B731C" w:rsidRDefault="005B731C" w:rsidP="005B731C">
      <w:pPr>
        <w:numPr>
          <w:ilvl w:val="0"/>
          <w:numId w:val="6"/>
        </w:numPr>
        <w:spacing w:after="0" w:line="360" w:lineRule="auto"/>
        <w:ind w:left="0" w:firstLine="709"/>
        <w:jc w:val="both"/>
      </w:pPr>
      <w:r>
        <w:t>с</w:t>
      </w:r>
      <w:r w:rsidRPr="005B731C">
        <w:t>оздание открытых площадок для диалога с гражданами (публичные слушания, консультации)</w:t>
      </w:r>
      <w:r>
        <w:t>;</w:t>
      </w:r>
    </w:p>
    <w:p w14:paraId="632BAE51" w14:textId="1F3D7E87" w:rsidR="005B731C" w:rsidRPr="005B731C" w:rsidRDefault="005B731C" w:rsidP="005B731C">
      <w:pPr>
        <w:numPr>
          <w:ilvl w:val="0"/>
          <w:numId w:val="6"/>
        </w:numPr>
        <w:spacing w:after="0" w:line="360" w:lineRule="auto"/>
        <w:ind w:left="0" w:firstLine="709"/>
        <w:jc w:val="both"/>
      </w:pPr>
      <w:r>
        <w:t>р</w:t>
      </w:r>
      <w:r w:rsidRPr="005B731C">
        <w:t>еализация механизмов обратной связи (горячие линии, электронные обращения).</w:t>
      </w:r>
    </w:p>
    <w:p w14:paraId="1CB04D5F" w14:textId="77777777" w:rsidR="005B731C" w:rsidRPr="005B731C" w:rsidRDefault="005B731C" w:rsidP="005B731C">
      <w:pPr>
        <w:spacing w:after="0" w:line="360" w:lineRule="auto"/>
        <w:ind w:firstLine="709"/>
        <w:jc w:val="both"/>
      </w:pPr>
      <w:r w:rsidRPr="005B731C">
        <w:t>В условиях современных вызовов, таких как цифровизация, изменение климата и экономические преобразования, местным администрациям необходимо:</w:t>
      </w:r>
    </w:p>
    <w:p w14:paraId="3294EE89" w14:textId="39D62F11" w:rsidR="005B731C" w:rsidRPr="005B731C" w:rsidRDefault="005B731C" w:rsidP="005B731C">
      <w:pPr>
        <w:numPr>
          <w:ilvl w:val="0"/>
          <w:numId w:val="7"/>
        </w:numPr>
        <w:spacing w:after="0" w:line="360" w:lineRule="auto"/>
        <w:ind w:left="0" w:firstLine="709"/>
        <w:jc w:val="both"/>
      </w:pPr>
      <w:r w:rsidRPr="005B731C">
        <w:t>а</w:t>
      </w:r>
      <w:r w:rsidRPr="005B731C">
        <w:t>даптация к новым технологиям — внедрение цифровых сервисов для улучшения качества услуг</w:t>
      </w:r>
      <w:r w:rsidRPr="005B731C">
        <w:t>;</w:t>
      </w:r>
    </w:p>
    <w:p w14:paraId="168FBA04" w14:textId="2C333D79" w:rsidR="005B731C" w:rsidRPr="005B731C" w:rsidRDefault="005B731C" w:rsidP="005B731C">
      <w:pPr>
        <w:numPr>
          <w:ilvl w:val="0"/>
          <w:numId w:val="7"/>
        </w:numPr>
        <w:spacing w:after="0" w:line="360" w:lineRule="auto"/>
        <w:ind w:left="0" w:firstLine="709"/>
        <w:jc w:val="both"/>
      </w:pPr>
      <w:r>
        <w:t>у</w:t>
      </w:r>
      <w:r w:rsidRPr="005B731C">
        <w:t>стойчивое развитие — проекты, направленные на экологию, благоустройство и социальной ответственности</w:t>
      </w:r>
      <w:r w:rsidRPr="005B731C">
        <w:t>;</w:t>
      </w:r>
    </w:p>
    <w:p w14:paraId="01B19F8D" w14:textId="7830632A" w:rsidR="005B731C" w:rsidRPr="005B731C" w:rsidRDefault="005B731C" w:rsidP="005B731C">
      <w:pPr>
        <w:numPr>
          <w:ilvl w:val="0"/>
          <w:numId w:val="7"/>
        </w:numPr>
        <w:spacing w:after="0" w:line="360" w:lineRule="auto"/>
        <w:ind w:left="0" w:firstLine="709"/>
        <w:jc w:val="both"/>
      </w:pPr>
      <w:r>
        <w:t>а</w:t>
      </w:r>
      <w:r w:rsidRPr="005B731C">
        <w:t>ктивное вовлечение населения — развитие механизмов участия граждан в управлении</w:t>
      </w:r>
      <w:r w:rsidR="001D4945" w:rsidRPr="001D4945">
        <w:t xml:space="preserve"> [4]</w:t>
      </w:r>
      <w:r w:rsidRPr="005B731C">
        <w:t>.</w:t>
      </w:r>
    </w:p>
    <w:p w14:paraId="1642918F" w14:textId="77777777" w:rsidR="005B731C" w:rsidRDefault="005B731C" w:rsidP="005B731C">
      <w:pPr>
        <w:spacing w:after="0" w:line="360" w:lineRule="auto"/>
        <w:ind w:firstLine="709"/>
        <w:jc w:val="both"/>
      </w:pPr>
      <w:r w:rsidRPr="005B731C">
        <w:t>Основная деятельность местной администрации представляет собой комплексную и многоуровневую систему, сталкивающуюся с рядом вызовов и задач. Эффективное выполнение своих функций позволяет обеспечить качественный уровень жизни граждан и развитие муниципального образования. Важно поддерживать правовую основу и учитывать перспективы, которые открываются в условиях быстро меняющегося мира.</w:t>
      </w:r>
    </w:p>
    <w:p w14:paraId="442D037C" w14:textId="77777777" w:rsidR="001D4945" w:rsidRDefault="001D4945" w:rsidP="005B731C">
      <w:pPr>
        <w:spacing w:after="0" w:line="360" w:lineRule="auto"/>
        <w:ind w:firstLine="709"/>
        <w:jc w:val="both"/>
      </w:pPr>
    </w:p>
    <w:p w14:paraId="1F7C2724" w14:textId="77777777" w:rsidR="001D4945" w:rsidRDefault="001D4945" w:rsidP="005B731C">
      <w:pPr>
        <w:spacing w:after="0" w:line="360" w:lineRule="auto"/>
        <w:ind w:firstLine="709"/>
        <w:jc w:val="both"/>
      </w:pPr>
    </w:p>
    <w:p w14:paraId="1A793109" w14:textId="77777777" w:rsidR="001D4945" w:rsidRDefault="001D4945" w:rsidP="005B731C">
      <w:pPr>
        <w:spacing w:after="0" w:line="360" w:lineRule="auto"/>
        <w:ind w:firstLine="709"/>
        <w:jc w:val="both"/>
      </w:pPr>
    </w:p>
    <w:p w14:paraId="5A039C28" w14:textId="77777777" w:rsidR="001D4945" w:rsidRDefault="001D4945" w:rsidP="005B731C">
      <w:pPr>
        <w:spacing w:after="0" w:line="360" w:lineRule="auto"/>
        <w:ind w:firstLine="709"/>
        <w:jc w:val="both"/>
      </w:pPr>
    </w:p>
    <w:p w14:paraId="79133606" w14:textId="17250C7D" w:rsidR="001D4945" w:rsidRDefault="001D4945" w:rsidP="001D4945">
      <w:pPr>
        <w:spacing w:after="0" w:line="360" w:lineRule="auto"/>
        <w:ind w:firstLine="709"/>
        <w:jc w:val="center"/>
      </w:pPr>
      <w:r>
        <w:lastRenderedPageBreak/>
        <w:t>Список источников литературы</w:t>
      </w:r>
    </w:p>
    <w:p w14:paraId="6EA22763" w14:textId="77777777" w:rsidR="005B731C" w:rsidRPr="005B731C" w:rsidRDefault="005B731C" w:rsidP="005B731C">
      <w:pPr>
        <w:spacing w:after="0" w:line="360" w:lineRule="auto"/>
        <w:ind w:firstLine="709"/>
        <w:jc w:val="both"/>
      </w:pPr>
    </w:p>
    <w:p w14:paraId="30925CF8" w14:textId="15BB2BDE" w:rsidR="001D4945" w:rsidRDefault="001D4945" w:rsidP="001D4945">
      <w:pPr>
        <w:pStyle w:val="a7"/>
        <w:numPr>
          <w:ilvl w:val="0"/>
          <w:numId w:val="9"/>
        </w:numPr>
        <w:spacing w:after="0" w:line="360" w:lineRule="auto"/>
        <w:ind w:left="0" w:firstLine="709"/>
        <w:jc w:val="both"/>
      </w:pPr>
      <w:r w:rsidRPr="001D4945">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2A171E98" w14:textId="49BB46A7" w:rsidR="001D4945" w:rsidRDefault="001D4945" w:rsidP="001D4945">
      <w:pPr>
        <w:pStyle w:val="a7"/>
        <w:numPr>
          <w:ilvl w:val="0"/>
          <w:numId w:val="9"/>
        </w:numPr>
        <w:spacing w:after="0" w:line="360" w:lineRule="auto"/>
        <w:ind w:left="0" w:firstLine="709"/>
        <w:jc w:val="both"/>
      </w:pPr>
      <w:r w:rsidRPr="001D4945">
        <w:t>Федеральный закон от 06.10.2003 N 131-ФЗ (ред. от 20.03.2025) "Об общих принципах организации местного самоуправления в Российской Федерации"</w:t>
      </w:r>
    </w:p>
    <w:p w14:paraId="2202BD42" w14:textId="393B1165" w:rsidR="005B731C" w:rsidRDefault="001D4945" w:rsidP="001D4945">
      <w:pPr>
        <w:pStyle w:val="a7"/>
        <w:numPr>
          <w:ilvl w:val="0"/>
          <w:numId w:val="9"/>
        </w:numPr>
        <w:spacing w:after="0" w:line="360" w:lineRule="auto"/>
        <w:ind w:left="0" w:firstLine="709"/>
        <w:jc w:val="both"/>
      </w:pPr>
      <w:r w:rsidRPr="001D4945">
        <w:t>Дорофеев А.В. Местная администрация: вопросы формирования и структуры // Общество. 2020. № 4 (19). С. 90-92.</w:t>
      </w:r>
    </w:p>
    <w:p w14:paraId="088B1EC5" w14:textId="2491D763" w:rsidR="001D4945" w:rsidRDefault="001D4945" w:rsidP="001D4945">
      <w:pPr>
        <w:pStyle w:val="a7"/>
        <w:numPr>
          <w:ilvl w:val="0"/>
          <w:numId w:val="9"/>
        </w:numPr>
        <w:spacing w:after="0" w:line="360" w:lineRule="auto"/>
        <w:ind w:left="0" w:firstLine="709"/>
        <w:jc w:val="both"/>
      </w:pPr>
      <w:r w:rsidRPr="001D4945">
        <w:t xml:space="preserve">Аверин А. Н., </w:t>
      </w:r>
      <w:proofErr w:type="spellStart"/>
      <w:r w:rsidRPr="001D4945">
        <w:t>Понеделков</w:t>
      </w:r>
      <w:proofErr w:type="spellEnd"/>
      <w:r w:rsidRPr="001D4945">
        <w:t xml:space="preserve"> А. В. М., Максимов М. В. </w:t>
      </w:r>
      <w:r w:rsidRPr="001D4945">
        <w:t xml:space="preserve">Развитие местного самоуправления в современном российском обществе </w:t>
      </w:r>
      <w:r w:rsidRPr="001D4945">
        <w:t xml:space="preserve">// История. Культурология. Политология. 2024. №1. </w:t>
      </w:r>
    </w:p>
    <w:p w14:paraId="390FD17B" w14:textId="16A7A6DB" w:rsidR="001D4945" w:rsidRDefault="001D4945" w:rsidP="001D4945">
      <w:pPr>
        <w:pStyle w:val="a7"/>
        <w:numPr>
          <w:ilvl w:val="0"/>
          <w:numId w:val="9"/>
        </w:numPr>
        <w:spacing w:after="0" w:line="360" w:lineRule="auto"/>
        <w:ind w:left="0" w:firstLine="709"/>
        <w:jc w:val="both"/>
      </w:pPr>
      <w:r w:rsidRPr="001D4945">
        <w:t xml:space="preserve">Иванов В. Н., Максимов В. П. </w:t>
      </w:r>
      <w:r w:rsidRPr="001D4945">
        <w:t xml:space="preserve">Современное российское местное самоуправление и перспективы его развития </w:t>
      </w:r>
      <w:r w:rsidRPr="001D4945">
        <w:t xml:space="preserve">// Вестник Омского университета. Серия «Исторические науки». 2023. №1 (37). </w:t>
      </w:r>
    </w:p>
    <w:p w14:paraId="5A84985F" w14:textId="5EA207BE" w:rsidR="001D4945" w:rsidRDefault="001D4945" w:rsidP="001D4945">
      <w:pPr>
        <w:pStyle w:val="a7"/>
        <w:numPr>
          <w:ilvl w:val="0"/>
          <w:numId w:val="9"/>
        </w:numPr>
        <w:spacing w:after="0" w:line="360" w:lineRule="auto"/>
        <w:ind w:left="0" w:firstLine="709"/>
        <w:jc w:val="both"/>
      </w:pPr>
      <w:r w:rsidRPr="001D4945">
        <w:t>Конституционные основы, формы и методы государственного управления. - М.: Юнити-Дана, 2022. - 888 c.</w:t>
      </w:r>
    </w:p>
    <w:p w14:paraId="4D805D0B" w14:textId="261D2B17" w:rsidR="001D4945" w:rsidRDefault="001D4945" w:rsidP="001D4945">
      <w:pPr>
        <w:pStyle w:val="a7"/>
        <w:numPr>
          <w:ilvl w:val="0"/>
          <w:numId w:val="9"/>
        </w:numPr>
        <w:spacing w:after="0" w:line="360" w:lineRule="auto"/>
        <w:ind w:left="0" w:firstLine="709"/>
        <w:jc w:val="both"/>
      </w:pPr>
      <w:proofErr w:type="spellStart"/>
      <w:r w:rsidRPr="001D4945">
        <w:t>Клишко</w:t>
      </w:r>
      <w:proofErr w:type="spellEnd"/>
      <w:r w:rsidRPr="001D4945">
        <w:t xml:space="preserve">, О. А. Правовые аспекты местного самоуправления в России: проблемы и перспективы / О. А. </w:t>
      </w:r>
      <w:proofErr w:type="spellStart"/>
      <w:r w:rsidRPr="001D4945">
        <w:t>Клишко</w:t>
      </w:r>
      <w:proofErr w:type="spellEnd"/>
      <w:r w:rsidRPr="001D4945">
        <w:t xml:space="preserve">. — Текст: непосредственный // Молодой ученый. — 2024. — № 14 (513). — С. 114-118. </w:t>
      </w:r>
    </w:p>
    <w:p w14:paraId="66B89E56" w14:textId="480AD025" w:rsidR="001D4945" w:rsidRDefault="001D4945" w:rsidP="001D4945">
      <w:pPr>
        <w:pStyle w:val="a7"/>
        <w:numPr>
          <w:ilvl w:val="0"/>
          <w:numId w:val="9"/>
        </w:numPr>
        <w:spacing w:after="0" w:line="360" w:lineRule="auto"/>
        <w:ind w:left="0" w:firstLine="709"/>
        <w:jc w:val="both"/>
      </w:pPr>
      <w:proofErr w:type="spellStart"/>
      <w:r w:rsidRPr="001D4945">
        <w:t>Сибилева</w:t>
      </w:r>
      <w:proofErr w:type="spellEnd"/>
      <w:r w:rsidRPr="001D4945">
        <w:t xml:space="preserve"> А. Ю. Муниципальный округ - новый вид муниципального образования: проблемы и перспективы реформы территориальной организации местного самоуправления // Учёные записки Крымского федерального университета им. В. И. Вернадского. Юридические науки. - 2020. - Т. 6, № 2. - С. 86-91. </w:t>
      </w:r>
    </w:p>
    <w:p w14:paraId="1294BC3E" w14:textId="690DCE9A" w:rsidR="001D4945" w:rsidRDefault="001D4945" w:rsidP="001D4945">
      <w:pPr>
        <w:pStyle w:val="a7"/>
        <w:numPr>
          <w:ilvl w:val="0"/>
          <w:numId w:val="9"/>
        </w:numPr>
        <w:spacing w:after="0" w:line="360" w:lineRule="auto"/>
        <w:ind w:left="0" w:firstLine="709"/>
        <w:jc w:val="both"/>
      </w:pPr>
      <w:proofErr w:type="spellStart"/>
      <w:r w:rsidRPr="001D4945">
        <w:t>Усоян</w:t>
      </w:r>
      <w:proofErr w:type="spellEnd"/>
      <w:r w:rsidRPr="001D4945">
        <w:t xml:space="preserve">, М. Х. Правовое обеспечение организации и деятельности местных администраций в Российской Федерации: проблемные аспекты модернизации / М. Х. </w:t>
      </w:r>
      <w:proofErr w:type="spellStart"/>
      <w:r w:rsidRPr="001D4945">
        <w:t>Усоян</w:t>
      </w:r>
      <w:proofErr w:type="spellEnd"/>
      <w:r w:rsidRPr="001D4945">
        <w:t xml:space="preserve">. — Текст: непосредственный // Молодой ученый. — 2020. — № 6 (296). — С. 143-146. </w:t>
      </w:r>
    </w:p>
    <w:p w14:paraId="0D7FFBE0" w14:textId="7E91456E" w:rsidR="005B731C" w:rsidRDefault="001D4945" w:rsidP="001D4945">
      <w:pPr>
        <w:pStyle w:val="a7"/>
        <w:numPr>
          <w:ilvl w:val="0"/>
          <w:numId w:val="9"/>
        </w:numPr>
        <w:spacing w:after="0" w:line="360" w:lineRule="auto"/>
        <w:ind w:left="0" w:firstLine="709"/>
        <w:jc w:val="both"/>
      </w:pPr>
      <w:proofErr w:type="spellStart"/>
      <w:r w:rsidRPr="001D4945">
        <w:lastRenderedPageBreak/>
        <w:t>Хазиева</w:t>
      </w:r>
      <w:proofErr w:type="spellEnd"/>
      <w:r w:rsidRPr="001D4945">
        <w:t xml:space="preserve"> Э</w:t>
      </w:r>
      <w:r>
        <w:t>.</w:t>
      </w:r>
      <w:r w:rsidRPr="001D4945">
        <w:t xml:space="preserve"> </w:t>
      </w:r>
      <w:r>
        <w:t>М</w:t>
      </w:r>
      <w:r w:rsidRPr="001D4945">
        <w:t>, Бадретдинов И</w:t>
      </w:r>
      <w:r>
        <w:t>.</w:t>
      </w:r>
      <w:r w:rsidRPr="001D4945">
        <w:t xml:space="preserve"> Р</w:t>
      </w:r>
      <w:r>
        <w:t xml:space="preserve">. </w:t>
      </w:r>
      <w:r w:rsidRPr="001D4945">
        <w:t xml:space="preserve">Правовые основы организации и деятельности местной администрации </w:t>
      </w:r>
      <w:r w:rsidRPr="001D4945">
        <w:t xml:space="preserve">// </w:t>
      </w:r>
      <w:proofErr w:type="spellStart"/>
      <w:r w:rsidRPr="001D4945">
        <w:t>StudNet</w:t>
      </w:r>
      <w:proofErr w:type="spellEnd"/>
      <w:r w:rsidRPr="001D4945">
        <w:t xml:space="preserve">. 2021. №10. </w:t>
      </w:r>
    </w:p>
    <w:p w14:paraId="6D099A6B" w14:textId="77777777" w:rsidR="001D4945" w:rsidRPr="005B731C" w:rsidRDefault="001D4945" w:rsidP="001D4945">
      <w:pPr>
        <w:pStyle w:val="a7"/>
        <w:spacing w:after="0" w:line="360" w:lineRule="auto"/>
        <w:ind w:left="709"/>
        <w:jc w:val="both"/>
      </w:pPr>
    </w:p>
    <w:p w14:paraId="5B3AE1F1" w14:textId="77777777" w:rsidR="005B731C" w:rsidRDefault="005B731C" w:rsidP="005B731C">
      <w:pPr>
        <w:spacing w:after="0"/>
        <w:ind w:firstLine="709"/>
        <w:jc w:val="center"/>
      </w:pPr>
    </w:p>
    <w:p w14:paraId="3C3A0BB8" w14:textId="77777777" w:rsidR="005B731C" w:rsidRDefault="005B731C" w:rsidP="005B731C">
      <w:pPr>
        <w:spacing w:after="0"/>
        <w:ind w:firstLine="709"/>
        <w:jc w:val="center"/>
      </w:pPr>
    </w:p>
    <w:sectPr w:rsidR="005B731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A08"/>
    <w:multiLevelType w:val="multilevel"/>
    <w:tmpl w:val="2774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82D4A"/>
    <w:multiLevelType w:val="multilevel"/>
    <w:tmpl w:val="627C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1398E"/>
    <w:multiLevelType w:val="hybridMultilevel"/>
    <w:tmpl w:val="D3C6CD9A"/>
    <w:lvl w:ilvl="0" w:tplc="80C2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75397E"/>
    <w:multiLevelType w:val="hybridMultilevel"/>
    <w:tmpl w:val="C1602E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57B34E2"/>
    <w:multiLevelType w:val="multilevel"/>
    <w:tmpl w:val="7AD6C06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911794"/>
    <w:multiLevelType w:val="multilevel"/>
    <w:tmpl w:val="58FE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C7B57"/>
    <w:multiLevelType w:val="multilevel"/>
    <w:tmpl w:val="F2BE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A0DB8"/>
    <w:multiLevelType w:val="multilevel"/>
    <w:tmpl w:val="02C0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412AFA"/>
    <w:multiLevelType w:val="multilevel"/>
    <w:tmpl w:val="FFD6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370628">
    <w:abstractNumId w:val="4"/>
  </w:num>
  <w:num w:numId="2" w16cid:durableId="1795099971">
    <w:abstractNumId w:val="8"/>
  </w:num>
  <w:num w:numId="3" w16cid:durableId="1543858153">
    <w:abstractNumId w:val="1"/>
  </w:num>
  <w:num w:numId="4" w16cid:durableId="1553419169">
    <w:abstractNumId w:val="5"/>
  </w:num>
  <w:num w:numId="5" w16cid:durableId="772356312">
    <w:abstractNumId w:val="6"/>
  </w:num>
  <w:num w:numId="6" w16cid:durableId="1545630944">
    <w:abstractNumId w:val="7"/>
  </w:num>
  <w:num w:numId="7" w16cid:durableId="1468233141">
    <w:abstractNumId w:val="0"/>
  </w:num>
  <w:num w:numId="8" w16cid:durableId="1310748759">
    <w:abstractNumId w:val="2"/>
  </w:num>
  <w:num w:numId="9" w16cid:durableId="1585534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87"/>
    <w:rsid w:val="000C4350"/>
    <w:rsid w:val="001D4945"/>
    <w:rsid w:val="004F1929"/>
    <w:rsid w:val="005B731C"/>
    <w:rsid w:val="006C0B77"/>
    <w:rsid w:val="008242FF"/>
    <w:rsid w:val="00870751"/>
    <w:rsid w:val="00922C48"/>
    <w:rsid w:val="009B747B"/>
    <w:rsid w:val="00B915B7"/>
    <w:rsid w:val="00D70A8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3902"/>
  <w15:chartTrackingRefBased/>
  <w15:docId w15:val="{892A3E35-F647-45B0-BE0C-4DBE8A5D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D70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70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70A8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D70A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D70A8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D70A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70A8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70A8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70A8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A87"/>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D70A87"/>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D70A87"/>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D70A87"/>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D70A87"/>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D70A87"/>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D70A87"/>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D70A87"/>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D70A87"/>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D70A8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0A87"/>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D70A8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70A87"/>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D70A87"/>
    <w:pPr>
      <w:spacing w:before="160"/>
      <w:jc w:val="center"/>
    </w:pPr>
    <w:rPr>
      <w:i/>
      <w:iCs/>
      <w:color w:val="404040" w:themeColor="text1" w:themeTint="BF"/>
    </w:rPr>
  </w:style>
  <w:style w:type="character" w:customStyle="1" w:styleId="22">
    <w:name w:val="Цитата 2 Знак"/>
    <w:basedOn w:val="a0"/>
    <w:link w:val="21"/>
    <w:uiPriority w:val="29"/>
    <w:rsid w:val="00D70A87"/>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D70A87"/>
    <w:pPr>
      <w:ind w:left="720"/>
      <w:contextualSpacing/>
    </w:pPr>
  </w:style>
  <w:style w:type="character" w:styleId="a8">
    <w:name w:val="Intense Emphasis"/>
    <w:basedOn w:val="a0"/>
    <w:uiPriority w:val="21"/>
    <w:qFormat/>
    <w:rsid w:val="00D70A87"/>
    <w:rPr>
      <w:i/>
      <w:iCs/>
      <w:color w:val="2F5496" w:themeColor="accent1" w:themeShade="BF"/>
    </w:rPr>
  </w:style>
  <w:style w:type="paragraph" w:styleId="a9">
    <w:name w:val="Intense Quote"/>
    <w:basedOn w:val="a"/>
    <w:next w:val="a"/>
    <w:link w:val="aa"/>
    <w:uiPriority w:val="30"/>
    <w:qFormat/>
    <w:rsid w:val="00D70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70A87"/>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D70A87"/>
    <w:rPr>
      <w:b/>
      <w:bCs/>
      <w:smallCaps/>
      <w:color w:val="2F5496" w:themeColor="accent1" w:themeShade="BF"/>
      <w:spacing w:val="5"/>
    </w:rPr>
  </w:style>
  <w:style w:type="character" w:styleId="ac">
    <w:name w:val="Hyperlink"/>
    <w:basedOn w:val="a0"/>
    <w:uiPriority w:val="99"/>
    <w:unhideWhenUsed/>
    <w:rsid w:val="001D4945"/>
    <w:rPr>
      <w:color w:val="0563C1" w:themeColor="hyperlink"/>
      <w:u w:val="single"/>
    </w:rPr>
  </w:style>
  <w:style w:type="character" w:styleId="ad">
    <w:name w:val="Unresolved Mention"/>
    <w:basedOn w:val="a0"/>
    <w:uiPriority w:val="99"/>
    <w:semiHidden/>
    <w:unhideWhenUsed/>
    <w:rsid w:val="001D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3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Романовская</dc:creator>
  <cp:keywords/>
  <dc:description/>
  <cp:lastModifiedBy>Анна Романовская</cp:lastModifiedBy>
  <cp:revision>3</cp:revision>
  <dcterms:created xsi:type="dcterms:W3CDTF">2025-07-12T10:28:00Z</dcterms:created>
  <dcterms:modified xsi:type="dcterms:W3CDTF">2025-07-12T10:48:00Z</dcterms:modified>
</cp:coreProperties>
</file>