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332" w:rsidRDefault="002C7332" w:rsidP="002C7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 пособие</w:t>
      </w:r>
    </w:p>
    <w:p w:rsidR="002C7332" w:rsidRDefault="002C7332" w:rsidP="002C7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дополнительной общеразвивающей программы</w:t>
      </w:r>
      <w:r w:rsidRPr="00AD2C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7332" w:rsidRPr="00AD2CFB" w:rsidRDefault="002C7332" w:rsidP="002C7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CFB">
        <w:rPr>
          <w:rFonts w:ascii="Times New Roman" w:hAnsi="Times New Roman" w:cs="Times New Roman"/>
          <w:b/>
          <w:sz w:val="28"/>
          <w:szCs w:val="28"/>
        </w:rPr>
        <w:t>детского объединения</w:t>
      </w:r>
    </w:p>
    <w:p w:rsidR="002C7332" w:rsidRPr="00AD2CFB" w:rsidRDefault="002C7332" w:rsidP="002C7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CFB">
        <w:rPr>
          <w:rFonts w:ascii="Times New Roman" w:hAnsi="Times New Roman" w:cs="Times New Roman"/>
          <w:b/>
          <w:sz w:val="28"/>
          <w:szCs w:val="28"/>
        </w:rPr>
        <w:t>«Юный кадет»</w:t>
      </w:r>
    </w:p>
    <w:p w:rsidR="002C7332" w:rsidRDefault="002C7332" w:rsidP="002C7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B51">
        <w:rPr>
          <w:rFonts w:ascii="Times New Roman" w:hAnsi="Times New Roman" w:cs="Times New Roman"/>
          <w:sz w:val="28"/>
          <w:szCs w:val="28"/>
        </w:rPr>
        <w:t xml:space="preserve">    </w:t>
      </w:r>
      <w:r w:rsidRPr="0026745E">
        <w:rPr>
          <w:rFonts w:ascii="Times New Roman" w:hAnsi="Times New Roman" w:cs="Times New Roman"/>
          <w:sz w:val="28"/>
          <w:szCs w:val="28"/>
          <w:u w:val="single"/>
        </w:rPr>
        <w:t>Руководитель объединения</w:t>
      </w:r>
      <w:r>
        <w:rPr>
          <w:rFonts w:ascii="Times New Roman" w:hAnsi="Times New Roman" w:cs="Times New Roman"/>
          <w:sz w:val="28"/>
          <w:szCs w:val="28"/>
        </w:rPr>
        <w:t>: педагог дополнительного образования высшей квалификационной категории Сухов Александр Васильевич.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B5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B66B49">
        <w:rPr>
          <w:rFonts w:ascii="Times New Roman" w:hAnsi="Times New Roman" w:cs="Times New Roman"/>
          <w:sz w:val="28"/>
          <w:szCs w:val="28"/>
          <w:u w:val="single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в возрасте 9-11 лет, специальная подготовка для обучения по программе не требуется.</w:t>
      </w:r>
      <w:proofErr w:type="gramEnd"/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76EC">
        <w:rPr>
          <w:rFonts w:ascii="Times New Roman" w:hAnsi="Times New Roman" w:cs="Times New Roman"/>
          <w:sz w:val="28"/>
          <w:szCs w:val="28"/>
          <w:u w:val="single"/>
        </w:rPr>
        <w:t>Актуальность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учитывая реалии современного времени, когда  наша страна проводит военные действия, понимая, что информационная пропаганда со всех сторон искажает картину реальности, важно показать истину происходящих событий воспитывая в детях уже с раннего возраста правильное отношение к патриотизму, создавая условия понимания ответственности за свою страну и объясняя, что значит  любовь к Родине.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Каждый мальчик – это в будущем защитник своего Отечества, и, з</w:t>
      </w:r>
      <w:r w:rsidRPr="00B66B49">
        <w:rPr>
          <w:rFonts w:ascii="Times New Roman" w:hAnsi="Times New Roman" w:cs="Times New Roman"/>
          <w:sz w:val="28"/>
          <w:szCs w:val="28"/>
        </w:rPr>
        <w:t xml:space="preserve">анимаясь </w:t>
      </w:r>
      <w:r>
        <w:rPr>
          <w:rFonts w:ascii="Times New Roman" w:hAnsi="Times New Roman" w:cs="Times New Roman"/>
          <w:sz w:val="28"/>
          <w:szCs w:val="28"/>
        </w:rPr>
        <w:t>в объединении</w:t>
      </w:r>
      <w:r w:rsidRPr="00B66B49">
        <w:rPr>
          <w:rFonts w:ascii="Times New Roman" w:hAnsi="Times New Roman" w:cs="Times New Roman"/>
          <w:sz w:val="28"/>
          <w:szCs w:val="28"/>
        </w:rPr>
        <w:t>, ребенку дается уникальная возможность попробовать свои силы в изучении основ военной подготовки, познаком</w:t>
      </w:r>
      <w:r>
        <w:rPr>
          <w:rFonts w:ascii="Times New Roman" w:hAnsi="Times New Roman" w:cs="Times New Roman"/>
          <w:sz w:val="28"/>
          <w:szCs w:val="28"/>
        </w:rPr>
        <w:t>иться с начальным военным делом, изучить героическую историю военных побед, чтобы осознать в какой великой и могучей стране он живет.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Объединение «</w:t>
      </w:r>
      <w:r w:rsidRPr="0026745E">
        <w:rPr>
          <w:rFonts w:ascii="Times New Roman" w:hAnsi="Times New Roman" w:cs="Times New Roman"/>
          <w:sz w:val="28"/>
          <w:szCs w:val="28"/>
        </w:rPr>
        <w:t>Юный кадет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6745E">
        <w:rPr>
          <w:rFonts w:ascii="Times New Roman" w:hAnsi="Times New Roman" w:cs="Times New Roman"/>
          <w:sz w:val="28"/>
          <w:szCs w:val="28"/>
        </w:rPr>
        <w:t xml:space="preserve"> – это одногодичный курс  обучения </w:t>
      </w:r>
      <w:r>
        <w:rPr>
          <w:rFonts w:ascii="Times New Roman" w:hAnsi="Times New Roman" w:cs="Times New Roman"/>
          <w:sz w:val="28"/>
          <w:szCs w:val="28"/>
        </w:rPr>
        <w:t>начальным знаниям</w:t>
      </w:r>
      <w:r w:rsidRPr="00267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военной подготовки.</w:t>
      </w:r>
      <w:r w:rsidRPr="0026745E">
        <w:rPr>
          <w:rFonts w:ascii="Times New Roman" w:hAnsi="Times New Roman" w:cs="Times New Roman"/>
          <w:sz w:val="28"/>
          <w:szCs w:val="28"/>
        </w:rPr>
        <w:t xml:space="preserve"> Объединение работает </w:t>
      </w:r>
      <w:r>
        <w:rPr>
          <w:rFonts w:ascii="Times New Roman" w:hAnsi="Times New Roman" w:cs="Times New Roman"/>
          <w:sz w:val="28"/>
          <w:szCs w:val="28"/>
        </w:rPr>
        <w:t>второй</w:t>
      </w:r>
      <w:r w:rsidRPr="0026745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и, несмотря на то, что данная работа только набирает свой ход,  </w:t>
      </w:r>
      <w:r w:rsidRPr="0026745E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Pr="0026745E">
        <w:rPr>
          <w:rFonts w:ascii="Times New Roman" w:hAnsi="Times New Roman" w:cs="Times New Roman"/>
          <w:sz w:val="28"/>
          <w:szCs w:val="28"/>
        </w:rPr>
        <w:t xml:space="preserve">понятно, что </w:t>
      </w:r>
      <w:r>
        <w:rPr>
          <w:rFonts w:ascii="Times New Roman" w:hAnsi="Times New Roman" w:cs="Times New Roman"/>
          <w:sz w:val="28"/>
          <w:szCs w:val="28"/>
        </w:rPr>
        <w:t xml:space="preserve">оно вызывает неподдельный </w:t>
      </w:r>
      <w:r w:rsidRPr="0026745E">
        <w:rPr>
          <w:rFonts w:ascii="Times New Roman" w:hAnsi="Times New Roman" w:cs="Times New Roman"/>
          <w:sz w:val="28"/>
          <w:szCs w:val="28"/>
        </w:rPr>
        <w:t>интерес у детей и</w:t>
      </w:r>
      <w:r>
        <w:rPr>
          <w:rFonts w:ascii="Times New Roman" w:hAnsi="Times New Roman" w:cs="Times New Roman"/>
          <w:sz w:val="28"/>
          <w:szCs w:val="28"/>
        </w:rPr>
        <w:t xml:space="preserve"> спрос у</w:t>
      </w:r>
      <w:r w:rsidRPr="00267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родителей. Объясняется это особенностью работы объединения -  все занятия проходят в здании школы, в которой уже многие годы успешно существует кадетский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корпус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которым ведется тесное взаимодействие. Ребята регулярно ходят на экскурсии в кадетские классы, присутствуют на различных мероприятиях, могут пользоваться структурой и реквизитом кадетского корпуса и если ребенок выбрал поступление в кадетский класс, ему будет легче поступить и пройти адаптацию. </w:t>
      </w:r>
      <w:r w:rsidRPr="0026745E">
        <w:rPr>
          <w:rFonts w:ascii="Times New Roman" w:hAnsi="Times New Roman" w:cs="Times New Roman"/>
          <w:sz w:val="28"/>
          <w:szCs w:val="28"/>
        </w:rPr>
        <w:t xml:space="preserve">Даже если </w:t>
      </w:r>
      <w:r>
        <w:rPr>
          <w:rFonts w:ascii="Times New Roman" w:hAnsi="Times New Roman" w:cs="Times New Roman"/>
          <w:sz w:val="28"/>
          <w:szCs w:val="28"/>
        </w:rPr>
        <w:t>в дальнейшем обучающийся</w:t>
      </w:r>
      <w:r w:rsidRPr="0026745E">
        <w:rPr>
          <w:rFonts w:ascii="Times New Roman" w:hAnsi="Times New Roman" w:cs="Times New Roman"/>
          <w:sz w:val="28"/>
          <w:szCs w:val="28"/>
        </w:rPr>
        <w:t xml:space="preserve"> не выберет военное поприще, то любому парню полезно и желательно знать основы военного дела, а занятия в объединении «Юный кадет» дают такую возможность. 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 планируемые результаты, в</w:t>
      </w:r>
      <w:r w:rsidRPr="00D5650B">
        <w:rPr>
          <w:rFonts w:ascii="Times New Roman" w:hAnsi="Times New Roman" w:cs="Times New Roman"/>
          <w:sz w:val="28"/>
          <w:szCs w:val="28"/>
        </w:rPr>
        <w:t xml:space="preserve"> силу специфики</w:t>
      </w:r>
      <w:r>
        <w:rPr>
          <w:rFonts w:ascii="Times New Roman" w:hAnsi="Times New Roman" w:cs="Times New Roman"/>
          <w:sz w:val="28"/>
          <w:szCs w:val="28"/>
        </w:rPr>
        <w:t xml:space="preserve"> курса и его </w:t>
      </w:r>
      <w:r w:rsidRPr="00D5650B">
        <w:rPr>
          <w:rFonts w:ascii="Times New Roman" w:hAnsi="Times New Roman" w:cs="Times New Roman"/>
          <w:sz w:val="28"/>
          <w:szCs w:val="28"/>
        </w:rPr>
        <w:t xml:space="preserve">содержания, </w:t>
      </w:r>
      <w:r>
        <w:rPr>
          <w:rFonts w:ascii="Times New Roman" w:hAnsi="Times New Roman" w:cs="Times New Roman"/>
          <w:sz w:val="28"/>
          <w:szCs w:val="28"/>
        </w:rPr>
        <w:t xml:space="preserve">по окончании обучения, направлены на то, что дети должны </w:t>
      </w:r>
      <w:r w:rsidRPr="00D5650B">
        <w:rPr>
          <w:rFonts w:ascii="Times New Roman" w:hAnsi="Times New Roman" w:cs="Times New Roman"/>
          <w:sz w:val="28"/>
          <w:szCs w:val="28"/>
        </w:rPr>
        <w:t xml:space="preserve"> приобре</w:t>
      </w:r>
      <w:r>
        <w:rPr>
          <w:rFonts w:ascii="Times New Roman" w:hAnsi="Times New Roman" w:cs="Times New Roman"/>
          <w:sz w:val="28"/>
          <w:szCs w:val="28"/>
        </w:rPr>
        <w:t xml:space="preserve">сти </w:t>
      </w:r>
      <w:r w:rsidRPr="00D56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знания, умения и навыки  необходимые</w:t>
      </w:r>
      <w:r w:rsidRPr="00D5650B">
        <w:rPr>
          <w:rFonts w:ascii="Times New Roman" w:hAnsi="Times New Roman" w:cs="Times New Roman"/>
          <w:sz w:val="28"/>
          <w:szCs w:val="28"/>
        </w:rPr>
        <w:t xml:space="preserve"> при выборе </w:t>
      </w:r>
      <w:r>
        <w:rPr>
          <w:rFonts w:ascii="Times New Roman" w:hAnsi="Times New Roman" w:cs="Times New Roman"/>
          <w:sz w:val="28"/>
          <w:szCs w:val="28"/>
        </w:rPr>
        <w:t>дальнейшего вида деятельности, связанного</w:t>
      </w:r>
      <w:r w:rsidRPr="00D5650B">
        <w:rPr>
          <w:rFonts w:ascii="Times New Roman" w:hAnsi="Times New Roman" w:cs="Times New Roman"/>
          <w:sz w:val="28"/>
          <w:szCs w:val="28"/>
        </w:rPr>
        <w:t xml:space="preserve"> со службой Отечеству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Весь образовательный процесс и подача учебного материала в объединении построено таким образом, чтобы наиболее заинтересовать ребят, и состоит из следующих разделов:</w:t>
      </w:r>
    </w:p>
    <w:p w:rsidR="002C7332" w:rsidRDefault="002C7332" w:rsidP="002C73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Военная история</w:t>
      </w:r>
    </w:p>
    <w:p w:rsidR="002C7332" w:rsidRDefault="002C7332" w:rsidP="002C73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Доблестные страницы нашей Родины</w:t>
      </w:r>
    </w:p>
    <w:p w:rsidR="002C7332" w:rsidRDefault="002C7332" w:rsidP="002C73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Структура, боевые традиции, вооружение и техника </w:t>
      </w:r>
      <w:r w:rsidRPr="0026745E">
        <w:rPr>
          <w:rFonts w:ascii="Times New Roman" w:hAnsi="Times New Roman" w:cs="Times New Roman"/>
          <w:sz w:val="28"/>
          <w:szCs w:val="28"/>
        </w:rPr>
        <w:t>Вооруженных Сил Российской Федерации</w:t>
      </w:r>
    </w:p>
    <w:p w:rsidR="002C7332" w:rsidRDefault="002C7332" w:rsidP="002C73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Воинские звания</w:t>
      </w:r>
    </w:p>
    <w:p w:rsidR="002C7332" w:rsidRPr="0018422F" w:rsidRDefault="002C7332" w:rsidP="002C73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военной топографии и ориентирования</w:t>
      </w:r>
    </w:p>
    <w:p w:rsidR="002C7332" w:rsidRDefault="002C7332" w:rsidP="002C73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Тактическая  подготовка и теория основ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строевой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подготовки</w:t>
      </w:r>
    </w:p>
    <w:p w:rsidR="002C7332" w:rsidRPr="00E170BD" w:rsidRDefault="002C7332" w:rsidP="002C73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физическая подготовка</w:t>
      </w:r>
    </w:p>
    <w:p w:rsidR="002C7332" w:rsidRPr="0018422F" w:rsidRDefault="002C7332" w:rsidP="002C73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Pr="00E170BD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C7332" w:rsidRPr="00E14BF3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14BF3">
        <w:rPr>
          <w:rFonts w:ascii="Times New Roman" w:hAnsi="Times New Roman" w:cs="Times New Roman"/>
          <w:sz w:val="28"/>
          <w:szCs w:val="28"/>
        </w:rPr>
        <w:t xml:space="preserve">В любом образовательном процессе важное место уделяется не только качественной подаче учебного материала, но и формам отслеживания его усвоения. В объединение «Юный кадет» для того чтобы обучение проходило наиболее интересно, а педагог мог реально видеть, как ребята усваивают темы, была разработана и </w:t>
      </w:r>
      <w:r>
        <w:rPr>
          <w:rFonts w:ascii="Times New Roman" w:hAnsi="Times New Roman" w:cs="Times New Roman"/>
          <w:sz w:val="28"/>
          <w:szCs w:val="28"/>
        </w:rPr>
        <w:t>выпущена в печать</w:t>
      </w:r>
      <w:r w:rsidRPr="00E14BF3">
        <w:rPr>
          <w:rFonts w:ascii="Times New Roman" w:hAnsi="Times New Roman" w:cs="Times New Roman"/>
          <w:sz w:val="28"/>
          <w:szCs w:val="28"/>
        </w:rPr>
        <w:t xml:space="preserve"> рабочая тетрадь к программе «Юный кадет». Тетрадь содержит много интересных заданий как обучающего, так  игрового и творческого характера. Для того</w:t>
      </w:r>
      <w:proofErr w:type="gramStart"/>
      <w:r w:rsidRPr="00E14B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14BF3">
        <w:rPr>
          <w:rFonts w:ascii="Times New Roman" w:hAnsi="Times New Roman" w:cs="Times New Roman"/>
          <w:sz w:val="28"/>
          <w:szCs w:val="28"/>
        </w:rPr>
        <w:t xml:space="preserve"> чтобы дети понимали серьезность и важность предмета, введена система зачет/не зачет. В рабочей тетради  все проверочные задания и самостоятельные работы имеют оценку. В  конце учебного года </w:t>
      </w:r>
      <w:proofErr w:type="gramStart"/>
      <w:r w:rsidRPr="00E14BF3">
        <w:rPr>
          <w:rFonts w:ascii="Times New Roman" w:hAnsi="Times New Roman" w:cs="Times New Roman"/>
          <w:sz w:val="28"/>
          <w:szCs w:val="28"/>
        </w:rPr>
        <w:t>подводятся итоговые результаты</w:t>
      </w:r>
      <w:proofErr w:type="gramEnd"/>
      <w:r w:rsidRPr="00E14BF3">
        <w:rPr>
          <w:rFonts w:ascii="Times New Roman" w:hAnsi="Times New Roman" w:cs="Times New Roman"/>
          <w:sz w:val="28"/>
          <w:szCs w:val="28"/>
        </w:rPr>
        <w:t xml:space="preserve"> по двум параметрам -  участие в конкурсах и результативность </w:t>
      </w:r>
      <w:r>
        <w:rPr>
          <w:rFonts w:ascii="Times New Roman" w:hAnsi="Times New Roman" w:cs="Times New Roman"/>
          <w:sz w:val="28"/>
          <w:szCs w:val="28"/>
        </w:rPr>
        <w:t xml:space="preserve">пройденных </w:t>
      </w:r>
      <w:r w:rsidRPr="00E14BF3">
        <w:rPr>
          <w:rFonts w:ascii="Times New Roman" w:hAnsi="Times New Roman" w:cs="Times New Roman"/>
          <w:sz w:val="28"/>
          <w:szCs w:val="28"/>
        </w:rPr>
        <w:t>тестов и проверочных заданий (количество зачетов и незачетов), в результате чего становится понятно, освоил ребенок программу или нет.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Рабочая тетрадь имеет 44 страницы, 13 тестов, 15 проверочных заданий, 4 опроса, 5 игр, 7 творческих заданий, 1 эссе, 2 страницы – свободные темы. (Полная версия рабочей тетради в Приложении №1)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Pr="00E14BF3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14BF3">
        <w:rPr>
          <w:rFonts w:ascii="Times New Roman" w:hAnsi="Times New Roman" w:cs="Times New Roman"/>
          <w:sz w:val="28"/>
          <w:szCs w:val="28"/>
        </w:rPr>
        <w:t xml:space="preserve">   </w:t>
      </w:r>
      <w:r w:rsidRPr="00E14BF3">
        <w:rPr>
          <w:rFonts w:ascii="Times New Roman" w:hAnsi="Times New Roman" w:cs="Times New Roman"/>
          <w:sz w:val="28"/>
          <w:szCs w:val="28"/>
          <w:u w:val="single"/>
        </w:rPr>
        <w:t>Содержание рабочей тетради: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Титул.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25E">
        <w:rPr>
          <w:rFonts w:ascii="Times New Roman" w:hAnsi="Times New Roman" w:cs="Times New Roman"/>
          <w:sz w:val="28"/>
          <w:szCs w:val="28"/>
        </w:rPr>
        <w:t>Анкета «Знакомство»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«История кадетства». Задание «Нарисуй символ кадетов», Напиши, каких ты знаешь знаменитых кадетов.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«Честь и гордость кадетов». Тест №1 «Добро и зло».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№2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Строевая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подготовка-1». «История вооруженных сил».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задание «Рисуем бой».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№3 «Символы России и вооруженных сил».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«Состав и структура вооруженных сил».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Проверочное задание №1 «Состав и структура вооруженных сил». Творческое задание «Раскрась и дополни рисунок».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задание «Рисуем бой».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№4 «Рода войск»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№5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Строевая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подготовка -2». Проверочное задание №2 «Страницы воинской доблести».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Проверочное задание №3 «Они сражались за Родину».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Ребус «Рода войск». Проверочное задание №4 «Воинские звания». Знаки воинской доблести.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№6 «Символы России».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Проверочное задание №5 «Сухопутные войска».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Проверочное задание №6 «Стрелковое оружие».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№7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Строевая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подготовка-3». Проверочное задание №7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Военно-космические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силы».</w:t>
      </w:r>
    </w:p>
    <w:p w:rsidR="002C7332" w:rsidRPr="00815854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Проверочное задание №8 «Военно-морские войска». </w:t>
      </w:r>
      <w:r w:rsidRPr="00815854">
        <w:rPr>
          <w:rFonts w:ascii="Times New Roman" w:hAnsi="Times New Roman" w:cs="Times New Roman"/>
          <w:sz w:val="28"/>
          <w:szCs w:val="28"/>
        </w:rPr>
        <w:t>Игра №1 «Морской бой».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№1 «Другие войска, воинские формирования и специальные войска». Игра №2 «Найди лишнее».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№8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Строевая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подготовка -4». Проверочное задание №9 «Военная топография».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№2 «Топография». Проверочное задание №10 «Топографические знаки».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задание «Путь от дома до школы». Творческое задание «Раскрась танк и дополни рисунок».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Проверочное задание №11 «Страницы боевой славы». Проверочное задание «Города-герои».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№3 «Тактическая подготовка».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задание «Военная машина будущего».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№9 «Что ты знаешь про космос».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№3 «Найди 10 отличий».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№10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Строевая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подготовка -5».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Проверочное задание №13 «</w:t>
      </w:r>
      <w:proofErr w:type="gramStart"/>
      <w:r>
        <w:rPr>
          <w:rFonts w:ascii="Times New Roman" w:hAnsi="Times New Roman" w:cs="Times New Roman"/>
          <w:sz w:val="28"/>
          <w:szCs w:val="28"/>
        </w:rPr>
        <w:t>Боевая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техника России».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№4 «Кроссворд Военный». Опрос №4 «Рода войск».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Проверочное задание №14 «Воинские звания».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задание «Рисуют дети День Победы».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№5 «Найди путь». Задание «Дай правильные ответы на загадки».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№11 «Знаки ПДД».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№12 «Первая медицинская помощь».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№13 «Безопасность на улице и дома».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Проверочное задание №15 «Какой бывает флот».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задание «Ура, каникулы»</w:t>
      </w:r>
    </w:p>
    <w:p w:rsidR="002C7332" w:rsidRDefault="002C7332" w:rsidP="002C73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результативность.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Примеры страниц в рабочей тетради:</w:t>
      </w:r>
    </w:p>
    <w:p w:rsidR="002C7332" w:rsidRPr="00E14BF3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Pr="003721DA" w:rsidRDefault="002C7332" w:rsidP="002C7332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FBAF39" wp14:editId="097DE0D9">
            <wp:extent cx="3582088" cy="4783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24" cy="478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AF0ED" wp14:editId="201983E6">
            <wp:extent cx="6051550" cy="8068735"/>
            <wp:effectExtent l="133350" t="114300" r="139700" b="161290"/>
            <wp:docPr id="2" name="Рисунок 2" descr="C:\01 ИСТОКИ\02 Образовательные программы, уч.кал. планы\2023-24\Кадеты\Рабочая тетрадь\Тетрадь TIFF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01 ИСТОКИ\02 Образовательные программы, уч.кал. планы\2023-24\Кадеты\Рабочая тетрадь\Тетрадь TIFF\5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27" cy="8076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D996CD" wp14:editId="227B2FDC">
            <wp:extent cx="6120130" cy="8160173"/>
            <wp:effectExtent l="133350" t="114300" r="147320" b="165100"/>
            <wp:docPr id="3" name="Рисунок 3" descr="C:\01 ИСТОКИ\02 Образовательные программы, уч.кал. планы\2023-24\Кадеты\Рабочая тетрадь\Тетрадь TIFF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01 ИСТОКИ\02 Образовательные программы, уч.кал. планы\2023-24\Кадеты\Рабочая тетрадь\Тетрадь TIFF\1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5DAA75" wp14:editId="3061417E">
            <wp:extent cx="6120130" cy="8160173"/>
            <wp:effectExtent l="133350" t="114300" r="147320" b="165100"/>
            <wp:docPr id="4" name="Рисунок 4" descr="C:\01 ИСТОКИ\02 Образовательные программы, уч.кал. планы\2023-24\Кадеты\Рабочая тетрадь\Тетрадь TIFF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01 ИСТОКИ\02 Образовательные программы, уч.кал. планы\2023-24\Кадеты\Рабочая тетрадь\Тетрадь TIFF\1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D63EB" wp14:editId="282EE67F">
            <wp:extent cx="6120130" cy="8160173"/>
            <wp:effectExtent l="133350" t="114300" r="147320" b="165100"/>
            <wp:docPr id="5" name="Рисунок 5" descr="C:\01 ИСТОКИ\02 Образовательные программы, уч.кал. планы\2023-24\Кадеты\Рабочая тетрадь\Тетрадь TIFF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01 ИСТОКИ\02 Образовательные программы, уч.кал. планы\2023-24\Кадеты\Рабочая тетрадь\Тетрадь TIFF\17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DF9969" wp14:editId="660D28E2">
            <wp:extent cx="6120130" cy="8160173"/>
            <wp:effectExtent l="133350" t="114300" r="147320" b="165100"/>
            <wp:docPr id="6" name="Рисунок 6" descr="C:\01 ИСТОКИ\02 Образовательные программы, уч.кал. планы\2023-24\Кадеты\Рабочая тетрадь\Тетрадь TIFF\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01 ИСТОКИ\02 Образовательные программы, уч.кал. планы\2023-24\Кадеты\Рабочая тетрадь\Тетрадь TIFF\18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367EFF" wp14:editId="04B2D668">
            <wp:extent cx="6120130" cy="8160173"/>
            <wp:effectExtent l="133350" t="114300" r="147320" b="165100"/>
            <wp:docPr id="7" name="Рисунок 7" descr="C:\01 ИСТОКИ\02 Образовательные программы, уч.кал. планы\2023-24\Кадеты\Рабочая тетрадь\Тетрадь TIFF\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01 ИСТОКИ\02 Образовательные программы, уч.кал. планы\2023-24\Кадеты\Рабочая тетрадь\Тетрадь TIFF\20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14907F" wp14:editId="5EF856B0">
            <wp:extent cx="6120130" cy="8160173"/>
            <wp:effectExtent l="133350" t="114300" r="147320" b="165100"/>
            <wp:docPr id="8" name="Рисунок 8" descr="C:\01 ИСТОКИ\02 Образовательные программы, уч.кал. планы\2023-24\Кадеты\Рабочая тетрадь\Тетрадь TIFF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01 ИСТОКИ\02 Образовательные программы, уч.кал. планы\2023-24\Кадеты\Рабочая тетрадь\Тетрадь TIFF\25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B1840" wp14:editId="69CE2963">
            <wp:extent cx="6120130" cy="8160173"/>
            <wp:effectExtent l="133350" t="114300" r="147320" b="165100"/>
            <wp:docPr id="9" name="Рисунок 9" descr="C:\01 ИСТОКИ\02 Образовательные программы, уч.кал. планы\2023-24\Кадеты\Рабочая тетрадь\Тетрадь TIFF\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01 ИСТОКИ\02 Образовательные программы, уч.кал. планы\2023-24\Кадеты\Рабочая тетрадь\Тетрадь TIFF\33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0F78F3" wp14:editId="1D9FEF00">
            <wp:extent cx="6120130" cy="8160173"/>
            <wp:effectExtent l="133350" t="114300" r="147320" b="165100"/>
            <wp:docPr id="10" name="Рисунок 10" descr="C:\01 ИСТОКИ\02 Образовательные программы, уч.кал. планы\2023-24\Кадеты\Рабочая тетрадь\Тетрадь TIFF\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01 ИСТОКИ\02 Образовательные программы, уч.кал. планы\2023-24\Кадеты\Рабочая тетрадь\Тетрадь TIFF\4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Кроме рабочей тетради, для проверки знаний детей используется так же и онлайн тестирование, которое разработано непосредственно педагогом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специальном сайте-конструкторе. Пример онлайн-теста «Это Родина моя»: </w:t>
      </w:r>
      <w:hyperlink r:id="rId16" w:history="1">
        <w:r w:rsidRPr="00A01AFA">
          <w:rPr>
            <w:rStyle w:val="a5"/>
            <w:rFonts w:ascii="Times New Roman" w:hAnsi="Times New Roman" w:cs="Times New Roman"/>
            <w:sz w:val="28"/>
            <w:szCs w:val="28"/>
          </w:rPr>
          <w:t>https://www.natest.ru/go/6X9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17A">
        <w:rPr>
          <w:rFonts w:ascii="Times New Roman" w:hAnsi="Times New Roman" w:cs="Times New Roman"/>
          <w:sz w:val="28"/>
          <w:szCs w:val="28"/>
        </w:rPr>
        <w:t xml:space="preserve">      Теоретическая часть занятий проводится с использованием наглядных пособий, технических и информационно-коммуникативных средств обучения.</w:t>
      </w:r>
      <w:r>
        <w:rPr>
          <w:rFonts w:ascii="Times New Roman" w:hAnsi="Times New Roman" w:cs="Times New Roman"/>
          <w:sz w:val="28"/>
          <w:szCs w:val="28"/>
        </w:rPr>
        <w:t xml:space="preserve"> На каждую тему подготовлена презентация, с помощью которой педагог объясняет материал. Занятие строится таким образом: объяснение теории, беседа, ответы на вопросы обучающихся, практическая работа в рабочей тетради, подведение итогов. Для последовательной подачи материала составлено календарно-тематическое планирование, в котором прописаны не только тема, даты и часы, но и форма занятия, методическое обеспечение, формы контроля в рабочей тетради.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32" w:rsidRPr="00697F45" w:rsidRDefault="002C7332" w:rsidP="002C7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C7332" w:rsidRDefault="002C7332" w:rsidP="002C7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1BC" w:rsidRDefault="00E721BC"/>
    <w:sectPr w:rsidR="00E721BC" w:rsidSect="0026745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D2B9C"/>
    <w:multiLevelType w:val="hybridMultilevel"/>
    <w:tmpl w:val="FC90C1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5A9737C"/>
    <w:multiLevelType w:val="hybridMultilevel"/>
    <w:tmpl w:val="54EE8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282E96"/>
    <w:multiLevelType w:val="hybridMultilevel"/>
    <w:tmpl w:val="DC6CDB72"/>
    <w:lvl w:ilvl="0" w:tplc="0419000D">
      <w:start w:val="1"/>
      <w:numFmt w:val="bullet"/>
      <w:lvlText w:val=""/>
      <w:lvlJc w:val="left"/>
      <w:pPr>
        <w:ind w:left="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">
    <w:nsid w:val="7B6640B8"/>
    <w:multiLevelType w:val="hybridMultilevel"/>
    <w:tmpl w:val="3542B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332"/>
    <w:rsid w:val="002C7332"/>
    <w:rsid w:val="00E7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332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33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C7332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rsid w:val="002C7332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C733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C7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C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332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33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C7332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rsid w:val="002C7332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C733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C7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C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atest.ru/go/6X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Филиал ДТДМ Истоки</dc:creator>
  <cp:lastModifiedBy>Филиал ДТДМ Истоки</cp:lastModifiedBy>
  <cp:revision>1</cp:revision>
  <dcterms:created xsi:type="dcterms:W3CDTF">2025-08-01T11:37:00Z</dcterms:created>
  <dcterms:modified xsi:type="dcterms:W3CDTF">2025-08-01T11:40:00Z</dcterms:modified>
</cp:coreProperties>
</file>