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4D" w:rsidRDefault="0013764D" w:rsidP="00B1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Мастер- класс </w:t>
      </w:r>
      <w:r w:rsidR="003251D8"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родителей </w:t>
      </w:r>
      <w:r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Сторителлинг</w:t>
      </w:r>
      <w:proofErr w:type="spellEnd"/>
      <w:r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современный подход к развитию связной речи у детей дошкольного возраста с </w:t>
      </w:r>
      <w:r w:rsidR="003251D8"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ТНР</w:t>
      </w:r>
      <w:r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B248E" w:rsidRPr="00B10C6E" w:rsidRDefault="00BB248E" w:rsidP="00B1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47AC" w:rsidRPr="00CD47AC" w:rsidRDefault="003251D8" w:rsidP="00CD47AC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CD47AC">
        <w:rPr>
          <w:b/>
          <w:color w:val="151515"/>
          <w:sz w:val="28"/>
          <w:szCs w:val="28"/>
        </w:rPr>
        <w:t>Цель:</w:t>
      </w:r>
      <w:r w:rsidRPr="00CD47AC">
        <w:rPr>
          <w:color w:val="151515"/>
          <w:sz w:val="28"/>
          <w:szCs w:val="28"/>
        </w:rPr>
        <w:t xml:space="preserve"> </w:t>
      </w:r>
      <w:bookmarkStart w:id="0" w:name="_GoBack"/>
      <w:r w:rsidR="00CD47AC" w:rsidRPr="00CD47AC">
        <w:rPr>
          <w:color w:val="000000"/>
          <w:sz w:val="28"/>
          <w:szCs w:val="28"/>
        </w:rPr>
        <w:t>Повышение компетентности родителей в вопросах речевого развития детей старшего дошкольного возраста.</w:t>
      </w:r>
    </w:p>
    <w:bookmarkEnd w:id="0"/>
    <w:p w:rsidR="00CD47AC" w:rsidRPr="00CD47AC" w:rsidRDefault="00CD47AC" w:rsidP="00CD47A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D47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D47AC" w:rsidRPr="00CD47AC" w:rsidRDefault="00CD47AC" w:rsidP="00CD4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A77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родительской компетентности</w:t>
      </w:r>
      <w:r w:rsidRPr="00CD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речевого развития детей.</w:t>
      </w:r>
    </w:p>
    <w:p w:rsidR="00CD47AC" w:rsidRPr="00CD47AC" w:rsidRDefault="00CD47AC" w:rsidP="00CD4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культуры общения родителей и детей.</w:t>
      </w:r>
    </w:p>
    <w:p w:rsidR="00CD47AC" w:rsidRPr="00CD47AC" w:rsidRDefault="00CD47AC" w:rsidP="00CD4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D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коммуникативные умения родителей.</w:t>
      </w:r>
    </w:p>
    <w:p w:rsidR="003251D8" w:rsidRPr="00CD47AC" w:rsidRDefault="00CD47AC" w:rsidP="00B1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D47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</w:t>
      </w:r>
      <w:r w:rsidR="003251D8" w:rsidRPr="00CD47A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оздать эмоционально благоприятную обстановку взаимодействия педагогов и родителей.</w:t>
      </w:r>
    </w:p>
    <w:p w:rsidR="003251D8" w:rsidRPr="00B10C6E" w:rsidRDefault="003251D8" w:rsidP="00B1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64D" w:rsidRDefault="0013764D" w:rsidP="00A77A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мастер-класса:</w:t>
      </w:r>
    </w:p>
    <w:p w:rsidR="00B10C6E" w:rsidRPr="00B10C6E" w:rsidRDefault="00B10C6E" w:rsidP="00B1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51D8" w:rsidRPr="00B10C6E" w:rsidRDefault="003251D8" w:rsidP="00B1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1. Введение в тему. Проблема</w:t>
      </w:r>
    </w:p>
    <w:p w:rsidR="003251D8" w:rsidRDefault="003251D8" w:rsidP="00B10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Здравствуйте, уважаемые родители! </w:t>
      </w:r>
      <w:r w:rsidR="00B10C6E"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 рады видеть вас на нашем м</w:t>
      </w:r>
      <w:r w:rsidRPr="00B10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астер- класс</w:t>
      </w:r>
      <w:r w:rsidR="00B10C6E" w:rsidRPr="00B10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B10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B10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Сторителлинг</w:t>
      </w:r>
      <w:proofErr w:type="spellEnd"/>
      <w:r w:rsidRPr="00B10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современный подход к развитию связной речи у детей дошкольного возраста с ТНР»</w:t>
      </w:r>
    </w:p>
    <w:p w:rsidR="00907D2E" w:rsidRPr="00907D2E" w:rsidRDefault="00907D2E" w:rsidP="00907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СЛАЙД 1</w:t>
      </w:r>
    </w:p>
    <w:p w:rsidR="003251D8" w:rsidRPr="00B10C6E" w:rsidRDefault="003251D8" w:rsidP="00B10C6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Предлагаем вам посмотреть небольшой видеоролик и ответить на вопросы, которые вы видите в табличке.</w:t>
      </w:r>
    </w:p>
    <w:p w:rsidR="003251D8" w:rsidRPr="00B10C6E" w:rsidRDefault="003251D8" w:rsidP="00B1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Просмотр видео. Участникам предлагается табличка с вопросами: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51"/>
      </w:tblGrid>
      <w:tr w:rsidR="003251D8" w:rsidRPr="00B10C6E" w:rsidTr="000435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564" w:rsidRPr="00B10C6E" w:rsidRDefault="003251D8" w:rsidP="00B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увидел?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D8" w:rsidRPr="00B10C6E" w:rsidRDefault="003251D8" w:rsidP="00B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1D8" w:rsidRPr="00B10C6E" w:rsidTr="000435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564" w:rsidRPr="00B10C6E" w:rsidRDefault="003251D8" w:rsidP="00B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меня удивило?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D8" w:rsidRPr="00B10C6E" w:rsidRDefault="003251D8" w:rsidP="00B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1D8" w:rsidRPr="00B10C6E" w:rsidTr="0004351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564" w:rsidRPr="00B10C6E" w:rsidRDefault="003251D8" w:rsidP="00B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чём задумался?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1D8" w:rsidRPr="00B10C6E" w:rsidRDefault="003251D8" w:rsidP="00B1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51D8" w:rsidRPr="00B10C6E" w:rsidRDefault="003251D8" w:rsidP="00B1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На заполнение таблички даётся 1 минута</w:t>
      </w:r>
      <w:proofErr w:type="gramStart"/>
      <w:r w:rsidRPr="00B10C6E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.</w:t>
      </w:r>
      <w:proofErr w:type="gramEnd"/>
      <w:r w:rsidRPr="00B10C6E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 xml:space="preserve"> </w:t>
      </w:r>
      <w:proofErr w:type="gramStart"/>
      <w:r w:rsidRPr="00B10C6E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п</w:t>
      </w:r>
      <w:proofErr w:type="gramEnd"/>
      <w:r w:rsidRPr="00B10C6E">
        <w:rPr>
          <w:rFonts w:ascii="Times New Roman" w:eastAsia="Times New Roman" w:hAnsi="Times New Roman" w:cs="Times New Roman"/>
          <w:i/>
          <w:color w:val="151515"/>
          <w:sz w:val="28"/>
          <w:szCs w:val="28"/>
          <w:lang w:eastAsia="ru-RU"/>
        </w:rPr>
        <w:t>росим дать свои варианты ответов на данные вопросы.</w:t>
      </w:r>
    </w:p>
    <w:p w:rsidR="003251D8" w:rsidRPr="00B10C6E" w:rsidRDefault="00B10C6E" w:rsidP="00B10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3251D8"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Вы совершенно правы! Нашим детям сложно рассказать своим друзьям, мамам и папам то, что с ними происходило в течени</w:t>
      </w:r>
      <w:proofErr w:type="gramStart"/>
      <w:r w:rsidR="003251D8"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</w:t>
      </w:r>
      <w:proofErr w:type="gramEnd"/>
      <w:r w:rsidR="003251D8"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дня в детском саду, в какие игры играли, о чём говорили, чем занимались. А также им трудно рассказать воспитателям и друзьям, что интересного случилось с ними дома, куда ходили и что видели!</w:t>
      </w:r>
    </w:p>
    <w:p w:rsidR="003251D8" w:rsidRDefault="003251D8" w:rsidP="00B10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возникает ситуация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ачинаешь беседовать с ребёнком по картинки, а в ответ – 2-3 </w:t>
      </w:r>
      <w:proofErr w:type="gramStart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несвязанных</w:t>
      </w:r>
      <w:proofErr w:type="gramEnd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слова. Как вы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так происходит?</w:t>
      </w:r>
    </w:p>
    <w:p w:rsidR="00B10C6E" w:rsidRPr="00B10C6E" w:rsidRDefault="00B10C6E" w:rsidP="00B10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родителей.(….)</w:t>
      </w:r>
    </w:p>
    <w:p w:rsidR="0013764D" w:rsidRPr="00B10C6E" w:rsidRDefault="0013764D" w:rsidP="00B10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Ограниченный словарный запас у ребёнка, лексико-грамматическая сторона речи недостаточно развита, из-за этого плохо связан</w:t>
      </w:r>
      <w:r w:rsid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речь. Все чаще у детей преобладают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короткие высказывания, которые нелогичные и не связанные между собой.</w:t>
      </w:r>
    </w:p>
    <w:p w:rsidR="0013764D" w:rsidRPr="00B10C6E" w:rsidRDefault="0013764D" w:rsidP="00B10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общение всё больше сводится к виртуальному миру, всё это</w:t>
      </w:r>
      <w:r w:rsidR="005C1E24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побочным эффектом гаджетов, так же отсутствие свободного</w:t>
      </w:r>
      <w:r w:rsidR="005C1E24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 у родителей приводит к дефициту речевого общения с детьми.</w:t>
      </w:r>
    </w:p>
    <w:p w:rsidR="0013764D" w:rsidRPr="00B10C6E" w:rsidRDefault="0013764D" w:rsidP="00B10C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не развивается воображение, мышление, фантазия. Далее при</w:t>
      </w:r>
      <w:r w:rsidR="005C1E24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в школе у ребёнка возникают трудности с восприятие смыслового текста.</w:t>
      </w:r>
      <w:r w:rsidR="005C1E24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научить ребёнка грамотно, красиво говорить? Как научить его</w:t>
      </w:r>
    </w:p>
    <w:p w:rsidR="003251D8" w:rsidRDefault="003251D8" w:rsidP="00B10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 по картине?</w:t>
      </w:r>
    </w:p>
    <w:p w:rsidR="00564532" w:rsidRDefault="00564532" w:rsidP="00B10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532" w:rsidRDefault="00564532" w:rsidP="00B10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532" w:rsidRPr="00B10C6E" w:rsidRDefault="00564532" w:rsidP="00B10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1D8" w:rsidRPr="00B10C6E" w:rsidRDefault="003251D8" w:rsidP="00B10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2. Основная часть.</w:t>
      </w:r>
    </w:p>
    <w:p w:rsidR="00B10C6E" w:rsidRDefault="003251D8" w:rsidP="00B1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Мы с вами можем помочь ребёнку преодолеть эти трудности. И при этом, чтобы ребенку было интересно, чтобы это было не занятие</w:t>
      </w:r>
      <w:proofErr w:type="gramStart"/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</w:t>
      </w:r>
      <w:proofErr w:type="gramEnd"/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ребёнок в процессе игры усв</w:t>
      </w:r>
      <w:r w:rsid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аивал и закреплял данный навык.</w:t>
      </w:r>
    </w:p>
    <w:p w:rsidR="003251D8" w:rsidRDefault="003251D8" w:rsidP="00907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Кто знаком с технологией «</w:t>
      </w:r>
      <w:proofErr w:type="spellStart"/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Storytelling</w:t>
      </w:r>
      <w:proofErr w:type="spellEnd"/>
      <w:r w:rsidRPr="00B10C6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», поднимите руку!</w:t>
      </w:r>
    </w:p>
    <w:p w:rsidR="00907D2E" w:rsidRPr="00B10C6E" w:rsidRDefault="00907D2E" w:rsidP="00907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СЛАЙД 2</w:t>
      </w:r>
    </w:p>
    <w:p w:rsidR="0013764D" w:rsidRPr="00B10C6E" w:rsidRDefault="0013764D" w:rsidP="00B10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Методику </w:t>
      </w:r>
      <w:proofErr w:type="spellStart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сторителлинга</w:t>
      </w:r>
      <w:proofErr w:type="spellEnd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 глава крупной корпорации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Дэвид </w:t>
      </w:r>
      <w:proofErr w:type="spellStart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Армстронг</w:t>
      </w:r>
      <w:proofErr w:type="spellEnd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считал, что истории, рассказанные от своего имени,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 воспринимаются слушателями, они увлекательнее и интереснее,</w:t>
      </w:r>
    </w:p>
    <w:p w:rsidR="006A78C2" w:rsidRPr="00B10C6E" w:rsidRDefault="006A78C2" w:rsidP="00907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 «</w:t>
      </w:r>
      <w:proofErr w:type="spellStart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сторителлинг</w:t>
      </w:r>
      <w:proofErr w:type="spellEnd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переводе с английского означает «рассказывание историй». </w:t>
      </w:r>
    </w:p>
    <w:p w:rsidR="0013764D" w:rsidRPr="00B10C6E" w:rsidRDefault="0013764D" w:rsidP="00907D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практике техника «</w:t>
      </w:r>
      <w:proofErr w:type="spellStart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сторителлинг</w:t>
      </w:r>
      <w:proofErr w:type="spellEnd"/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позволяет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возможности для развития и обогащения речи, воображения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коммуникативных навыков детей дошкольного возраста.</w:t>
      </w:r>
    </w:p>
    <w:p w:rsidR="0013764D" w:rsidRDefault="00907D2E" w:rsidP="00907D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Сторителлинг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игра, которая интересна и детям. Состоит она из 9</w:t>
      </w:r>
      <w:r w:rsidR="005C1E24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 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кубиков, на грани котор</w:t>
      </w:r>
      <w:r w:rsidR="00F50E45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наклеены картинки, которые погружают в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фантазий и приключений. В оригинале кубики сложны для дошкольников, но 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адаптировали 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свою работу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и 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показала</w:t>
      </w:r>
      <w:proofErr w:type="gramEnd"/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практика, гораздо интереснее изготовить их самим, дети также с удовольствием </w:t>
      </w:r>
      <w:r w:rsidR="006A78C2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поучаствуют </w:t>
      </w:r>
      <w:r w:rsidR="0013764D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процессе.</w:t>
      </w:r>
    </w:p>
    <w:p w:rsidR="0018759F" w:rsidRPr="0018759F" w:rsidRDefault="0018759F" w:rsidP="001875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4</w:t>
      </w:r>
    </w:p>
    <w:p w:rsidR="00907D2E" w:rsidRDefault="00907D2E" w:rsidP="00907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«Кубики историй» для детей можно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готовить своими руками, взяв за </w:t>
      </w: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идею оригинальную версию игры. Для этого можно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обычные</w:t>
      </w: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вянные или пластмассовые кубики</w:t>
      </w: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можно как мы сегодня</w:t>
      </w:r>
      <w:r w:rsidR="00CD4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изготовить кубики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шаблонов для конструирования и картинок.</w:t>
      </w:r>
    </w:p>
    <w:p w:rsidR="00CD47AC" w:rsidRDefault="0013764D" w:rsidP="00907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играть?</w:t>
      </w:r>
      <w:r w:rsidR="002B442C" w:rsidRPr="00B10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759F" w:rsidRPr="0018759F" w:rsidRDefault="0018759F" w:rsidP="00907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4</w:t>
      </w:r>
    </w:p>
    <w:p w:rsidR="00CD47AC" w:rsidRPr="00CD47AC" w:rsidRDefault="003509A1" w:rsidP="00CD4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научиться правильно и </w:t>
      </w:r>
      <w:r w:rsidR="00CD47AC" w:rsidRPr="00CD4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интересно рассказывать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предлагаю познакомиться с </w:t>
      </w:r>
      <w:r w:rsidR="00CD47AC" w:rsidRPr="00CD4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методом </w:t>
      </w:r>
      <w:proofErr w:type="spellStart"/>
      <w:r w:rsidR="00CD47AC" w:rsidRPr="00CD4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сторителлинга</w:t>
      </w:r>
      <w:proofErr w:type="spellEnd"/>
      <w:r w:rsidR="00CD47AC" w:rsidRPr="00CD4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-кубики историй.</w:t>
      </w:r>
    </w:p>
    <w:p w:rsidR="003509A1" w:rsidRPr="003509A1" w:rsidRDefault="003509A1" w:rsidP="003509A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09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интересное в этой игре вы можете сами устанавливать правила игры.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09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можно использовать данную игру;</w:t>
      </w:r>
    </w:p>
    <w:p w:rsidR="002B442C" w:rsidRPr="00B10C6E" w:rsidRDefault="002B442C" w:rsidP="00907D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Первоначально ребенку надо сказать правила: у каждой </w:t>
      </w:r>
      <w:proofErr w:type="gramStart"/>
      <w:r w:rsidRPr="00B10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истории</w:t>
      </w:r>
      <w:proofErr w:type="gramEnd"/>
      <w:r w:rsidRPr="00B10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должно быть начало, середина и конец, уточнить жанр истории, это приключение, смешная история или детектив.</w:t>
      </w:r>
    </w:p>
    <w:p w:rsidR="002B442C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При составлении рассказа необходимо соблюдать следующую структуру:</w:t>
      </w:r>
    </w:p>
    <w:p w:rsidR="0018759F" w:rsidRPr="0018759F" w:rsidRDefault="0018759F" w:rsidP="001875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5</w:t>
      </w:r>
    </w:p>
    <w:p w:rsidR="0018759F" w:rsidRPr="00B10C6E" w:rsidRDefault="0018759F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442C" w:rsidRPr="005B7EBD" w:rsidRDefault="002B442C" w:rsidP="005B7EB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B7EBD">
        <w:rPr>
          <w:b/>
          <w:color w:val="000000"/>
          <w:sz w:val="28"/>
          <w:szCs w:val="28"/>
        </w:rPr>
        <w:t>1. Вступление.</w:t>
      </w:r>
    </w:p>
    <w:p w:rsidR="002B442C" w:rsidRPr="00B10C6E" w:rsidRDefault="002B442C" w:rsidP="005B7EBD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Начать рассказ нужно интересно, можно предложить детям вспомнить начало сказок.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i/>
          <w:iCs/>
          <w:color w:val="000000"/>
          <w:sz w:val="28"/>
          <w:szCs w:val="28"/>
        </w:rPr>
        <w:t>Однажды, много лет назад…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i/>
          <w:iCs/>
          <w:color w:val="000000"/>
          <w:sz w:val="28"/>
          <w:szCs w:val="28"/>
        </w:rPr>
        <w:t>В некотором царстве, в некотором государстве…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i/>
          <w:iCs/>
          <w:color w:val="000000"/>
          <w:sz w:val="28"/>
          <w:szCs w:val="28"/>
        </w:rPr>
        <w:t>Когда-то давным-давно…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i/>
          <w:iCs/>
          <w:color w:val="000000"/>
          <w:sz w:val="28"/>
          <w:szCs w:val="28"/>
        </w:rPr>
        <w:t>Жили-были…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i/>
          <w:iCs/>
          <w:color w:val="000000"/>
          <w:sz w:val="28"/>
          <w:szCs w:val="28"/>
        </w:rPr>
        <w:t>Случилось это в одном городке…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Затем «сказочники» описывают главного героя истории, где он живет, что делает?</w:t>
      </w:r>
    </w:p>
    <w:p w:rsidR="002B442C" w:rsidRPr="00533B0F" w:rsidRDefault="002B442C" w:rsidP="00533B0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33B0F">
        <w:rPr>
          <w:b/>
          <w:color w:val="000000"/>
          <w:sz w:val="28"/>
          <w:szCs w:val="28"/>
        </w:rPr>
        <w:t>2. Основная часть истории.</w:t>
      </w:r>
    </w:p>
    <w:p w:rsidR="002B442C" w:rsidRPr="00B10C6E" w:rsidRDefault="002B442C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lastRenderedPageBreak/>
        <w:t>Описывается основная сюжетная линия.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Что произошло с героем?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Кого он встретил или что нашел?</w:t>
      </w:r>
    </w:p>
    <w:p w:rsidR="002B442C" w:rsidRPr="00B10C6E" w:rsidRDefault="002B442C" w:rsidP="00B10C6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Что он планирует с этим делать?</w:t>
      </w:r>
    </w:p>
    <w:p w:rsidR="002B442C" w:rsidRPr="00533B0F" w:rsidRDefault="002B442C" w:rsidP="00533B0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33B0F">
        <w:rPr>
          <w:b/>
          <w:color w:val="000000"/>
          <w:sz w:val="28"/>
          <w:szCs w:val="28"/>
        </w:rPr>
        <w:t>3. Заключение.</w:t>
      </w:r>
    </w:p>
    <w:p w:rsidR="002B442C" w:rsidRPr="00407B0B" w:rsidRDefault="002B442C" w:rsidP="00407B0B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B10C6E">
        <w:rPr>
          <w:color w:val="000000"/>
          <w:sz w:val="28"/>
          <w:szCs w:val="28"/>
        </w:rPr>
        <w:t>Появляется решение поставленной проблемы.</w:t>
      </w:r>
      <w:r w:rsidR="00407B0B">
        <w:rPr>
          <w:color w:val="000000"/>
          <w:sz w:val="28"/>
          <w:szCs w:val="28"/>
        </w:rPr>
        <w:t xml:space="preserve"> </w:t>
      </w:r>
      <w:r w:rsidRPr="00407B0B">
        <w:rPr>
          <w:color w:val="000000"/>
          <w:sz w:val="28"/>
          <w:szCs w:val="28"/>
        </w:rPr>
        <w:t>Короткий вывод (итог рассказа).</w:t>
      </w:r>
    </w:p>
    <w:p w:rsidR="0013764D" w:rsidRPr="00407B0B" w:rsidRDefault="00533B0F" w:rsidP="00407B0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07B0B">
        <w:rPr>
          <w:color w:val="000000"/>
          <w:sz w:val="28"/>
          <w:szCs w:val="28"/>
        </w:rPr>
        <w:t>На первом</w:t>
      </w:r>
      <w:r w:rsidR="00407B0B">
        <w:rPr>
          <w:color w:val="000000"/>
          <w:sz w:val="28"/>
          <w:szCs w:val="28"/>
        </w:rPr>
        <w:t xml:space="preserve"> этапе</w:t>
      </w:r>
      <w:r w:rsidR="002B442C" w:rsidRPr="00407B0B">
        <w:rPr>
          <w:color w:val="000000"/>
          <w:sz w:val="28"/>
          <w:szCs w:val="28"/>
        </w:rPr>
        <w:t xml:space="preserve"> задачу можно упростить, поскольку не все дети достаточно развиты в коммуникативном плане.</w:t>
      </w:r>
      <w:r w:rsidRPr="00407B0B">
        <w:rPr>
          <w:color w:val="000000"/>
          <w:sz w:val="28"/>
          <w:szCs w:val="28"/>
        </w:rPr>
        <w:t xml:space="preserve"> Необходимо научить </w:t>
      </w:r>
      <w:r w:rsidR="0013764D" w:rsidRPr="00407B0B">
        <w:rPr>
          <w:color w:val="000000"/>
          <w:sz w:val="28"/>
          <w:szCs w:val="28"/>
        </w:rPr>
        <w:t>составлению коротких рассказов из нескольких предложений. Для этого используется кубики с картинками персонажа, место действия или предмет. Мы берем от 3 до 6 кубиков и начинаем обучение детей.</w:t>
      </w:r>
    </w:p>
    <w:p w:rsidR="0018759F" w:rsidRPr="0018759F" w:rsidRDefault="0018759F" w:rsidP="001875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6,7</w:t>
      </w:r>
    </w:p>
    <w:p w:rsidR="00533B0F" w:rsidRPr="00407B0B" w:rsidRDefault="00533B0F" w:rsidP="00407B0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07B0B" w:rsidRPr="00407B0B" w:rsidRDefault="00407B0B" w:rsidP="00407B0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07B0B">
        <w:rPr>
          <w:color w:val="151515"/>
          <w:sz w:val="28"/>
          <w:szCs w:val="28"/>
        </w:rPr>
        <w:t xml:space="preserve">Итак, начинаем: сейчас </w:t>
      </w:r>
      <w:proofErr w:type="gramStart"/>
      <w:r w:rsidRPr="00407B0B">
        <w:rPr>
          <w:color w:val="151515"/>
          <w:sz w:val="28"/>
          <w:szCs w:val="28"/>
        </w:rPr>
        <w:t>вы, вместе с ребёнком, собираете</w:t>
      </w:r>
      <w:proofErr w:type="gramEnd"/>
      <w:r w:rsidRPr="00407B0B">
        <w:rPr>
          <w:color w:val="151515"/>
          <w:sz w:val="28"/>
          <w:szCs w:val="28"/>
        </w:rPr>
        <w:t xml:space="preserve"> кубик из бумажного конструктора и приклеиваете картинки для создания историй.</w:t>
      </w:r>
    </w:p>
    <w:p w:rsidR="00407B0B" w:rsidRPr="00407B0B" w:rsidRDefault="00407B0B" w:rsidP="00407B0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407B0B">
        <w:rPr>
          <w:color w:val="151515"/>
          <w:sz w:val="28"/>
          <w:szCs w:val="28"/>
        </w:rPr>
        <w:t>Далее родители с детьми составляют совместный рассказ.</w:t>
      </w:r>
    </w:p>
    <w:p w:rsidR="00533B0F" w:rsidRPr="00533B0F" w:rsidRDefault="00407B0B" w:rsidP="00407B0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407B0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33B0F" w:rsidRPr="00533B0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Спасибо вам большое за участие в мастер-классе, в помощь вам мы подготовили памятки по использованию данной технологии с детьми дома.</w:t>
      </w:r>
    </w:p>
    <w:p w:rsidR="00533B0F" w:rsidRPr="00533B0F" w:rsidRDefault="00533B0F" w:rsidP="00407B0B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33B0F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3. Рефлексия.</w:t>
      </w:r>
    </w:p>
    <w:p w:rsidR="00533B0F" w:rsidRPr="00533B0F" w:rsidRDefault="00533B0F" w:rsidP="00407B0B">
      <w:pPr>
        <w:shd w:val="clear" w:color="auto" w:fill="FFFFFF"/>
        <w:spacing w:after="240" w:line="375" w:lineRule="atLeast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33B0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конце нашего мастер-класса мы хотим вам помочь определить, насколько данная технология была для вас полезна и интересна. Возьмите, пожалуйста, </w:t>
      </w:r>
      <w:proofErr w:type="spellStart"/>
      <w:r w:rsidRPr="00533B0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стикеры</w:t>
      </w:r>
      <w:proofErr w:type="spellEnd"/>
      <w:r w:rsidRPr="00533B0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приклейте их возле соответствующего изображения: «Чемодан» - было полезно, обязательно буду использовать с ребёнком, заберу идею с собой; «Мясорубка» - всё ещё раз обдумаю и решу, нужно ли мне это; «Урна» - информация оказалась бесполезной, не буду применять её со своим ребёнком.</w:t>
      </w:r>
    </w:p>
    <w:p w:rsidR="00533B0F" w:rsidRPr="00533B0F" w:rsidRDefault="00533B0F" w:rsidP="00407B0B">
      <w:pPr>
        <w:shd w:val="clear" w:color="auto" w:fill="FFFFFF"/>
        <w:spacing w:after="240" w:line="375" w:lineRule="atLeast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533B0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Спасибо за внимание!</w:t>
      </w:r>
    </w:p>
    <w:p w:rsidR="00533B0F" w:rsidRDefault="00533B0F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07B0B" w:rsidRDefault="00407B0B" w:rsidP="00533B0F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13764D" w:rsidRPr="00B10C6E" w:rsidRDefault="0013764D" w:rsidP="00B10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6E" w:rsidRPr="00B10C6E" w:rsidRDefault="00533B0F" w:rsidP="00B10C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 с «К</w:t>
      </w:r>
      <w:r w:rsidR="00B10C6E" w:rsidRPr="00B10C6E">
        <w:rPr>
          <w:rFonts w:ascii="Times New Roman" w:hAnsi="Times New Roman" w:cs="Times New Roman"/>
          <w:b/>
          <w:bCs/>
          <w:sz w:val="28"/>
          <w:szCs w:val="28"/>
        </w:rPr>
        <w:t>убиками</w:t>
      </w:r>
      <w:r w:rsidR="00407B0B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>сторий»</w:t>
      </w:r>
      <w:r w:rsidR="00B10C6E" w:rsidRPr="00B10C6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B10C6E" w:rsidRPr="00B10C6E">
        <w:rPr>
          <w:rFonts w:ascii="Times New Roman" w:hAnsi="Times New Roman" w:cs="Times New Roman"/>
          <w:b/>
          <w:bCs/>
          <w:sz w:val="28"/>
          <w:szCs w:val="28"/>
        </w:rPr>
        <w:t>Сторителлинг</w:t>
      </w:r>
      <w:proofErr w:type="spellEnd"/>
      <w:r w:rsidR="00B10C6E" w:rsidRPr="00B10C6E">
        <w:rPr>
          <w:rFonts w:ascii="Times New Roman" w:hAnsi="Times New Roman" w:cs="Times New Roman"/>
          <w:b/>
          <w:bCs/>
          <w:sz w:val="28"/>
          <w:szCs w:val="28"/>
        </w:rPr>
        <w:t>!</w:t>
      </w:r>
      <w:bookmarkStart w:id="1" w:name="more"/>
      <w:bookmarkEnd w:id="1"/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Бросить все 9 кубиков, выбрать один из них как точку старта и рассказать историю, сочетающую все выпавшие элементы.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Выбрать заголовок или тему, бросить все 9 кубиков и рассказать историю, связав все выпавшие элементы. Например, с кубиками в наборе «действия» сочините историю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«Приключение Вани».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Раздать кубики всем играющим. Один начинает. По очереди каждый бросает кубик и продолжает историю на основании выпавшей пиктограммы.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Придумайте историю, связав все пиктограммы на одном выбранном кубике;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«Главный герой». Сочините образ главного героя, выбрав три кубика. Может получиться индейское прозвище или имя и фамилия, и место, откуда герой родом или особенность внешности;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«Помощники» Выберите только те пиктограммы, которые обладают общим качеством, например, «помогают людям»;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 xml:space="preserve">Используйте кубики для обучения чтению и письму. Например, на специально подготовленных бланках с изображениями с кубиков, запишите слова, с которыми будете сочинять историю. 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например, запишите всё, что на кубиках может быть съедобным!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Найдите все картинки с признаками предметов - твёрдые, мелкие предметы и т.д.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0C6E">
        <w:rPr>
          <w:rFonts w:ascii="Times New Roman" w:hAnsi="Times New Roman" w:cs="Times New Roman"/>
          <w:sz w:val="28"/>
          <w:szCs w:val="28"/>
        </w:rPr>
        <w:t>«Парочки» Подберите к предметам (цветок) признаки (пришелец) получится  «неземной красоты цветок»;</w:t>
      </w:r>
      <w:proofErr w:type="gramEnd"/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 xml:space="preserve"> «Что общее?» Бросьте два кубика и сравните две картинки: найдите общее или отличия. Больше общего можно найти, смешав кубики из разных наборов. Главное творческий подход! Что общего между рыбкой и волшебной палочкой?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 xml:space="preserve">Придумайте рифму к слову, обозначенному картинкой. 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к картинке "пчела", можно подобрать рифму к словам, ассоциирующимся с картинкой - летать, жало, ой, крылышки, полоски, насекомое, испуг, глаз и т.д.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 «Словарь». Соберите всю информацию о слове, обозначенном картинко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по возрасту). Например. Что? "фонтан"- существительное, глагол 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>что делает?)- «плещется, струится», прилагательное (какой?)- «серебристый, шумный, музыкальный» и т.д.</w:t>
      </w:r>
    </w:p>
    <w:p w:rsidR="00B10C6E" w:rsidRPr="00B10C6E" w:rsidRDefault="00533B0F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C6E" w:rsidRPr="00B10C6E">
        <w:rPr>
          <w:rFonts w:ascii="Times New Roman" w:hAnsi="Times New Roman" w:cs="Times New Roman"/>
          <w:sz w:val="28"/>
          <w:szCs w:val="28"/>
        </w:rPr>
        <w:t xml:space="preserve"> «Энциклопедия». Выбери картинку и «расскажи 10 фактов </w:t>
      </w:r>
      <w:proofErr w:type="gramStart"/>
      <w:r w:rsidR="00B10C6E" w:rsidRPr="00B10C6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10C6E" w:rsidRPr="00B10C6E">
        <w:rPr>
          <w:rFonts w:ascii="Times New Roman" w:hAnsi="Times New Roman" w:cs="Times New Roman"/>
          <w:sz w:val="28"/>
          <w:szCs w:val="28"/>
        </w:rPr>
        <w:t>...»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Сочини историю, но «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не говори слово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>...» выберите запретное слово, например из  набора действий - «пошёл».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Бросьте кубик и запомните картинку. Бросьте кубики снова и расскажите историю по картинкам, но с точки зрения первого выпавшего лица или предмета.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Бросьте кубики и рассмотрите их все  30 секунд. Прикройте кубики и постарайтесь вспомнить картинки через минуту. Секрет: картинки легче запомнить, связав их мысленно в историю.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 xml:space="preserve">«Башня» или  «Вертикальная история». Выбирайте по кубику из разных наборов 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сочиняя историю, складывайте кубики один на другой. Посмотрите, какую высокую башню получится построить!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lastRenderedPageBreak/>
        <w:t xml:space="preserve"> «Алфавит». 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Найдите  по очереди картинки на букву «А», букву «Б» и т.д., используя не только прямое значение, например, «телескоп» может быть не только на букву «Т», но и на букву «Н»- небо или «З» звёзды.</w:t>
      </w:r>
      <w:proofErr w:type="gramEnd"/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 xml:space="preserve"> «Неожиданный поворот». Игрок номер один рассказывает свою историю 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>про кино, которое смотрел или  сказку), второй игрок в это время бросает  два кубика с точками до тех про, пока выпадет  одинаковое количество точек на двух кубиках. Тогда он имеет право прервать рассказчика и, выбрав  новую картинку, изменить сюжет истории.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«Реклама». Сочините рекламную историю с целью похвалить или продать свой "продукт".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«Изобретение»- игра с применением ТРИЗ (теория решения изобретательных задач). Выберите две пиктограммы  и придумайте, что получится, если их объединит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как  и для чего можно применить их комбинацию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«Подвижные кубики». Детям нравится так бросать кубики, что они разлетаются в разные стороны. Используйте этот момент, а заодно и дайте возможность подвигаться! Пусть игроки добираются до разлетевшихся кубиков разными способам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пятятся задом, допрыгивают на одной ножке, ползут) - от одного кубика к другому и сочиняют историю!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«Короткая история». Постарайтесь сочинить максимально короткое грамматически правильное предложение, связав все выпавшие картинки, даже если оно будет нелогичным и смешным. 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Подберите синонимы к выпавшему слову, обозначенному картинкой.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 «И жили они долго и счастливо» Сочините историю наоборот!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Соберите картинки с кубиков для иллюстрации сказки и перескажите её. Можно нарисовать целый комикс.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Стратегия для сочинения связного текста: «кто», «что сделал?», «но..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>( что произошло?), «так..»( решение проблемы), «тогда...»( чем всё закончилось?). Шаги записать заранее. Можно даже записать стирающимся маркером прямо на столе. Игроку нужно только выбрать по иллюстрации на каждый ша</w:t>
      </w:r>
      <w:proofErr w:type="gramStart"/>
      <w:r w:rsidRPr="00B10C6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B10C6E">
        <w:rPr>
          <w:rFonts w:ascii="Times New Roman" w:hAnsi="Times New Roman" w:cs="Times New Roman"/>
          <w:sz w:val="28"/>
          <w:szCs w:val="28"/>
        </w:rPr>
        <w:t xml:space="preserve"> положить кубик на запись и рассказать историю.</w:t>
      </w:r>
    </w:p>
    <w:p w:rsidR="00B10C6E" w:rsidRPr="00B10C6E" w:rsidRDefault="00B10C6E" w:rsidP="00B10C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C6E">
        <w:rPr>
          <w:rFonts w:ascii="Times New Roman" w:hAnsi="Times New Roman" w:cs="Times New Roman"/>
          <w:sz w:val="28"/>
          <w:szCs w:val="28"/>
        </w:rPr>
        <w:t>«Что, где, когда». Для игры потребуется дополнительный кубик, на котором нужно написать наводящие вопросы: кто? что? когда? где? почему? как? Сначала игрок бросает кубик с вопросом, а потом бросает сюжетный кубик и сочиняет историю.</w:t>
      </w:r>
    </w:p>
    <w:sectPr w:rsidR="00B10C6E" w:rsidRPr="00B10C6E" w:rsidSect="00B10C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02FE"/>
    <w:multiLevelType w:val="multilevel"/>
    <w:tmpl w:val="D0FC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A6730"/>
    <w:multiLevelType w:val="multilevel"/>
    <w:tmpl w:val="EB0E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6F1A37"/>
    <w:multiLevelType w:val="multilevel"/>
    <w:tmpl w:val="B7AA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54"/>
    <w:rsid w:val="00003DF9"/>
    <w:rsid w:val="00061474"/>
    <w:rsid w:val="00084ED9"/>
    <w:rsid w:val="000A2203"/>
    <w:rsid w:val="000F4469"/>
    <w:rsid w:val="001365E5"/>
    <w:rsid w:val="0013764D"/>
    <w:rsid w:val="00147187"/>
    <w:rsid w:val="00150371"/>
    <w:rsid w:val="00161AB6"/>
    <w:rsid w:val="0018759F"/>
    <w:rsid w:val="001F14B8"/>
    <w:rsid w:val="001F3619"/>
    <w:rsid w:val="00213AF1"/>
    <w:rsid w:val="002669A6"/>
    <w:rsid w:val="002B442C"/>
    <w:rsid w:val="002F5EE8"/>
    <w:rsid w:val="00301924"/>
    <w:rsid w:val="0031370D"/>
    <w:rsid w:val="003251D8"/>
    <w:rsid w:val="003509A1"/>
    <w:rsid w:val="00372EF1"/>
    <w:rsid w:val="00383D90"/>
    <w:rsid w:val="003A57B4"/>
    <w:rsid w:val="00402B7F"/>
    <w:rsid w:val="00407B0B"/>
    <w:rsid w:val="00413886"/>
    <w:rsid w:val="00422454"/>
    <w:rsid w:val="00486710"/>
    <w:rsid w:val="004D44DA"/>
    <w:rsid w:val="00504DCB"/>
    <w:rsid w:val="00533B0F"/>
    <w:rsid w:val="00535623"/>
    <w:rsid w:val="005458AD"/>
    <w:rsid w:val="00564532"/>
    <w:rsid w:val="005B7EBD"/>
    <w:rsid w:val="005C1E24"/>
    <w:rsid w:val="00655730"/>
    <w:rsid w:val="00692F69"/>
    <w:rsid w:val="006A0B7F"/>
    <w:rsid w:val="006A78C2"/>
    <w:rsid w:val="006B539A"/>
    <w:rsid w:val="007B5848"/>
    <w:rsid w:val="007F3FFB"/>
    <w:rsid w:val="00823EF8"/>
    <w:rsid w:val="008911A6"/>
    <w:rsid w:val="008E7BE7"/>
    <w:rsid w:val="00907119"/>
    <w:rsid w:val="00907D2E"/>
    <w:rsid w:val="009300D0"/>
    <w:rsid w:val="00964CEC"/>
    <w:rsid w:val="009C6B14"/>
    <w:rsid w:val="00A20160"/>
    <w:rsid w:val="00A77A87"/>
    <w:rsid w:val="00A8111E"/>
    <w:rsid w:val="00A870DA"/>
    <w:rsid w:val="00A909F7"/>
    <w:rsid w:val="00AC0E99"/>
    <w:rsid w:val="00AC3B7A"/>
    <w:rsid w:val="00AF423D"/>
    <w:rsid w:val="00B10C6E"/>
    <w:rsid w:val="00B66B6F"/>
    <w:rsid w:val="00B84B66"/>
    <w:rsid w:val="00BB248E"/>
    <w:rsid w:val="00C108C5"/>
    <w:rsid w:val="00C11006"/>
    <w:rsid w:val="00C7228A"/>
    <w:rsid w:val="00C7467C"/>
    <w:rsid w:val="00C975F0"/>
    <w:rsid w:val="00CA68BB"/>
    <w:rsid w:val="00CD47AC"/>
    <w:rsid w:val="00CD58D7"/>
    <w:rsid w:val="00D173D7"/>
    <w:rsid w:val="00D35367"/>
    <w:rsid w:val="00D461AA"/>
    <w:rsid w:val="00D5705A"/>
    <w:rsid w:val="00D610A5"/>
    <w:rsid w:val="00D82B6C"/>
    <w:rsid w:val="00E17F66"/>
    <w:rsid w:val="00E6469E"/>
    <w:rsid w:val="00E76B08"/>
    <w:rsid w:val="00EA2424"/>
    <w:rsid w:val="00EC7F8F"/>
    <w:rsid w:val="00EE6D85"/>
    <w:rsid w:val="00EF6650"/>
    <w:rsid w:val="00F25DB3"/>
    <w:rsid w:val="00F30528"/>
    <w:rsid w:val="00F37CC3"/>
    <w:rsid w:val="00F50E45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A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19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CD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D58D7"/>
  </w:style>
  <w:style w:type="character" w:styleId="a6">
    <w:name w:val="Strong"/>
    <w:basedOn w:val="a0"/>
    <w:uiPriority w:val="99"/>
    <w:qFormat/>
    <w:locked/>
    <w:rsid w:val="00CD58D7"/>
    <w:rPr>
      <w:b/>
      <w:bCs/>
    </w:rPr>
  </w:style>
  <w:style w:type="paragraph" w:styleId="a7">
    <w:name w:val="No Spacing"/>
    <w:uiPriority w:val="99"/>
    <w:qFormat/>
    <w:rsid w:val="00D461A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A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19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CD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D58D7"/>
  </w:style>
  <w:style w:type="character" w:styleId="a6">
    <w:name w:val="Strong"/>
    <w:basedOn w:val="a0"/>
    <w:uiPriority w:val="99"/>
    <w:qFormat/>
    <w:locked/>
    <w:rsid w:val="00CD58D7"/>
    <w:rPr>
      <w:b/>
      <w:bCs/>
    </w:rPr>
  </w:style>
  <w:style w:type="paragraph" w:styleId="a7">
    <w:name w:val="No Spacing"/>
    <w:uiPriority w:val="99"/>
    <w:qFormat/>
    <w:rsid w:val="00D461A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Медведь</dc:creator>
  <cp:lastModifiedBy>user</cp:lastModifiedBy>
  <cp:revision>14</cp:revision>
  <cp:lastPrinted>2017-01-25T16:45:00Z</cp:lastPrinted>
  <dcterms:created xsi:type="dcterms:W3CDTF">2018-03-18T14:35:00Z</dcterms:created>
  <dcterms:modified xsi:type="dcterms:W3CDTF">2025-08-04T17:34:00Z</dcterms:modified>
</cp:coreProperties>
</file>