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A58" w:rsidRDefault="00464A58" w:rsidP="00464A58">
      <w:pPr>
        <w:shd w:val="clear" w:color="auto" w:fill="FCFCFC"/>
        <w:spacing w:before="36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Цифровой механик: как интерактивные технологии меняют обучение автослесаря</w:t>
      </w:r>
    </w:p>
    <w:p w:rsidR="00464A58" w:rsidRPr="00464A58" w:rsidRDefault="00464A58" w:rsidP="00464A58">
      <w:pPr>
        <w:shd w:val="clear" w:color="auto" w:fill="FCFCFC"/>
        <w:spacing w:before="360" w:after="18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color w:val="25252C"/>
          <w:spacing w:val="3"/>
          <w:sz w:val="28"/>
          <w:szCs w:val="28"/>
          <w:lang w:eastAsia="ru-RU"/>
        </w:rPr>
      </w:pPr>
      <w:bookmarkStart w:id="0" w:name="_GoBack"/>
      <w:bookmarkEnd w:id="0"/>
      <w:r w:rsidRPr="00464A58">
        <w:rPr>
          <w:rFonts w:ascii="Times New Roman" w:eastAsia="Times New Roman" w:hAnsi="Times New Roman" w:cs="Times New Roman"/>
          <w:bCs/>
          <w:i/>
          <w:color w:val="25252C"/>
          <w:spacing w:val="3"/>
          <w:sz w:val="28"/>
          <w:szCs w:val="28"/>
          <w:lang w:eastAsia="ru-RU"/>
        </w:rPr>
        <w:t xml:space="preserve">Новикова Валерия Вячеславовна </w:t>
      </w:r>
    </w:p>
    <w:p w:rsidR="00464A58" w:rsidRPr="00464A58" w:rsidRDefault="00464A58" w:rsidP="00464A58">
      <w:pPr>
        <w:shd w:val="clear" w:color="auto" w:fill="FCFCFC"/>
        <w:spacing w:before="360" w:after="18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Cs/>
          <w:i/>
          <w:color w:val="25252C"/>
          <w:spacing w:val="3"/>
          <w:sz w:val="28"/>
          <w:szCs w:val="28"/>
          <w:lang w:eastAsia="ru-RU"/>
        </w:rPr>
        <w:t xml:space="preserve">Преподаватель общеобразовательных дисциплин «Физика» и «Математика» </w:t>
      </w:r>
      <w:proofErr w:type="spellStart"/>
      <w:r w:rsidRPr="00464A58">
        <w:rPr>
          <w:rFonts w:ascii="Times New Roman" w:eastAsia="Times New Roman" w:hAnsi="Times New Roman" w:cs="Times New Roman"/>
          <w:bCs/>
          <w:i/>
          <w:color w:val="25252C"/>
          <w:spacing w:val="3"/>
          <w:sz w:val="28"/>
          <w:szCs w:val="28"/>
          <w:lang w:eastAsia="ru-RU"/>
        </w:rPr>
        <w:t>НТГХиП</w:t>
      </w:r>
      <w:proofErr w:type="spellEnd"/>
    </w:p>
    <w:p w:rsidR="00464A58" w:rsidRPr="00464A58" w:rsidRDefault="00464A58" w:rsidP="00464A58">
      <w:pPr>
        <w:shd w:val="clear" w:color="auto" w:fill="FCFCFC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Введение в цифровую трансформацию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Современная автомеханика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уже давно перестала быть просто ремеслом. С развитием технологий автомобили становятся всё сложнее, а требования к специалистам — выше. Традиционные методы обучения уже не справляются с задачей подготовки квалифицированных кадров, способных работать с новейшими системами и технологиями. На помощь приходят цифровые решения.</w:t>
      </w:r>
    </w:p>
    <w:p w:rsidR="00464A58" w:rsidRPr="00464A58" w:rsidRDefault="00464A58" w:rsidP="00464A58">
      <w:pPr>
        <w:shd w:val="clear" w:color="auto" w:fill="FCFCFC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Интерактивные технологии в обучении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Цифровые тренажеры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позволяют будущим автомеханикам отрабатывать навыки в безопасной виртуальной среде. Вместо дорогостоящего оборудования студенты могут практиковаться на симуляторах, воспроизводящих реальные ситуации ремонта и диагностики.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 xml:space="preserve">Основные направления </w:t>
      </w:r>
      <w:proofErr w:type="spellStart"/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цифровизации</w:t>
      </w:r>
      <w:proofErr w:type="spellEnd"/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 xml:space="preserve"> обучения:</w:t>
      </w:r>
    </w:p>
    <w:p w:rsidR="00464A58" w:rsidRPr="00464A58" w:rsidRDefault="00464A58" w:rsidP="00464A58">
      <w:pPr>
        <w:numPr>
          <w:ilvl w:val="0"/>
          <w:numId w:val="1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Виртуальная реальность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для отработки сложных процедур</w:t>
      </w:r>
    </w:p>
    <w:p w:rsidR="00464A58" w:rsidRPr="00464A58" w:rsidRDefault="00464A58" w:rsidP="00464A58">
      <w:pPr>
        <w:numPr>
          <w:ilvl w:val="0"/>
          <w:numId w:val="1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Интерактивные симуляторы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работы с электронными системами</w:t>
      </w:r>
    </w:p>
    <w:p w:rsidR="00464A58" w:rsidRPr="00464A58" w:rsidRDefault="00464A58" w:rsidP="00464A58">
      <w:pPr>
        <w:numPr>
          <w:ilvl w:val="0"/>
          <w:numId w:val="1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Онлайн-платформы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для изучения технической документации</w:t>
      </w:r>
    </w:p>
    <w:p w:rsidR="00464A58" w:rsidRPr="00464A58" w:rsidRDefault="00464A58" w:rsidP="00464A58">
      <w:pPr>
        <w:numPr>
          <w:ilvl w:val="0"/>
          <w:numId w:val="1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proofErr w:type="spellStart"/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Геймификация</w:t>
      </w:r>
      <w:proofErr w:type="spellEnd"/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процесса обучения</w:t>
      </w:r>
    </w:p>
    <w:p w:rsidR="00464A58" w:rsidRPr="00464A58" w:rsidRDefault="00464A58" w:rsidP="00464A58">
      <w:pPr>
        <w:numPr>
          <w:ilvl w:val="0"/>
          <w:numId w:val="1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Цифровые лаборатории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для проведения виртуальных экспериментов</w:t>
      </w:r>
    </w:p>
    <w:p w:rsidR="00464A58" w:rsidRPr="00464A58" w:rsidRDefault="00464A58" w:rsidP="00464A58">
      <w:pPr>
        <w:shd w:val="clear" w:color="auto" w:fill="FCFCFC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Преимущества цифрового подхода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Эффективность обучения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значительно повышается благодаря нескольким факторам:</w:t>
      </w:r>
    </w:p>
    <w:p w:rsidR="00464A58" w:rsidRPr="00464A58" w:rsidRDefault="00464A58" w:rsidP="00464A58">
      <w:pPr>
        <w:numPr>
          <w:ilvl w:val="0"/>
          <w:numId w:val="2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Возможность многократного повторения сложных операций</w:t>
      </w:r>
    </w:p>
    <w:p w:rsidR="00464A58" w:rsidRPr="00464A58" w:rsidRDefault="00464A58" w:rsidP="00464A58">
      <w:pPr>
        <w:numPr>
          <w:ilvl w:val="0"/>
          <w:numId w:val="2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Мгновенная обратная связь при совершении ошибок</w:t>
      </w:r>
    </w:p>
    <w:p w:rsidR="00464A58" w:rsidRPr="00464A58" w:rsidRDefault="00464A58" w:rsidP="00464A58">
      <w:pPr>
        <w:numPr>
          <w:ilvl w:val="0"/>
          <w:numId w:val="2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Доступ к актуальной информации в режиме реального времени</w:t>
      </w:r>
    </w:p>
    <w:p w:rsidR="00464A58" w:rsidRPr="00464A58" w:rsidRDefault="00464A58" w:rsidP="00464A58">
      <w:pPr>
        <w:numPr>
          <w:ilvl w:val="0"/>
          <w:numId w:val="2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Индивидуальный темп обучения</w:t>
      </w:r>
    </w:p>
    <w:p w:rsidR="00464A58" w:rsidRPr="00464A58" w:rsidRDefault="00464A58" w:rsidP="00464A58">
      <w:pPr>
        <w:numPr>
          <w:ilvl w:val="0"/>
          <w:numId w:val="2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Снижение затрат на материально-техническое обеспечение</w:t>
      </w:r>
    </w:p>
    <w:p w:rsidR="00464A58" w:rsidRPr="00464A58" w:rsidRDefault="00464A58" w:rsidP="00464A58">
      <w:pPr>
        <w:shd w:val="clear" w:color="auto" w:fill="FCFCFC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lastRenderedPageBreak/>
        <w:t>Практическое применение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Современные учебные заведения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активно внедряют цифровые технологии в процесс подготовки автомехаников. Студенты работают с:</w:t>
      </w:r>
    </w:p>
    <w:p w:rsidR="00464A58" w:rsidRPr="00464A58" w:rsidRDefault="00464A58" w:rsidP="00464A58">
      <w:pPr>
        <w:numPr>
          <w:ilvl w:val="0"/>
          <w:numId w:val="3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3D-моделями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автомобильных узлов и агрегатов</w:t>
      </w:r>
    </w:p>
    <w:p w:rsidR="00464A58" w:rsidRPr="00464A58" w:rsidRDefault="00464A58" w:rsidP="00464A58">
      <w:pPr>
        <w:numPr>
          <w:ilvl w:val="0"/>
          <w:numId w:val="3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Интерактивными схемами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электрических систем</w:t>
      </w:r>
    </w:p>
    <w:p w:rsidR="00464A58" w:rsidRPr="00464A58" w:rsidRDefault="00464A58" w:rsidP="00464A58">
      <w:pPr>
        <w:numPr>
          <w:ilvl w:val="0"/>
          <w:numId w:val="3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Виртуальными стендами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диагностики</w:t>
      </w:r>
    </w:p>
    <w:p w:rsidR="00464A58" w:rsidRPr="00464A58" w:rsidRDefault="00464A58" w:rsidP="00464A58">
      <w:pPr>
        <w:numPr>
          <w:ilvl w:val="0"/>
          <w:numId w:val="3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Обучающими играми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по определению неисправностей</w:t>
      </w:r>
    </w:p>
    <w:p w:rsidR="00464A58" w:rsidRPr="00464A58" w:rsidRDefault="00464A58" w:rsidP="00464A58">
      <w:pPr>
        <w:pStyle w:val="3"/>
        <w:shd w:val="clear" w:color="auto" w:fill="FCFCFC"/>
        <w:spacing w:before="30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Онлайн-ресурсы для обучения автомехаников</w:t>
      </w:r>
    </w:p>
    <w:p w:rsidR="00464A58" w:rsidRPr="00464A58" w:rsidRDefault="00464A58" w:rsidP="00464A58">
      <w:pPr>
        <w:pStyle w:val="4"/>
        <w:shd w:val="clear" w:color="auto" w:fill="FCFCFC"/>
        <w:spacing w:before="300" w:after="60" w:line="240" w:lineRule="auto"/>
        <w:rPr>
          <w:rFonts w:ascii="Times New Roman" w:hAnsi="Times New Roman" w:cs="Times New Roman"/>
          <w:color w:val="25252C"/>
          <w:spacing w:val="3"/>
          <w:sz w:val="28"/>
          <w:szCs w:val="28"/>
        </w:rPr>
      </w:pPr>
      <w:r w:rsidRPr="00464A58">
        <w:rPr>
          <w:rFonts w:ascii="Times New Roman" w:hAnsi="Times New Roman" w:cs="Times New Roman"/>
          <w:color w:val="25252C"/>
          <w:spacing w:val="3"/>
          <w:sz w:val="28"/>
          <w:szCs w:val="28"/>
        </w:rPr>
        <w:t>3D-модели автомобильных узлов и агрегатов</w:t>
      </w:r>
    </w:p>
    <w:p w:rsidR="00464A58" w:rsidRPr="00464A58" w:rsidRDefault="00464A58" w:rsidP="00464A58">
      <w:pPr>
        <w:pStyle w:val="a3"/>
        <w:numPr>
          <w:ilvl w:val="0"/>
          <w:numId w:val="5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StendLab</w:t>
      </w:r>
      <w:proofErr w:type="spellEnd"/>
      <w:r w:rsidRPr="00464A58">
        <w:rPr>
          <w:color w:val="25252C"/>
          <w:spacing w:val="3"/>
          <w:sz w:val="28"/>
          <w:szCs w:val="28"/>
        </w:rPr>
        <w:t> - профессиональная платформа с интерактивными 3D-моделями узлов и агрегатов автомобилей. Позволяет детально изучать конструкцию и принцип работы различных систем.</w:t>
      </w:r>
    </w:p>
    <w:p w:rsidR="00464A58" w:rsidRPr="00464A58" w:rsidRDefault="00464A58" w:rsidP="00464A58">
      <w:pPr>
        <w:pStyle w:val="a3"/>
        <w:numPr>
          <w:ilvl w:val="0"/>
          <w:numId w:val="5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AutoCAD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Web</w:t>
      </w:r>
      <w:proofErr w:type="spellEnd"/>
      <w:r w:rsidRPr="00464A58">
        <w:rPr>
          <w:color w:val="25252C"/>
          <w:spacing w:val="3"/>
          <w:sz w:val="28"/>
          <w:szCs w:val="28"/>
        </w:rPr>
        <w:t> - онлайн-версия популярного САПР, где можно работать с автомобильными чертежами и 3D-моделями.</w:t>
      </w:r>
    </w:p>
    <w:p w:rsidR="00464A58" w:rsidRPr="00464A58" w:rsidRDefault="00464A58" w:rsidP="00464A58">
      <w:pPr>
        <w:pStyle w:val="a3"/>
        <w:numPr>
          <w:ilvl w:val="0"/>
          <w:numId w:val="5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Sketchfab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Automotive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Collection</w:t>
      </w:r>
      <w:proofErr w:type="spellEnd"/>
      <w:r w:rsidRPr="00464A58">
        <w:rPr>
          <w:color w:val="25252C"/>
          <w:spacing w:val="3"/>
          <w:sz w:val="28"/>
          <w:szCs w:val="28"/>
        </w:rPr>
        <w:t> - библиотека 3D-моделей автомобильных компонентов с возможностью детального просмотра.</w:t>
      </w:r>
    </w:p>
    <w:p w:rsidR="00464A58" w:rsidRPr="00464A58" w:rsidRDefault="00464A58" w:rsidP="00464A58">
      <w:pPr>
        <w:pStyle w:val="4"/>
        <w:shd w:val="clear" w:color="auto" w:fill="FCFCFC"/>
        <w:spacing w:before="300" w:after="60" w:line="240" w:lineRule="auto"/>
        <w:rPr>
          <w:rFonts w:ascii="Times New Roman" w:hAnsi="Times New Roman" w:cs="Times New Roman"/>
          <w:color w:val="25252C"/>
          <w:spacing w:val="3"/>
          <w:sz w:val="28"/>
          <w:szCs w:val="28"/>
        </w:rPr>
      </w:pPr>
      <w:r w:rsidRPr="00464A58">
        <w:rPr>
          <w:rFonts w:ascii="Times New Roman" w:hAnsi="Times New Roman" w:cs="Times New Roman"/>
          <w:color w:val="25252C"/>
          <w:spacing w:val="3"/>
          <w:sz w:val="28"/>
          <w:szCs w:val="28"/>
        </w:rPr>
        <w:t>Интерактивные схемы электрических систем</w:t>
      </w:r>
    </w:p>
    <w:p w:rsidR="00464A58" w:rsidRPr="00464A58" w:rsidRDefault="00464A58" w:rsidP="00464A58">
      <w:pPr>
        <w:pStyle w:val="a3"/>
        <w:numPr>
          <w:ilvl w:val="0"/>
          <w:numId w:val="6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Circuit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Sims</w:t>
      </w:r>
      <w:proofErr w:type="spellEnd"/>
      <w:r w:rsidRPr="00464A58">
        <w:rPr>
          <w:color w:val="25252C"/>
          <w:spacing w:val="3"/>
          <w:sz w:val="28"/>
          <w:szCs w:val="28"/>
        </w:rPr>
        <w:t> - веб-симулятор для работы с электрическими схемами, имеет русский аналог 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Online-Electric</w:t>
      </w:r>
      <w:proofErr w:type="spellEnd"/>
      <w:r w:rsidRPr="00464A58">
        <w:rPr>
          <w:color w:val="25252C"/>
          <w:spacing w:val="3"/>
          <w:sz w:val="28"/>
          <w:szCs w:val="28"/>
        </w:rPr>
        <w:t>.</w:t>
      </w:r>
    </w:p>
    <w:p w:rsidR="00464A58" w:rsidRPr="00464A58" w:rsidRDefault="00464A58" w:rsidP="00464A58">
      <w:pPr>
        <w:pStyle w:val="a3"/>
        <w:numPr>
          <w:ilvl w:val="0"/>
          <w:numId w:val="6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EasyEDA</w:t>
      </w:r>
      <w:proofErr w:type="spellEnd"/>
      <w:r w:rsidRPr="00464A58">
        <w:rPr>
          <w:color w:val="25252C"/>
          <w:spacing w:val="3"/>
          <w:sz w:val="28"/>
          <w:szCs w:val="28"/>
        </w:rPr>
        <w:t> - профессиональный конструктор электрических схем с обширной библиотекой компонентов.</w:t>
      </w:r>
    </w:p>
    <w:p w:rsidR="00464A58" w:rsidRPr="00464A58" w:rsidRDefault="00464A58" w:rsidP="00464A58">
      <w:pPr>
        <w:pStyle w:val="a3"/>
        <w:numPr>
          <w:ilvl w:val="0"/>
          <w:numId w:val="6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Logisim</w:t>
      </w:r>
      <w:proofErr w:type="spellEnd"/>
      <w:r w:rsidRPr="00464A58">
        <w:rPr>
          <w:color w:val="25252C"/>
          <w:spacing w:val="3"/>
          <w:sz w:val="28"/>
          <w:szCs w:val="28"/>
        </w:rPr>
        <w:t> - программа для создания и имитации цифровых логических схем.</w:t>
      </w:r>
    </w:p>
    <w:p w:rsidR="00464A58" w:rsidRPr="00464A58" w:rsidRDefault="00464A58" w:rsidP="00464A58">
      <w:pPr>
        <w:pStyle w:val="4"/>
        <w:shd w:val="clear" w:color="auto" w:fill="FCFCFC"/>
        <w:spacing w:before="300" w:after="60" w:line="240" w:lineRule="auto"/>
        <w:rPr>
          <w:rFonts w:ascii="Times New Roman" w:hAnsi="Times New Roman" w:cs="Times New Roman"/>
          <w:color w:val="25252C"/>
          <w:spacing w:val="3"/>
          <w:sz w:val="28"/>
          <w:szCs w:val="28"/>
        </w:rPr>
      </w:pPr>
      <w:r w:rsidRPr="00464A58">
        <w:rPr>
          <w:rFonts w:ascii="Times New Roman" w:hAnsi="Times New Roman" w:cs="Times New Roman"/>
          <w:color w:val="25252C"/>
          <w:spacing w:val="3"/>
          <w:sz w:val="28"/>
          <w:szCs w:val="28"/>
        </w:rPr>
        <w:t>Виртуальные стенды диагностики</w:t>
      </w:r>
    </w:p>
    <w:p w:rsidR="00464A58" w:rsidRPr="00464A58" w:rsidRDefault="00464A58" w:rsidP="00464A58">
      <w:pPr>
        <w:pStyle w:val="a3"/>
        <w:numPr>
          <w:ilvl w:val="0"/>
          <w:numId w:val="7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Виртуальный тренажер диагностики</w:t>
      </w:r>
      <w:r w:rsidRPr="00464A58">
        <w:rPr>
          <w:color w:val="25252C"/>
          <w:spacing w:val="3"/>
          <w:sz w:val="28"/>
          <w:szCs w:val="28"/>
        </w:rPr>
        <w:t xml:space="preserve"> от </w:t>
      </w:r>
      <w:proofErr w:type="spellStart"/>
      <w:r w:rsidRPr="00464A58">
        <w:rPr>
          <w:color w:val="25252C"/>
          <w:spacing w:val="3"/>
          <w:sz w:val="28"/>
          <w:szCs w:val="28"/>
        </w:rPr>
        <w:t>StendLab</w:t>
      </w:r>
      <w:proofErr w:type="spellEnd"/>
      <w:r w:rsidRPr="00464A58">
        <w:rPr>
          <w:color w:val="25252C"/>
          <w:spacing w:val="3"/>
          <w:sz w:val="28"/>
          <w:szCs w:val="28"/>
        </w:rPr>
        <w:t xml:space="preserve"> - специализированный программный комплекс для изучения систем электроснабжения автомобилей.</w:t>
      </w:r>
    </w:p>
    <w:p w:rsidR="00464A58" w:rsidRPr="00464A58" w:rsidRDefault="00464A58" w:rsidP="00464A58">
      <w:pPr>
        <w:pStyle w:val="a3"/>
        <w:numPr>
          <w:ilvl w:val="0"/>
          <w:numId w:val="7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Carly</w:t>
      </w:r>
      <w:proofErr w:type="spellEnd"/>
      <w:r w:rsidRPr="00464A58">
        <w:rPr>
          <w:color w:val="25252C"/>
          <w:spacing w:val="3"/>
          <w:sz w:val="28"/>
          <w:szCs w:val="28"/>
        </w:rPr>
        <w:t> - платформа для диагностики автомобилей с виртуальным интерфейсом.</w:t>
      </w:r>
    </w:p>
    <w:p w:rsidR="00464A58" w:rsidRPr="00464A58" w:rsidRDefault="00464A58" w:rsidP="00464A58">
      <w:pPr>
        <w:pStyle w:val="a3"/>
        <w:numPr>
          <w:ilvl w:val="0"/>
          <w:numId w:val="7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Autodata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Online</w:t>
      </w:r>
      <w:proofErr w:type="spellEnd"/>
      <w:r w:rsidRPr="00464A58">
        <w:rPr>
          <w:color w:val="25252C"/>
          <w:spacing w:val="3"/>
          <w:sz w:val="28"/>
          <w:szCs w:val="28"/>
        </w:rPr>
        <w:t> - система с электронными схемами и диагностическими алгоритмами.</w:t>
      </w:r>
    </w:p>
    <w:p w:rsidR="00464A58" w:rsidRPr="00464A58" w:rsidRDefault="00464A58" w:rsidP="00464A58">
      <w:pPr>
        <w:pStyle w:val="4"/>
        <w:shd w:val="clear" w:color="auto" w:fill="FCFCFC"/>
        <w:spacing w:before="300" w:after="60" w:line="240" w:lineRule="auto"/>
        <w:rPr>
          <w:rFonts w:ascii="Times New Roman" w:hAnsi="Times New Roman" w:cs="Times New Roman"/>
          <w:color w:val="25252C"/>
          <w:spacing w:val="3"/>
          <w:sz w:val="28"/>
          <w:szCs w:val="28"/>
        </w:rPr>
      </w:pPr>
      <w:r w:rsidRPr="00464A58">
        <w:rPr>
          <w:rFonts w:ascii="Times New Roman" w:hAnsi="Times New Roman" w:cs="Times New Roman"/>
          <w:color w:val="25252C"/>
          <w:spacing w:val="3"/>
          <w:sz w:val="28"/>
          <w:szCs w:val="28"/>
        </w:rPr>
        <w:t>Обучающие игры и симуляторы</w:t>
      </w:r>
    </w:p>
    <w:p w:rsidR="00464A58" w:rsidRPr="00464A58" w:rsidRDefault="00464A58" w:rsidP="00464A58">
      <w:pPr>
        <w:pStyle w:val="a3"/>
        <w:numPr>
          <w:ilvl w:val="0"/>
          <w:numId w:val="8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Car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Mechanic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Simulator</w:t>
      </w:r>
      <w:proofErr w:type="spellEnd"/>
      <w:r w:rsidRPr="00464A58">
        <w:rPr>
          <w:color w:val="25252C"/>
          <w:spacing w:val="3"/>
          <w:sz w:val="28"/>
          <w:szCs w:val="28"/>
        </w:rPr>
        <w:t> (онлайн-версия) - игровой симулятор ремонта автомобилей с реалистичной механикой.</w:t>
      </w:r>
    </w:p>
    <w:p w:rsidR="00464A58" w:rsidRPr="00464A58" w:rsidRDefault="00464A58" w:rsidP="00464A58">
      <w:pPr>
        <w:pStyle w:val="a3"/>
        <w:numPr>
          <w:ilvl w:val="0"/>
          <w:numId w:val="8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lastRenderedPageBreak/>
        <w:t>Fix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My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Car</w:t>
      </w:r>
      <w:proofErr w:type="spellEnd"/>
      <w:r w:rsidRPr="00464A58">
        <w:rPr>
          <w:color w:val="25252C"/>
          <w:spacing w:val="3"/>
          <w:sz w:val="28"/>
          <w:szCs w:val="28"/>
        </w:rPr>
        <w:t xml:space="preserve"> - </w:t>
      </w:r>
      <w:proofErr w:type="spellStart"/>
      <w:r w:rsidRPr="00464A58">
        <w:rPr>
          <w:color w:val="25252C"/>
          <w:spacing w:val="3"/>
          <w:sz w:val="28"/>
          <w:szCs w:val="28"/>
        </w:rPr>
        <w:t>браузерная</w:t>
      </w:r>
      <w:proofErr w:type="spellEnd"/>
      <w:r w:rsidRPr="00464A58">
        <w:rPr>
          <w:color w:val="25252C"/>
          <w:spacing w:val="3"/>
          <w:sz w:val="28"/>
          <w:szCs w:val="28"/>
        </w:rPr>
        <w:t xml:space="preserve"> игра-симулятор автомеханика.</w:t>
      </w:r>
    </w:p>
    <w:p w:rsidR="00464A58" w:rsidRPr="00464A58" w:rsidRDefault="00464A58" w:rsidP="00464A58">
      <w:pPr>
        <w:pStyle w:val="a3"/>
        <w:numPr>
          <w:ilvl w:val="0"/>
          <w:numId w:val="8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Automotive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Training</w:t>
      </w:r>
      <w:proofErr w:type="spellEnd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 xml:space="preserve"> </w:t>
      </w: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Systems</w:t>
      </w:r>
      <w:proofErr w:type="spellEnd"/>
      <w:r w:rsidRPr="00464A58">
        <w:rPr>
          <w:color w:val="25252C"/>
          <w:spacing w:val="3"/>
          <w:sz w:val="28"/>
          <w:szCs w:val="28"/>
        </w:rPr>
        <w:t> - платформа с интерактивными учебными модулями и тестами.</w:t>
      </w:r>
    </w:p>
    <w:p w:rsidR="00464A58" w:rsidRPr="00464A58" w:rsidRDefault="00464A58" w:rsidP="00464A58">
      <w:pPr>
        <w:shd w:val="clear" w:color="auto" w:fill="FCFCFC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Будущее профессии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Автомеханик будущего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должен уметь работать с цифровыми технологиями так же уверенно, как с гаечным ключом. Современные образовательные программы включают:</w:t>
      </w:r>
    </w:p>
    <w:p w:rsidR="00464A58" w:rsidRPr="00464A58" w:rsidRDefault="00464A58" w:rsidP="00464A58">
      <w:pPr>
        <w:numPr>
          <w:ilvl w:val="0"/>
          <w:numId w:val="4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Изучение программного обеспечения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для диагностики</w:t>
      </w:r>
    </w:p>
    <w:p w:rsidR="00464A58" w:rsidRPr="00464A58" w:rsidRDefault="00464A58" w:rsidP="00464A58">
      <w:pPr>
        <w:numPr>
          <w:ilvl w:val="0"/>
          <w:numId w:val="4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Освоение цифровых инструментов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мониторинга</w:t>
      </w:r>
    </w:p>
    <w:p w:rsidR="00464A58" w:rsidRPr="00464A58" w:rsidRDefault="00464A58" w:rsidP="00464A58">
      <w:pPr>
        <w:numPr>
          <w:ilvl w:val="0"/>
          <w:numId w:val="4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Работу с электронными базами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данных</w:t>
      </w:r>
    </w:p>
    <w:p w:rsidR="00464A58" w:rsidRPr="00464A58" w:rsidRDefault="00464A58" w:rsidP="00464A58">
      <w:pPr>
        <w:numPr>
          <w:ilvl w:val="0"/>
          <w:numId w:val="4"/>
        </w:num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Анализ больших данных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в автомобильной индустрии</w:t>
      </w:r>
    </w:p>
    <w:p w:rsidR="00464A58" w:rsidRPr="00464A58" w:rsidRDefault="00464A58" w:rsidP="00464A58">
      <w:pPr>
        <w:pStyle w:val="2"/>
        <w:shd w:val="clear" w:color="auto" w:fill="FCFCFC"/>
        <w:spacing w:before="360" w:beforeAutospacing="0" w:after="18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Интеграция виртуальных лабораторий физики в подготовку автомехаников</w:t>
      </w:r>
    </w:p>
    <w:p w:rsidR="00464A58" w:rsidRPr="00464A58" w:rsidRDefault="00464A58" w:rsidP="00464A58">
      <w:pPr>
        <w:pStyle w:val="3"/>
        <w:shd w:val="clear" w:color="auto" w:fill="FCFCFC"/>
        <w:spacing w:before="30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Актуальность интеграции</w:t>
      </w:r>
    </w:p>
    <w:p w:rsidR="00464A58" w:rsidRPr="00464A58" w:rsidRDefault="00464A58" w:rsidP="00464A58">
      <w:pPr>
        <w:pStyle w:val="a3"/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Цифровая трансформация образования</w:t>
      </w:r>
      <w:r w:rsidRPr="00464A58">
        <w:rPr>
          <w:color w:val="25252C"/>
          <w:spacing w:val="3"/>
          <w:sz w:val="28"/>
          <w:szCs w:val="28"/>
        </w:rPr>
        <w:t> требует новых подходов к изучению физики в контексте профессиональной подготовки автомехаников. Виртуальные лаборатории позволяют:</w:t>
      </w:r>
    </w:p>
    <w:p w:rsidR="00464A58" w:rsidRPr="00464A58" w:rsidRDefault="00464A58" w:rsidP="00464A58">
      <w:pPr>
        <w:pStyle w:val="a3"/>
        <w:numPr>
          <w:ilvl w:val="0"/>
          <w:numId w:val="9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Моделировать сложные физические процессы</w:t>
      </w:r>
    </w:p>
    <w:p w:rsidR="00464A58" w:rsidRPr="00464A58" w:rsidRDefault="00464A58" w:rsidP="00464A58">
      <w:pPr>
        <w:pStyle w:val="a3"/>
        <w:numPr>
          <w:ilvl w:val="0"/>
          <w:numId w:val="9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Проводить безопасные эксперименты</w:t>
      </w:r>
    </w:p>
    <w:p w:rsidR="00464A58" w:rsidRPr="00464A58" w:rsidRDefault="00464A58" w:rsidP="00464A58">
      <w:pPr>
        <w:pStyle w:val="a3"/>
        <w:numPr>
          <w:ilvl w:val="0"/>
          <w:numId w:val="9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Экономить ресурсы на оборудовании</w:t>
      </w:r>
    </w:p>
    <w:p w:rsidR="00464A58" w:rsidRPr="00464A58" w:rsidRDefault="00464A58" w:rsidP="00464A58">
      <w:pPr>
        <w:pStyle w:val="a3"/>
        <w:numPr>
          <w:ilvl w:val="0"/>
          <w:numId w:val="9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Индивидуализировать обучение</w:t>
      </w:r>
    </w:p>
    <w:p w:rsidR="00464A58" w:rsidRPr="00464A58" w:rsidRDefault="00464A58" w:rsidP="00464A58">
      <w:pPr>
        <w:pStyle w:val="3"/>
        <w:shd w:val="clear" w:color="auto" w:fill="FCFCFC"/>
        <w:spacing w:before="30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Основные направления интеграции</w:t>
      </w:r>
    </w:p>
    <w:p w:rsidR="00464A58" w:rsidRPr="00464A58" w:rsidRDefault="00464A58" w:rsidP="00464A58">
      <w:pPr>
        <w:pStyle w:val="a3"/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Виртуальные лаборатории</w:t>
      </w:r>
      <w:r w:rsidRPr="00464A58">
        <w:rPr>
          <w:color w:val="25252C"/>
          <w:spacing w:val="3"/>
          <w:sz w:val="28"/>
          <w:szCs w:val="28"/>
        </w:rPr>
        <w:t> могут быть интегрированы в следующие разделы физики:</w:t>
      </w:r>
    </w:p>
    <w:p w:rsidR="00464A58" w:rsidRPr="00464A58" w:rsidRDefault="00464A58" w:rsidP="00464A58">
      <w:pPr>
        <w:pStyle w:val="a3"/>
        <w:numPr>
          <w:ilvl w:val="0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Механика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Изучение законов движения автомобиля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Исследование работы трансмиссии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Моделирование торможения и разгона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Анализ работы подвески</w:t>
      </w:r>
    </w:p>
    <w:p w:rsidR="00464A58" w:rsidRPr="00464A58" w:rsidRDefault="00464A58" w:rsidP="00464A58">
      <w:pPr>
        <w:pStyle w:val="a3"/>
        <w:numPr>
          <w:ilvl w:val="0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Молекулярная физика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Исследование работы систем охлаждения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Изучение свойств топлив и масел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Моделирование процессов в двигателе</w:t>
      </w:r>
    </w:p>
    <w:p w:rsidR="00464A58" w:rsidRPr="00464A58" w:rsidRDefault="00464A58" w:rsidP="00464A58">
      <w:pPr>
        <w:pStyle w:val="a3"/>
        <w:numPr>
          <w:ilvl w:val="0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lastRenderedPageBreak/>
        <w:t>Электродинамика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Диагностика электрических цепей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Исследование работы электронных систем</w:t>
      </w:r>
    </w:p>
    <w:p w:rsidR="00464A58" w:rsidRPr="00464A58" w:rsidRDefault="00464A58" w:rsidP="00464A58">
      <w:pPr>
        <w:pStyle w:val="a3"/>
        <w:numPr>
          <w:ilvl w:val="1"/>
          <w:numId w:val="10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Моделирование неисправностей</w:t>
      </w:r>
    </w:p>
    <w:p w:rsidR="00464A58" w:rsidRPr="00464A58" w:rsidRDefault="00464A58" w:rsidP="00464A58">
      <w:pPr>
        <w:pStyle w:val="3"/>
        <w:shd w:val="clear" w:color="auto" w:fill="FCFCFC"/>
        <w:spacing w:before="30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Практическое применение</w:t>
      </w:r>
    </w:p>
    <w:p w:rsidR="00464A58" w:rsidRPr="00464A58" w:rsidRDefault="00464A58" w:rsidP="00464A58">
      <w:pPr>
        <w:pStyle w:val="a3"/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Современные САПР</w:t>
      </w:r>
      <w:r w:rsidRPr="00464A58">
        <w:rPr>
          <w:color w:val="25252C"/>
          <w:spacing w:val="3"/>
          <w:sz w:val="28"/>
          <w:szCs w:val="28"/>
        </w:rPr>
        <w:t> позволяют:</w:t>
      </w:r>
    </w:p>
    <w:p w:rsidR="00464A58" w:rsidRPr="00464A58" w:rsidRDefault="00464A58" w:rsidP="00464A58">
      <w:pPr>
        <w:pStyle w:val="a3"/>
        <w:numPr>
          <w:ilvl w:val="0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Компас-3D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Визуализировать работу механизмов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Создавать 3D-модели узлов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Проводить виртуальные сборки</w:t>
      </w:r>
    </w:p>
    <w:p w:rsidR="00464A58" w:rsidRPr="00464A58" w:rsidRDefault="00464A58" w:rsidP="00464A58">
      <w:pPr>
        <w:pStyle w:val="a3"/>
        <w:numPr>
          <w:ilvl w:val="0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T-FLEX CAD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Анимировать работу устройств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Моделировать физические процессы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Проводить расчеты параметров</w:t>
      </w:r>
    </w:p>
    <w:p w:rsidR="00464A58" w:rsidRPr="00464A58" w:rsidRDefault="00464A58" w:rsidP="00464A58">
      <w:pPr>
        <w:pStyle w:val="a3"/>
        <w:numPr>
          <w:ilvl w:val="0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proofErr w:type="spellStart"/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nanoCAD</w:t>
      </w:r>
      <w:proofErr w:type="spellEnd"/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Создавать чертежи деталей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Изучать геометрические параметры</w:t>
      </w:r>
    </w:p>
    <w:p w:rsidR="00464A58" w:rsidRPr="00464A58" w:rsidRDefault="00464A58" w:rsidP="00464A58">
      <w:pPr>
        <w:pStyle w:val="a3"/>
        <w:numPr>
          <w:ilvl w:val="1"/>
          <w:numId w:val="11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Выполнять базовые расчеты</w:t>
      </w:r>
    </w:p>
    <w:p w:rsidR="00464A58" w:rsidRPr="00464A58" w:rsidRDefault="00464A58" w:rsidP="00464A58">
      <w:pPr>
        <w:pStyle w:val="3"/>
        <w:shd w:val="clear" w:color="auto" w:fill="FCFCFC"/>
        <w:spacing w:before="30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Преимущества внедрения</w:t>
      </w:r>
    </w:p>
    <w:p w:rsidR="00464A58" w:rsidRPr="00464A58" w:rsidRDefault="00464A58" w:rsidP="00464A58">
      <w:pPr>
        <w:pStyle w:val="a3"/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Использование виртуальных лабораторий</w:t>
      </w:r>
      <w:r w:rsidRPr="00464A58">
        <w:rPr>
          <w:color w:val="25252C"/>
          <w:spacing w:val="3"/>
          <w:sz w:val="28"/>
          <w:szCs w:val="28"/>
        </w:rPr>
        <w:t> обеспечивает:</w:t>
      </w:r>
    </w:p>
    <w:p w:rsidR="00464A58" w:rsidRPr="00464A58" w:rsidRDefault="00464A58" w:rsidP="00464A58">
      <w:pPr>
        <w:pStyle w:val="a3"/>
        <w:numPr>
          <w:ilvl w:val="0"/>
          <w:numId w:val="12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Повышение мотивации к изучению физики</w:t>
      </w:r>
    </w:p>
    <w:p w:rsidR="00464A58" w:rsidRPr="00464A58" w:rsidRDefault="00464A58" w:rsidP="00464A58">
      <w:pPr>
        <w:pStyle w:val="a3"/>
        <w:numPr>
          <w:ilvl w:val="0"/>
          <w:numId w:val="12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Лучшее понимание физических процессов</w:t>
      </w:r>
    </w:p>
    <w:p w:rsidR="00464A58" w:rsidRPr="00464A58" w:rsidRDefault="00464A58" w:rsidP="00464A58">
      <w:pPr>
        <w:pStyle w:val="a3"/>
        <w:numPr>
          <w:ilvl w:val="0"/>
          <w:numId w:val="12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Формирование профессиональных компетенций</w:t>
      </w:r>
    </w:p>
    <w:p w:rsidR="00464A58" w:rsidRPr="00464A58" w:rsidRDefault="00464A58" w:rsidP="00464A58">
      <w:pPr>
        <w:pStyle w:val="a3"/>
        <w:numPr>
          <w:ilvl w:val="0"/>
          <w:numId w:val="12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Развитие навыков работы с современным ПО</w:t>
      </w:r>
    </w:p>
    <w:p w:rsidR="00464A58" w:rsidRPr="00464A58" w:rsidRDefault="00464A58" w:rsidP="00464A58">
      <w:pPr>
        <w:pStyle w:val="a3"/>
        <w:numPr>
          <w:ilvl w:val="0"/>
          <w:numId w:val="12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Возможность многократного повторения экспериментов</w:t>
      </w:r>
    </w:p>
    <w:p w:rsidR="00464A58" w:rsidRPr="00464A58" w:rsidRDefault="00464A58" w:rsidP="00464A58">
      <w:pPr>
        <w:pStyle w:val="3"/>
        <w:shd w:val="clear" w:color="auto" w:fill="FCFCFC"/>
        <w:spacing w:before="30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Методические рекомендации</w:t>
      </w:r>
    </w:p>
    <w:p w:rsidR="00464A58" w:rsidRPr="00464A58" w:rsidRDefault="00464A58" w:rsidP="00464A58">
      <w:pPr>
        <w:pStyle w:val="a3"/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Организация работы</w:t>
      </w:r>
      <w:r w:rsidRPr="00464A58">
        <w:rPr>
          <w:color w:val="25252C"/>
          <w:spacing w:val="3"/>
          <w:sz w:val="28"/>
          <w:szCs w:val="28"/>
        </w:rPr>
        <w:t> с виртуальными лабораториями включает:</w:t>
      </w:r>
    </w:p>
    <w:p w:rsidR="00464A58" w:rsidRPr="00464A58" w:rsidRDefault="00464A58" w:rsidP="00464A58">
      <w:pPr>
        <w:pStyle w:val="a3"/>
        <w:numPr>
          <w:ilvl w:val="0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Подготовительный этап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Изучение интерфейса программы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Ознакомление с методикой работы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Постановка учебных задач</w:t>
      </w:r>
    </w:p>
    <w:p w:rsidR="00464A58" w:rsidRPr="00464A58" w:rsidRDefault="00464A58" w:rsidP="00464A58">
      <w:pPr>
        <w:pStyle w:val="a3"/>
        <w:numPr>
          <w:ilvl w:val="0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Основной этап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lastRenderedPageBreak/>
        <w:t>Проведение виртуальных экспериментов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Сбор и анализ данных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Оформление результатов</w:t>
      </w:r>
    </w:p>
    <w:p w:rsidR="00464A58" w:rsidRPr="00464A58" w:rsidRDefault="00464A58" w:rsidP="00464A58">
      <w:pPr>
        <w:pStyle w:val="a3"/>
        <w:numPr>
          <w:ilvl w:val="0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Заключительный этап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Обсуждение результатов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Связь теории с практикой</w:t>
      </w:r>
    </w:p>
    <w:p w:rsidR="00464A58" w:rsidRPr="00464A58" w:rsidRDefault="00464A58" w:rsidP="00464A58">
      <w:pPr>
        <w:pStyle w:val="a3"/>
        <w:numPr>
          <w:ilvl w:val="1"/>
          <w:numId w:val="13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Решение профессиональных задач</w:t>
      </w:r>
    </w:p>
    <w:p w:rsidR="00464A58" w:rsidRPr="00464A58" w:rsidRDefault="00464A58" w:rsidP="00464A58">
      <w:pPr>
        <w:pStyle w:val="3"/>
        <w:shd w:val="clear" w:color="auto" w:fill="FCFCFC"/>
        <w:spacing w:before="30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Перспективы развития</w:t>
      </w:r>
    </w:p>
    <w:p w:rsidR="00464A58" w:rsidRPr="00464A58" w:rsidRDefault="00464A58" w:rsidP="00464A58">
      <w:pPr>
        <w:pStyle w:val="a3"/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rStyle w:val="a4"/>
          <w:rFonts w:eastAsiaTheme="majorEastAsia"/>
          <w:color w:val="25252C"/>
          <w:spacing w:val="3"/>
          <w:sz w:val="28"/>
          <w:szCs w:val="28"/>
        </w:rPr>
        <w:t>Дальнейшее совершенствование</w:t>
      </w:r>
      <w:r w:rsidRPr="00464A58">
        <w:rPr>
          <w:color w:val="25252C"/>
          <w:spacing w:val="3"/>
          <w:sz w:val="28"/>
          <w:szCs w:val="28"/>
        </w:rPr>
        <w:t> системы предполагает:</w:t>
      </w:r>
    </w:p>
    <w:p w:rsidR="00464A58" w:rsidRPr="00464A58" w:rsidRDefault="00464A58" w:rsidP="00464A58">
      <w:pPr>
        <w:pStyle w:val="a3"/>
        <w:numPr>
          <w:ilvl w:val="0"/>
          <w:numId w:val="14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Создание специализированных модулей для автомехаников</w:t>
      </w:r>
    </w:p>
    <w:p w:rsidR="00464A58" w:rsidRPr="00464A58" w:rsidRDefault="00464A58" w:rsidP="00464A58">
      <w:pPr>
        <w:pStyle w:val="a3"/>
        <w:numPr>
          <w:ilvl w:val="0"/>
          <w:numId w:val="14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Интеграцию с профессиональными программами диагностики</w:t>
      </w:r>
    </w:p>
    <w:p w:rsidR="00464A58" w:rsidRPr="00464A58" w:rsidRDefault="00464A58" w:rsidP="00464A58">
      <w:pPr>
        <w:pStyle w:val="a3"/>
        <w:numPr>
          <w:ilvl w:val="0"/>
          <w:numId w:val="14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Разработку интерактивных заданий</w:t>
      </w:r>
    </w:p>
    <w:p w:rsidR="00464A58" w:rsidRPr="00464A58" w:rsidRDefault="00464A58" w:rsidP="00464A58">
      <w:pPr>
        <w:pStyle w:val="a3"/>
        <w:numPr>
          <w:ilvl w:val="0"/>
          <w:numId w:val="14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Создание базы виртуальных экспериментов</w:t>
      </w:r>
    </w:p>
    <w:p w:rsidR="00464A58" w:rsidRPr="00464A58" w:rsidRDefault="00464A58" w:rsidP="00464A58">
      <w:pPr>
        <w:pStyle w:val="a3"/>
        <w:numPr>
          <w:ilvl w:val="0"/>
          <w:numId w:val="14"/>
        </w:numPr>
        <w:shd w:val="clear" w:color="auto" w:fill="FCFCFC"/>
        <w:spacing w:before="120" w:beforeAutospacing="0" w:after="12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Организацию дистанционного обучения</w:t>
      </w:r>
    </w:p>
    <w:p w:rsidR="00464A58" w:rsidRPr="00464A58" w:rsidRDefault="00464A58" w:rsidP="00464A58">
      <w:pPr>
        <w:pStyle w:val="a3"/>
        <w:shd w:val="clear" w:color="auto" w:fill="FCFCFC"/>
        <w:spacing w:before="120" w:beforeAutospacing="0" w:after="0" w:afterAutospacing="0"/>
        <w:rPr>
          <w:color w:val="25252C"/>
          <w:spacing w:val="3"/>
          <w:sz w:val="28"/>
          <w:szCs w:val="28"/>
        </w:rPr>
      </w:pPr>
      <w:r w:rsidRPr="00464A58">
        <w:rPr>
          <w:color w:val="25252C"/>
          <w:spacing w:val="3"/>
          <w:sz w:val="28"/>
          <w:szCs w:val="28"/>
        </w:rPr>
        <w:t>Внедрение виртуальных лабораторий физики в подготовку автомехаников позволяет создать современную образовательную среду, обеспечивающую качественную профессиональную подготовку специалистов.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</w:p>
    <w:p w:rsidR="00464A58" w:rsidRPr="00464A58" w:rsidRDefault="00464A58" w:rsidP="00464A58">
      <w:pPr>
        <w:shd w:val="clear" w:color="auto" w:fill="FCFCFC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Заключение</w:t>
      </w:r>
    </w:p>
    <w:p w:rsidR="00464A58" w:rsidRPr="00464A58" w:rsidRDefault="00464A58" w:rsidP="00464A58">
      <w:pPr>
        <w:shd w:val="clear" w:color="auto" w:fill="FCFCFC"/>
        <w:spacing w:before="120" w:after="12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Цифровая трансформация</w:t>
      </w: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образования автомехаников — это не просто модный тренд, а необходимость времени. Интерактивные технологии делают обучение более эффективным, доступным и интересным, подготавливая специалистов нового поколения, готовых к работе с самыми современными автомобилями и технологиями.</w:t>
      </w:r>
    </w:p>
    <w:p w:rsidR="00464A58" w:rsidRPr="00464A58" w:rsidRDefault="00464A58" w:rsidP="00464A58">
      <w:pPr>
        <w:shd w:val="clear" w:color="auto" w:fill="FCFCFC"/>
        <w:spacing w:before="120" w:after="0" w:line="240" w:lineRule="auto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464A58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Внедрение цифровых решений в образовательный процесс — это шаг к повышению качества подготовки автомехаников и обеспечению автомобильной отрасли квалифицированными специалистами, способными решать задачи любой сложности.</w:t>
      </w:r>
    </w:p>
    <w:p w:rsidR="00522DF5" w:rsidRDefault="00522DF5"/>
    <w:sectPr w:rsidR="00522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BDB"/>
    <w:multiLevelType w:val="multilevel"/>
    <w:tmpl w:val="E336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432CA"/>
    <w:multiLevelType w:val="multilevel"/>
    <w:tmpl w:val="33D8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A3F75"/>
    <w:multiLevelType w:val="multilevel"/>
    <w:tmpl w:val="3A28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A5891"/>
    <w:multiLevelType w:val="multilevel"/>
    <w:tmpl w:val="F046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90EF9"/>
    <w:multiLevelType w:val="multilevel"/>
    <w:tmpl w:val="3538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85CFD"/>
    <w:multiLevelType w:val="multilevel"/>
    <w:tmpl w:val="228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D7A"/>
    <w:multiLevelType w:val="multilevel"/>
    <w:tmpl w:val="5FA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1405C"/>
    <w:multiLevelType w:val="multilevel"/>
    <w:tmpl w:val="9DBE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1FA3"/>
    <w:multiLevelType w:val="multilevel"/>
    <w:tmpl w:val="D0C4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A1833"/>
    <w:multiLevelType w:val="multilevel"/>
    <w:tmpl w:val="292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34CF7"/>
    <w:multiLevelType w:val="multilevel"/>
    <w:tmpl w:val="A6DE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93D43"/>
    <w:multiLevelType w:val="multilevel"/>
    <w:tmpl w:val="FDDC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27893"/>
    <w:multiLevelType w:val="multilevel"/>
    <w:tmpl w:val="C406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57604"/>
    <w:multiLevelType w:val="multilevel"/>
    <w:tmpl w:val="A308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19"/>
    <w:rsid w:val="00464A58"/>
    <w:rsid w:val="00522DF5"/>
    <w:rsid w:val="007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36C1"/>
  <w15:chartTrackingRefBased/>
  <w15:docId w15:val="{8B3448C7-26CB-4560-8919-1AADFAEE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A5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64A5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2025-08-14T16:39:00Z</dcterms:created>
  <dcterms:modified xsi:type="dcterms:W3CDTF">2025-08-14T16:46:00Z</dcterms:modified>
</cp:coreProperties>
</file>