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5E" w:rsidRPr="00352C5E" w:rsidRDefault="00352C5E" w:rsidP="00352C5E">
      <w:pPr>
        <w:pStyle w:val="c3"/>
        <w:spacing w:before="0" w:beforeAutospacing="0" w:after="0" w:afterAutospacing="0"/>
        <w:jc w:val="both"/>
        <w:rPr>
          <w:color w:val="000000"/>
          <w:sz w:val="28"/>
          <w:szCs w:val="28"/>
        </w:rPr>
      </w:pPr>
      <w:r w:rsidRPr="00352C5E">
        <w:rPr>
          <w:rStyle w:val="c0"/>
          <w:b/>
          <w:bCs/>
          <w:color w:val="000000"/>
          <w:sz w:val="28"/>
          <w:szCs w:val="28"/>
        </w:rPr>
        <w:t>Роль семьи в формировании личности»</w:t>
      </w: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Цель:</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обеспечить интеграцию усилий семьи и педагогов в деятельности по развитию личности учащихся.</w:t>
      </w: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Задачи: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создать условия для формирования готовности коллектива родителей к сотрудничеству;</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формировать единые позиции (подходы) коллектива родителей по стратегии воспитания и обучения детей;</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способствовать практическому освоению форм и методов совместной продуктивной  деятельности;</w:t>
      </w: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Форма проведения:</w:t>
      </w:r>
      <w:r w:rsidRPr="00352C5E">
        <w:rPr>
          <w:rStyle w:val="c0"/>
          <w:color w:val="000000"/>
          <w:sz w:val="28"/>
          <w:szCs w:val="28"/>
        </w:rPr>
        <w:t> деловая игра.</w:t>
      </w: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Оформление:</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 Плакат «Родители являются первыми педагогами. Они обязаны заложить основы физического, нравственного и интеллектуального развития личности ребенка в раннем возрасте»</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w:t>
      </w:r>
      <w:r w:rsidRPr="00352C5E">
        <w:rPr>
          <w:rStyle w:val="c0"/>
          <w:i/>
          <w:iCs/>
          <w:color w:val="000000"/>
          <w:sz w:val="28"/>
          <w:szCs w:val="28"/>
        </w:rPr>
        <w:t>- Плакат «Посади дерево, вырасти ребенка и построй дом», «Там, где нет   мудрости родительского воспитания, любовь матери и отца к детям уродует их» (</w:t>
      </w:r>
      <w:r w:rsidRPr="00352C5E">
        <w:rPr>
          <w:rStyle w:val="c0"/>
          <w:color w:val="000000"/>
          <w:sz w:val="28"/>
          <w:szCs w:val="28"/>
        </w:rPr>
        <w:t>высказывание В.А. Сухомлинского).</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 Плакаты «Настроение ребенка»</w:t>
      </w:r>
      <w:r w:rsidRPr="00352C5E">
        <w:rPr>
          <w:rStyle w:val="c0"/>
          <w:color w:val="000000"/>
          <w:sz w:val="28"/>
          <w:szCs w:val="28"/>
        </w:rPr>
        <w:t> (изображение лиц)</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 Анкета  для родителей «Ребенок и его семья»</w:t>
      </w: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Подготовка:</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На столах для родителей разложены бланки с вопросами анкеты «Ребенок и его семья» (примерные вопросы анкеты)</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1.       Меня в семье любят.</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2.       Меня почти во всем поддерживают.</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3.       У нас не бывает ссор, разногласий.</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4.       Мне бывает трудно дома.</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5.       Ко мне предъявляют слишком высокие требования в учебе.</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6.       Меня во многом ограничивают.</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7.       С моим мнением не считаются.</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8.       Мне дают карманные деньги.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9.       У нас дома постоянно чужие люди.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10.   В учебе мне никто не помогает.</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11.   Мне хотелось бы иметь больше самостоятельности.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12.   Родители заняты только собой.</w:t>
      </w:r>
    </w:p>
    <w:p w:rsidR="00352C5E" w:rsidRDefault="00352C5E" w:rsidP="00352C5E">
      <w:pPr>
        <w:pStyle w:val="c3"/>
        <w:spacing w:before="0" w:beforeAutospacing="0" w:after="0" w:afterAutospacing="0"/>
        <w:jc w:val="both"/>
        <w:rPr>
          <w:rStyle w:val="c0"/>
          <w:b/>
          <w:bCs/>
          <w:i/>
          <w:iCs/>
          <w:color w:val="000000"/>
          <w:sz w:val="28"/>
          <w:szCs w:val="28"/>
        </w:rPr>
      </w:pP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Ход собрания:</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1. Слово учителя.</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Здравствуйте, уважаемые родители!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xml:space="preserve">Сегодня мы поговорим о ваших детях, о том, какую роль в воспитании играет семья и школа, так как семья и школа – это два социальных института, от согласованности </w:t>
      </w:r>
      <w:proofErr w:type="gramStart"/>
      <w:r w:rsidRPr="00352C5E">
        <w:rPr>
          <w:rStyle w:val="c0"/>
          <w:color w:val="000000"/>
          <w:sz w:val="28"/>
          <w:szCs w:val="28"/>
        </w:rPr>
        <w:t>действий</w:t>
      </w:r>
      <w:proofErr w:type="gramEnd"/>
      <w:r w:rsidRPr="00352C5E">
        <w:rPr>
          <w:rStyle w:val="c0"/>
          <w:color w:val="000000"/>
          <w:sz w:val="28"/>
          <w:szCs w:val="28"/>
        </w:rPr>
        <w:t xml:space="preserve"> которых зависит эффективность процесса воспитания ребенка.</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lastRenderedPageBreak/>
        <w:t>Чтобы вырастить полноценного человека, культурную, высоконравственную, творческую и социально зрелую личность, необходимо, чтобы учителя и родители действовали как союзники, делясь с детьми своей добротой, опытом, знаниями.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xml:space="preserve">Взаимоотношения семьи и школы важны не только </w:t>
      </w:r>
      <w:proofErr w:type="gramStart"/>
      <w:r w:rsidRPr="00352C5E">
        <w:rPr>
          <w:rStyle w:val="c0"/>
          <w:color w:val="000000"/>
          <w:sz w:val="28"/>
          <w:szCs w:val="28"/>
        </w:rPr>
        <w:t>в первые</w:t>
      </w:r>
      <w:proofErr w:type="gramEnd"/>
      <w:r w:rsidRPr="00352C5E">
        <w:rPr>
          <w:rStyle w:val="c0"/>
          <w:color w:val="000000"/>
          <w:sz w:val="28"/>
          <w:szCs w:val="28"/>
        </w:rPr>
        <w:t xml:space="preserve"> годы пребывания ребенка в школе, когда он еще не приобрел нужной способности к самоуправлению своими чувствами, поведением. Актуальными они остаются и в старшем возрасте, ведь зачастую именно в школе у ребенка появляется шанс для самовыражения, проявления своих талантов.</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Школа ставит перед собой много задач: и воспитательные, и учебные, и просветительские. Школа может помочь родителям в решение многих вопросов воспитания детей, но она никогда не сможет конкурировать с семьей. Именно семья является самым мощным фактором формирования личности ребенка.</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Жизнь и наука доказали, что все беды у детей, а потом и у взрослых объясняются ошибками семейного воспитания, главная из которых – отсутствие  нормальной любви и неумение хвалить и поддерживать своих детей.</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Самое главное для ребенка – чтобы его любили.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Но любовь эта должна быть мудрой, должна приносить только благо ребенку. Выдающийся педагог В.А. Сухомлинский говорил: «Там, где нет мудрости родительского воспитания, любовь матери и отца к детям уродует их».</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Есть много разновидностей этой уродливой любви, главные из них:</w:t>
      </w:r>
    </w:p>
    <w:p w:rsidR="00352C5E" w:rsidRPr="00352C5E" w:rsidRDefault="00352C5E" w:rsidP="00352C5E">
      <w:pPr>
        <w:pStyle w:val="c4"/>
        <w:numPr>
          <w:ilvl w:val="0"/>
          <w:numId w:val="1"/>
        </w:numPr>
        <w:spacing w:before="0" w:beforeAutospacing="0" w:after="0" w:afterAutospacing="0"/>
        <w:jc w:val="both"/>
        <w:rPr>
          <w:color w:val="000000"/>
          <w:sz w:val="28"/>
          <w:szCs w:val="28"/>
        </w:rPr>
      </w:pPr>
      <w:r w:rsidRPr="00352C5E">
        <w:rPr>
          <w:rStyle w:val="c0"/>
          <w:color w:val="000000"/>
          <w:sz w:val="28"/>
          <w:szCs w:val="28"/>
        </w:rPr>
        <w:t>Любовь умиления</w:t>
      </w:r>
    </w:p>
    <w:p w:rsidR="00352C5E" w:rsidRPr="00352C5E" w:rsidRDefault="00352C5E" w:rsidP="00352C5E">
      <w:pPr>
        <w:pStyle w:val="c3"/>
        <w:numPr>
          <w:ilvl w:val="0"/>
          <w:numId w:val="1"/>
        </w:numPr>
        <w:spacing w:before="0" w:beforeAutospacing="0" w:after="0" w:afterAutospacing="0"/>
        <w:jc w:val="both"/>
        <w:rPr>
          <w:color w:val="000000"/>
          <w:sz w:val="28"/>
          <w:szCs w:val="28"/>
        </w:rPr>
      </w:pPr>
      <w:r w:rsidRPr="00352C5E">
        <w:rPr>
          <w:rStyle w:val="c0"/>
          <w:color w:val="000000"/>
          <w:sz w:val="28"/>
          <w:szCs w:val="28"/>
        </w:rPr>
        <w:t>Любовь деспотическая</w:t>
      </w:r>
    </w:p>
    <w:p w:rsidR="00352C5E" w:rsidRPr="00352C5E" w:rsidRDefault="00352C5E" w:rsidP="00352C5E">
      <w:pPr>
        <w:pStyle w:val="c7"/>
        <w:numPr>
          <w:ilvl w:val="0"/>
          <w:numId w:val="1"/>
        </w:numPr>
        <w:spacing w:before="0" w:beforeAutospacing="0" w:after="0" w:afterAutospacing="0"/>
        <w:jc w:val="both"/>
        <w:rPr>
          <w:color w:val="000000"/>
          <w:sz w:val="28"/>
          <w:szCs w:val="28"/>
        </w:rPr>
      </w:pPr>
      <w:r w:rsidRPr="00352C5E">
        <w:rPr>
          <w:rStyle w:val="c0"/>
          <w:color w:val="000000"/>
          <w:sz w:val="28"/>
          <w:szCs w:val="28"/>
        </w:rPr>
        <w:t>Любовь откупа</w:t>
      </w:r>
    </w:p>
    <w:p w:rsidR="00352C5E" w:rsidRPr="00352C5E" w:rsidRDefault="00352C5E" w:rsidP="00352C5E">
      <w:pPr>
        <w:pStyle w:val="c4"/>
        <w:numPr>
          <w:ilvl w:val="0"/>
          <w:numId w:val="2"/>
        </w:numPr>
        <w:spacing w:before="0" w:beforeAutospacing="0" w:after="0" w:afterAutospacing="0"/>
        <w:jc w:val="both"/>
        <w:rPr>
          <w:color w:val="000000"/>
          <w:sz w:val="28"/>
          <w:szCs w:val="28"/>
        </w:rPr>
      </w:pPr>
      <w:r w:rsidRPr="00352C5E">
        <w:rPr>
          <w:rStyle w:val="c0"/>
          <w:color w:val="000000"/>
          <w:sz w:val="28"/>
          <w:szCs w:val="28"/>
        </w:rPr>
        <w:t>Любовь умиления – самое печальное, что можно представить себе в отношениях родителей и детей. Это инстинктивная, неразумная, иногда наивная любовь. К чему она может привести? Ребенок, воспитанный в атмосфере умиления, не знает, что в человеческом общежитии есть понятия «можно», «нельзя», «надо». Ему кажется, что ему все можно. Он не знает своего долга перед родителями, не умеет и не хочет трудиться, потому что не видит людей и не чувствует сердцем, что у тех, кто его окружает, есть свои желания. Свои потребности, свой духовный мир. У него складывается твердое убеждение в том, что он приносит счастье, радость родителям и другим людям уже тем, что он просто живет на свете.</w:t>
      </w:r>
    </w:p>
    <w:p w:rsidR="00352C5E" w:rsidRPr="00352C5E" w:rsidRDefault="00352C5E" w:rsidP="00352C5E">
      <w:pPr>
        <w:pStyle w:val="c7"/>
        <w:numPr>
          <w:ilvl w:val="0"/>
          <w:numId w:val="2"/>
        </w:numPr>
        <w:spacing w:before="0" w:beforeAutospacing="0" w:after="0" w:afterAutospacing="0"/>
        <w:jc w:val="both"/>
        <w:rPr>
          <w:color w:val="000000"/>
          <w:sz w:val="28"/>
          <w:szCs w:val="28"/>
        </w:rPr>
      </w:pPr>
      <w:r w:rsidRPr="00352C5E">
        <w:rPr>
          <w:rStyle w:val="c0"/>
          <w:color w:val="000000"/>
          <w:sz w:val="28"/>
          <w:szCs w:val="28"/>
        </w:rPr>
        <w:t xml:space="preserve">Вторая разновидность неразумной родительской любви – деспотическая любовь. Эта форма – одна из причин того, что у ребенка с малых лет извращается представление о добром начале в человеке, он перестает верить в человека и человечность. В обстановке деспотического самодурства, мелочных придирок, постоянных упреков человек ожесточается. Все это происходит из-за неумения родителей пользоваться своей властью. Родительская </w:t>
      </w:r>
      <w:r w:rsidRPr="00352C5E">
        <w:rPr>
          <w:rStyle w:val="c0"/>
          <w:color w:val="000000"/>
          <w:sz w:val="28"/>
          <w:szCs w:val="28"/>
        </w:rPr>
        <w:lastRenderedPageBreak/>
        <w:t>власть должна не подавлять волю ребенка, а поощрять, одухотворять его внутренние силы, его желание быть хорошим.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Уважайте детское желание быть хорошим и помните, что ваш сын, ваша дочь – такой же человек, как и вы, его душа явно протестует, когда кто-то пытается сделать его игрушкой своего произвола.</w:t>
      </w:r>
    </w:p>
    <w:p w:rsidR="00352C5E" w:rsidRPr="00352C5E" w:rsidRDefault="00352C5E" w:rsidP="00352C5E">
      <w:pPr>
        <w:pStyle w:val="c3"/>
        <w:numPr>
          <w:ilvl w:val="0"/>
          <w:numId w:val="3"/>
        </w:numPr>
        <w:spacing w:before="0" w:beforeAutospacing="0" w:after="0" w:afterAutospacing="0"/>
        <w:jc w:val="both"/>
        <w:rPr>
          <w:color w:val="000000"/>
          <w:sz w:val="28"/>
          <w:szCs w:val="28"/>
        </w:rPr>
      </w:pPr>
      <w:r w:rsidRPr="00352C5E">
        <w:rPr>
          <w:rStyle w:val="c0"/>
          <w:color w:val="000000"/>
          <w:sz w:val="28"/>
          <w:szCs w:val="28"/>
        </w:rPr>
        <w:t>Третья разновидность неразумной родительской любви – любовь откупа. Она состоит в том, что родительский долг видится родителям лишь в обеспечении всех материальных потребностей детей. Это взгляд на воспитание детей как на что-то совершенно обособленное, отделенное забором от общественных обязанностей. Если в такой семье ни один из родителей не уделяет достаточного внимания детям, то их окружает атмосфера духовной пустоты, убожества. Они живут среди людей  и не знают людей, их сердцам совершенно незнакомы такие чувства, как ласка, сострадание, милосердие.</w:t>
      </w:r>
    </w:p>
    <w:p w:rsidR="00352C5E" w:rsidRPr="00352C5E" w:rsidRDefault="00352C5E" w:rsidP="00352C5E">
      <w:pPr>
        <w:pStyle w:val="c3"/>
        <w:spacing w:before="0" w:beforeAutospacing="0" w:after="0" w:afterAutospacing="0"/>
        <w:jc w:val="both"/>
        <w:rPr>
          <w:color w:val="000000"/>
          <w:sz w:val="28"/>
          <w:szCs w:val="28"/>
        </w:rPr>
      </w:pPr>
      <w:proofErr w:type="spellStart"/>
      <w:r>
        <w:rPr>
          <w:rStyle w:val="c0"/>
          <w:color w:val="000000"/>
          <w:sz w:val="28"/>
          <w:szCs w:val="28"/>
        </w:rPr>
        <w:t>Учитель</w:t>
      </w:r>
      <w:proofErr w:type="gramStart"/>
      <w:r>
        <w:rPr>
          <w:rStyle w:val="c0"/>
          <w:color w:val="000000"/>
          <w:sz w:val="28"/>
          <w:szCs w:val="28"/>
        </w:rPr>
        <w:t>:</w:t>
      </w:r>
      <w:r w:rsidRPr="00352C5E">
        <w:rPr>
          <w:rStyle w:val="c0"/>
          <w:color w:val="000000"/>
          <w:sz w:val="28"/>
          <w:szCs w:val="28"/>
        </w:rPr>
        <w:t>К</w:t>
      </w:r>
      <w:proofErr w:type="gramEnd"/>
      <w:r w:rsidRPr="00352C5E">
        <w:rPr>
          <w:rStyle w:val="c0"/>
          <w:color w:val="000000"/>
          <w:sz w:val="28"/>
          <w:szCs w:val="28"/>
        </w:rPr>
        <w:t>акой</w:t>
      </w:r>
      <w:proofErr w:type="spellEnd"/>
      <w:r w:rsidRPr="00352C5E">
        <w:rPr>
          <w:rStyle w:val="c0"/>
          <w:color w:val="000000"/>
          <w:sz w:val="28"/>
          <w:szCs w:val="28"/>
        </w:rPr>
        <w:t xml:space="preserve"> же должна быть подлинная родительская любовь?</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Каким вырастет ребенок, во многом определяется его положением в системе семейных отношений.</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Положение бывает различным:</w:t>
      </w:r>
    </w:p>
    <w:p w:rsidR="00352C5E" w:rsidRPr="00352C5E" w:rsidRDefault="00352C5E" w:rsidP="00352C5E">
      <w:pPr>
        <w:pStyle w:val="c3"/>
        <w:spacing w:before="0" w:beforeAutospacing="0" w:after="0" w:afterAutospacing="0"/>
        <w:jc w:val="both"/>
        <w:rPr>
          <w:color w:val="000000"/>
          <w:sz w:val="28"/>
          <w:szCs w:val="28"/>
        </w:rPr>
      </w:pPr>
      <w:proofErr w:type="gramStart"/>
      <w:r w:rsidRPr="00352C5E">
        <w:rPr>
          <w:rStyle w:val="c0"/>
          <w:color w:val="000000"/>
          <w:sz w:val="28"/>
          <w:szCs w:val="28"/>
        </w:rPr>
        <w:t>-благополучным, когда семья, родители проявляют разумную заботу о ребенке, когда его воспитание строится с учетом возрастных и индивидуальных особенностей, когда заботятся не только о нем, но и он заботится обо всех, когда его уважают, и он уважает других.</w:t>
      </w:r>
      <w:proofErr w:type="gramEnd"/>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-неблагополучным, когда он – баловень семьи, а затем нередко – и деспот семьи, либо он изгой и растет как сорная трава, либо он – «квартирант», которому нет дела до семейных проблем.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Уважаемые родители, есть ли у вас вопросы по этой теме, может кто-то желает дополнить, поделиться опытом?</w:t>
      </w:r>
    </w:p>
    <w:p w:rsidR="00352C5E" w:rsidRDefault="00352C5E" w:rsidP="00352C5E">
      <w:pPr>
        <w:pStyle w:val="c3"/>
        <w:spacing w:before="0" w:beforeAutospacing="0" w:after="0" w:afterAutospacing="0"/>
        <w:jc w:val="both"/>
        <w:rPr>
          <w:rStyle w:val="c0"/>
          <w:b/>
          <w:bCs/>
          <w:i/>
          <w:iCs/>
          <w:color w:val="000000"/>
          <w:sz w:val="28"/>
          <w:szCs w:val="28"/>
        </w:rPr>
      </w:pP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2. Практическая часть.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xml:space="preserve">Сейчас мы предоставим вам возможность взглянуть на некоторые ситуации, возникающие в семье, глазами ваших детей, а потом сравнить свои ответы с их взглядами и проанализировать результаты сравнений. Перед вами лежат бланки с вопросами анкеты «Ребенок и его семья». Ваша задача – попробовать поставить себя на место вашего собственного ребенка и ответить на вопросы так, как ответил бы он, то есть  взглянуть на ситуацию его глазами. </w:t>
      </w:r>
      <w:proofErr w:type="gramStart"/>
      <w:r w:rsidRPr="00352C5E">
        <w:rPr>
          <w:rStyle w:val="c0"/>
          <w:color w:val="000000"/>
          <w:sz w:val="28"/>
          <w:szCs w:val="28"/>
        </w:rPr>
        <w:t>(</w:t>
      </w:r>
      <w:r w:rsidRPr="00352C5E">
        <w:rPr>
          <w:rStyle w:val="c0"/>
          <w:i/>
          <w:iCs/>
          <w:color w:val="000000"/>
          <w:sz w:val="28"/>
          <w:szCs w:val="28"/>
        </w:rPr>
        <w:t>Родители отвечают на вопросы анкеты.</w:t>
      </w:r>
      <w:proofErr w:type="gramEnd"/>
      <w:r w:rsidRPr="00352C5E">
        <w:rPr>
          <w:rStyle w:val="c0"/>
          <w:i/>
          <w:iCs/>
          <w:color w:val="000000"/>
          <w:sz w:val="28"/>
          <w:szCs w:val="28"/>
        </w:rPr>
        <w:t xml:space="preserve"> После этого им для сравнения раздаются ответы их детей (после собрания классный руководитель собирает работы для дальнейшего анализа ситуации  в семье</w:t>
      </w:r>
      <w:r w:rsidRPr="00352C5E">
        <w:rPr>
          <w:rStyle w:val="c0"/>
          <w:color w:val="000000"/>
          <w:sz w:val="28"/>
          <w:szCs w:val="28"/>
        </w:rPr>
        <w:t>)</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xml:space="preserve">-Как часто мы сталкиваемся с одной и той же проблемой: читаем детям нотации о том, как надо себя вести, даем им полезные советы, предостерегаем от ошибок, а в итоге получаем совсем иные результаты. В чем здесь причина? Может быть, все дело в том, что наши поступки не всегда соответствуют тому, о чем мы говорим? Дети – наши постоянные свидетели, они видят наши падения, срывы, провалы, как бы мы ни старались это </w:t>
      </w:r>
      <w:r w:rsidRPr="00352C5E">
        <w:rPr>
          <w:rStyle w:val="c0"/>
          <w:color w:val="000000"/>
          <w:sz w:val="28"/>
          <w:szCs w:val="28"/>
        </w:rPr>
        <w:lastRenderedPageBreak/>
        <w:t xml:space="preserve">скрыть? А может, все дело в том, что дети учатся жить у жизни? (Дать возможность </w:t>
      </w:r>
      <w:proofErr w:type="spellStart"/>
      <w:r w:rsidRPr="00352C5E">
        <w:rPr>
          <w:rStyle w:val="c0"/>
          <w:color w:val="000000"/>
          <w:sz w:val="28"/>
          <w:szCs w:val="28"/>
        </w:rPr>
        <w:t>порассуждать</w:t>
      </w:r>
      <w:proofErr w:type="spellEnd"/>
      <w:r w:rsidRPr="00352C5E">
        <w:rPr>
          <w:rStyle w:val="c0"/>
          <w:color w:val="000000"/>
          <w:sz w:val="28"/>
          <w:szCs w:val="28"/>
        </w:rPr>
        <w:t xml:space="preserve"> родителям, и высказать свое мнение).</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Попробуем выяснить, чему же может научиться ребенок, когда он оказывается в определенных ситуациях. Родителям предлагается закончить предложения. Раздаются листочки с предложениями. (Эту работу можно организовать как в группе родителей, так и индивидуально).</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Примерные предложения:</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постоянно критикует, он учится….(ненавидеть)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живет во вражде, он учится… (быть агрессивным)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растет в упреках, он учится… (жить с чувством вины)</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растет в терпимости, он учится… (понимать других)</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ребенка хвалят, он учится… (быть благородным)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растет в честности, он учится… (быть справедливым)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растет в безопасности, он учится… (верить людям, доверять)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ребенка поддерживают, он учится… (ценить себя)</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ребенка высмеивают, он учится… (быть замкнутым)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-Если ребенок живет в понимании и дружелюбии, он учится… (находить любовь в этом мире, отзывчивости, любить)</w:t>
      </w:r>
    </w:p>
    <w:p w:rsidR="00352C5E" w:rsidRDefault="00352C5E" w:rsidP="00352C5E">
      <w:pPr>
        <w:pStyle w:val="c3"/>
        <w:spacing w:before="0" w:beforeAutospacing="0" w:after="0" w:afterAutospacing="0"/>
        <w:jc w:val="both"/>
        <w:rPr>
          <w:rStyle w:val="c0"/>
          <w:b/>
          <w:bCs/>
          <w:i/>
          <w:iCs/>
          <w:color w:val="000000"/>
          <w:sz w:val="28"/>
          <w:szCs w:val="28"/>
        </w:rPr>
      </w:pP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3. Коллективное обсуждение вариантов ответов.</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(В ходе обсуждения ответов может возникнуть диалог, диспут с целью нахождения оптимальных вариантов решения)</w:t>
      </w:r>
    </w:p>
    <w:p w:rsidR="00352C5E" w:rsidRDefault="00352C5E" w:rsidP="00352C5E">
      <w:pPr>
        <w:pStyle w:val="c3"/>
        <w:spacing w:before="0" w:beforeAutospacing="0" w:after="0" w:afterAutospacing="0"/>
        <w:jc w:val="both"/>
        <w:rPr>
          <w:rStyle w:val="c0"/>
          <w:b/>
          <w:bCs/>
          <w:i/>
          <w:iCs/>
          <w:color w:val="000000"/>
          <w:sz w:val="28"/>
          <w:szCs w:val="28"/>
        </w:rPr>
      </w:pP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4. Работа с родителями.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Заранее оформлены плакаты с изображением настроений, мимики ребенка (на доске).</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Вопросы задаются родителям с целью выявления уровня внимания к ребенку в семье.</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Примерные вопросы:</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С каким лицом вы чаще всего общаетесь со своим ребенком?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С каким лицом чаще всего общается с вами ваш ребенок?</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 Каким, по вашему мнению, должно быть лицо вашего ребенка во время  общения с вами?</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С каким лицом приходит из школы ваш ребенок?</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После ответов родителей следует обратить их внимание, насколько они часто они общаются со своим ребенком, на то, каким он возвращается домой из школы, интересуются ли они внутренними переживаниями, эмоциями своего ребенка.</w:t>
      </w:r>
    </w:p>
    <w:p w:rsidR="00352C5E" w:rsidRDefault="00352C5E" w:rsidP="00352C5E">
      <w:pPr>
        <w:pStyle w:val="c3"/>
        <w:spacing w:before="0" w:beforeAutospacing="0" w:after="0" w:afterAutospacing="0"/>
        <w:jc w:val="both"/>
        <w:rPr>
          <w:rStyle w:val="c0"/>
          <w:b/>
          <w:bCs/>
          <w:i/>
          <w:iCs/>
          <w:color w:val="000000"/>
          <w:sz w:val="28"/>
          <w:szCs w:val="28"/>
        </w:rPr>
      </w:pPr>
    </w:p>
    <w:p w:rsidR="00352C5E" w:rsidRPr="00352C5E" w:rsidRDefault="00352C5E" w:rsidP="00352C5E">
      <w:pPr>
        <w:pStyle w:val="c3"/>
        <w:spacing w:before="0" w:beforeAutospacing="0" w:after="0" w:afterAutospacing="0"/>
        <w:jc w:val="both"/>
        <w:rPr>
          <w:color w:val="000000"/>
          <w:sz w:val="28"/>
          <w:szCs w:val="28"/>
        </w:rPr>
      </w:pPr>
      <w:r w:rsidRPr="00352C5E">
        <w:rPr>
          <w:rStyle w:val="c0"/>
          <w:b/>
          <w:bCs/>
          <w:i/>
          <w:iCs/>
          <w:color w:val="000000"/>
          <w:sz w:val="28"/>
          <w:szCs w:val="28"/>
        </w:rPr>
        <w:t>5. Заключительная часть.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xml:space="preserve">У нас у всех есть возможность выбора. Но именно от вас в большей степени зависит, каким вырастет ваш ребенок, каким он войдет во взрослую жизнь. Школа и учителя помогут найти выход в сложной ситуации. Важно вспомнить, что самое большое влияние на формирование личности ребенка </w:t>
      </w:r>
      <w:r w:rsidRPr="00352C5E">
        <w:rPr>
          <w:rStyle w:val="c0"/>
          <w:color w:val="000000"/>
          <w:sz w:val="28"/>
          <w:szCs w:val="28"/>
        </w:rPr>
        <w:lastRenderedPageBreak/>
        <w:t>оказывают реальные поступки и поведение родителей, а не слова и нравоучения.</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u w:val="single"/>
        </w:rPr>
        <w:t>Нашу встречу хотелось бы закончить стихотворением, еще раз подтверждающим это:</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Чем Проповедь выслушивать,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Мне лучше бы взглянуть.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И лучше проводить меня,</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Чем указать мне путь.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Глаза умнее слуха,</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Поймут все без труда.</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Слова порой запутаны,</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Пример же – никогда.</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Тот лучший проповедник –</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Кто веру в жизнь привел.</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Добро увидеть в действии -</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Вот лучшая из Школ.</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И если все мне показать,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Я выучу урок.</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Понятней мне движенье рук,</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Чем быстрых слов поток.</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Должно быть, можно верить</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И мыслям, и словам,</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Но я уж лучше погляжу,</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Что делаешь ты сам.</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Вдруг</w:t>
      </w:r>
      <w:r w:rsidR="00BE1C5C">
        <w:rPr>
          <w:rStyle w:val="c0"/>
          <w:i/>
          <w:iCs/>
          <w:color w:val="000000"/>
          <w:sz w:val="28"/>
          <w:szCs w:val="28"/>
        </w:rPr>
        <w:t xml:space="preserve"> </w:t>
      </w:r>
      <w:r w:rsidRPr="00352C5E">
        <w:rPr>
          <w:rStyle w:val="c0"/>
          <w:i/>
          <w:iCs/>
          <w:color w:val="000000"/>
          <w:sz w:val="28"/>
          <w:szCs w:val="28"/>
        </w:rPr>
        <w:t xml:space="preserve"> я неправильно пойму</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Твой правильный совет.</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Зато пойму, как ты живешь,</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По правде или нет.</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У родителей могут возникнуть вопросы, например:</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Зачастую  дети воспринимают просьбы родителей, как нотации, указ, требование</w:t>
      </w:r>
      <w:proofErr w:type="gramStart"/>
      <w:r w:rsidRPr="00352C5E">
        <w:rPr>
          <w:rStyle w:val="c0"/>
          <w:color w:val="000000"/>
          <w:sz w:val="28"/>
          <w:szCs w:val="28"/>
        </w:rPr>
        <w:t>… К</w:t>
      </w:r>
      <w:proofErr w:type="gramEnd"/>
      <w:r w:rsidRPr="00352C5E">
        <w:rPr>
          <w:rStyle w:val="c0"/>
          <w:color w:val="000000"/>
          <w:sz w:val="28"/>
          <w:szCs w:val="28"/>
        </w:rPr>
        <w:t>ак в этом случае следует объяснить ребенку, что мы от него хотим?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Мой ребенок частенько делает уроки поздно вечером, когда ему напоминаешь  сесть за уроки, он очень агрессивно реагирует. Как вести себя в этом случае?</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xml:space="preserve">- Многие дети в детстве фантазируют, но,  повзрослев, они продолжают сочинять, выдумывать? Как отучить ребенка от </w:t>
      </w:r>
      <w:proofErr w:type="gramStart"/>
      <w:r w:rsidRPr="00352C5E">
        <w:rPr>
          <w:rStyle w:val="c0"/>
          <w:color w:val="000000"/>
          <w:sz w:val="28"/>
          <w:szCs w:val="28"/>
        </w:rPr>
        <w:t>вранья</w:t>
      </w:r>
      <w:proofErr w:type="gramEnd"/>
      <w:r w:rsidRPr="00352C5E">
        <w:rPr>
          <w:rStyle w:val="c0"/>
          <w:color w:val="000000"/>
          <w:sz w:val="28"/>
          <w:szCs w:val="28"/>
        </w:rPr>
        <w:t>?</w:t>
      </w:r>
    </w:p>
    <w:p w:rsidR="00352C5E" w:rsidRPr="00352C5E" w:rsidRDefault="00352C5E" w:rsidP="00352C5E">
      <w:pPr>
        <w:pStyle w:val="c3"/>
        <w:spacing w:before="0" w:beforeAutospacing="0" w:after="0" w:afterAutospacing="0"/>
        <w:jc w:val="both"/>
        <w:rPr>
          <w:color w:val="000000"/>
          <w:sz w:val="28"/>
          <w:szCs w:val="28"/>
        </w:rPr>
      </w:pPr>
      <w:r w:rsidRPr="00352C5E">
        <w:rPr>
          <w:rStyle w:val="c0"/>
          <w:i/>
          <w:iCs/>
          <w:color w:val="000000"/>
          <w:sz w:val="28"/>
          <w:szCs w:val="28"/>
        </w:rPr>
        <w:t>На поставленные вопросы ответы может дать как классный руководитель, так и родители могут поделиться своим опытом.</w:t>
      </w:r>
    </w:p>
    <w:p w:rsidR="00352C5E" w:rsidRPr="00352C5E" w:rsidRDefault="00352C5E" w:rsidP="00352C5E">
      <w:pPr>
        <w:pStyle w:val="c3"/>
        <w:spacing w:before="0" w:beforeAutospacing="0" w:after="0" w:afterAutospacing="0"/>
        <w:jc w:val="both"/>
        <w:rPr>
          <w:color w:val="000000"/>
          <w:sz w:val="28"/>
          <w:szCs w:val="28"/>
        </w:rPr>
      </w:pPr>
      <w:r w:rsidRPr="00352C5E">
        <w:rPr>
          <w:rStyle w:val="c0"/>
          <w:color w:val="000000"/>
          <w:sz w:val="28"/>
          <w:szCs w:val="28"/>
        </w:rPr>
        <w:t>                                                 </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b/>
          <w:bCs/>
          <w:sz w:val="28"/>
          <w:szCs w:val="28"/>
        </w:rPr>
        <w:t>Решение:</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i/>
          <w:iCs/>
          <w:sz w:val="28"/>
          <w:szCs w:val="28"/>
        </w:rPr>
        <w:t>Решение родительского собрания формулируется на основе высказанных родителями идей и предложений.</w:t>
      </w:r>
    </w:p>
    <w:p w:rsidR="00352C5E" w:rsidRPr="00352C5E" w:rsidRDefault="00352C5E" w:rsidP="00352C5E">
      <w:pPr>
        <w:spacing w:after="120" w:line="240" w:lineRule="auto"/>
        <w:rPr>
          <w:rFonts w:ascii="Times New Roman" w:eastAsia="Times New Roman" w:hAnsi="Times New Roman" w:cs="Times New Roman"/>
          <w:b/>
          <w:bCs/>
          <w:sz w:val="28"/>
          <w:szCs w:val="28"/>
        </w:rPr>
      </w:pPr>
      <w:r w:rsidRPr="00352C5E">
        <w:rPr>
          <w:rFonts w:ascii="Times New Roman" w:eastAsia="Times New Roman" w:hAnsi="Times New Roman" w:cs="Times New Roman"/>
          <w:b/>
          <w:bCs/>
          <w:sz w:val="28"/>
          <w:szCs w:val="28"/>
        </w:rPr>
        <w:t>Окончание собрания.</w:t>
      </w:r>
    </w:p>
    <w:p w:rsidR="00352C5E" w:rsidRPr="00352C5E" w:rsidRDefault="00352C5E" w:rsidP="00352C5E">
      <w:pPr>
        <w:spacing w:after="120" w:line="240" w:lineRule="auto"/>
        <w:rPr>
          <w:rFonts w:ascii="Times New Roman" w:eastAsia="Times New Roman" w:hAnsi="Times New Roman" w:cs="Times New Roman"/>
          <w:b/>
          <w:bCs/>
          <w:sz w:val="28"/>
          <w:szCs w:val="28"/>
        </w:rPr>
      </w:pPr>
      <w:r w:rsidRPr="00352C5E">
        <w:rPr>
          <w:rFonts w:ascii="Times New Roman" w:eastAsia="Times New Roman" w:hAnsi="Times New Roman" w:cs="Times New Roman"/>
          <w:b/>
          <w:bCs/>
          <w:sz w:val="28"/>
          <w:szCs w:val="28"/>
        </w:rPr>
        <w:lastRenderedPageBreak/>
        <w:t>Литература:</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sz w:val="28"/>
          <w:szCs w:val="28"/>
        </w:rPr>
        <w:t> </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sz w:val="28"/>
          <w:szCs w:val="28"/>
        </w:rPr>
        <w:t xml:space="preserve">- </w:t>
      </w:r>
      <w:proofErr w:type="spellStart"/>
      <w:r w:rsidRPr="00352C5E">
        <w:rPr>
          <w:rFonts w:ascii="Times New Roman" w:eastAsia="Times New Roman" w:hAnsi="Times New Roman" w:cs="Times New Roman"/>
          <w:sz w:val="28"/>
          <w:szCs w:val="28"/>
        </w:rPr>
        <w:t>Дереклеева</w:t>
      </w:r>
      <w:proofErr w:type="spellEnd"/>
      <w:r w:rsidRPr="00352C5E">
        <w:rPr>
          <w:rFonts w:ascii="Times New Roman" w:eastAsia="Times New Roman" w:hAnsi="Times New Roman" w:cs="Times New Roman"/>
          <w:sz w:val="28"/>
          <w:szCs w:val="28"/>
        </w:rPr>
        <w:t xml:space="preserve"> Н. И. “Организация родительских собраний в 1х-11х классах” М., 2000г.</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sz w:val="28"/>
          <w:szCs w:val="28"/>
        </w:rPr>
        <w:t>- Смирнова Е. Э., Круглов В. Ф. “Мир ребёнка. Некоторые черты школьной жизни” С. Пб</w:t>
      </w:r>
      <w:proofErr w:type="gramStart"/>
      <w:r w:rsidRPr="00352C5E">
        <w:rPr>
          <w:rFonts w:ascii="Times New Roman" w:eastAsia="Times New Roman" w:hAnsi="Times New Roman" w:cs="Times New Roman"/>
          <w:sz w:val="28"/>
          <w:szCs w:val="28"/>
        </w:rPr>
        <w:t xml:space="preserve">., </w:t>
      </w:r>
      <w:proofErr w:type="gramEnd"/>
      <w:r w:rsidRPr="00352C5E">
        <w:rPr>
          <w:rFonts w:ascii="Times New Roman" w:eastAsia="Times New Roman" w:hAnsi="Times New Roman" w:cs="Times New Roman"/>
          <w:sz w:val="28"/>
          <w:szCs w:val="28"/>
        </w:rPr>
        <w:t>1997г.</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sz w:val="28"/>
          <w:szCs w:val="28"/>
        </w:rPr>
        <w:t>- Миллер В. С. “Как по – настоящему любить детей” // Классный руководитель. 1998г. №6.</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sz w:val="28"/>
          <w:szCs w:val="28"/>
        </w:rPr>
        <w:t>- Фридман Л. М. “Школа и родители” // Классный руководитель. 1998г. №5.</w:t>
      </w:r>
    </w:p>
    <w:p w:rsidR="00352C5E" w:rsidRPr="00352C5E" w:rsidRDefault="00352C5E" w:rsidP="00352C5E">
      <w:pPr>
        <w:spacing w:after="120" w:line="240" w:lineRule="auto"/>
        <w:rPr>
          <w:rFonts w:ascii="Times New Roman" w:eastAsia="Times New Roman" w:hAnsi="Times New Roman" w:cs="Times New Roman"/>
          <w:sz w:val="28"/>
          <w:szCs w:val="28"/>
        </w:rPr>
      </w:pPr>
      <w:r w:rsidRPr="00352C5E">
        <w:rPr>
          <w:rFonts w:ascii="Times New Roman" w:eastAsia="Times New Roman" w:hAnsi="Times New Roman" w:cs="Times New Roman"/>
          <w:sz w:val="28"/>
          <w:szCs w:val="28"/>
        </w:rPr>
        <w:t> </w:t>
      </w:r>
    </w:p>
    <w:p w:rsidR="00481CF1" w:rsidRPr="00352C5E" w:rsidRDefault="00352C5E" w:rsidP="00352C5E">
      <w:pPr>
        <w:rPr>
          <w:rFonts w:ascii="Times New Roman" w:hAnsi="Times New Roman" w:cs="Times New Roman"/>
          <w:sz w:val="28"/>
          <w:szCs w:val="28"/>
        </w:rPr>
      </w:pPr>
      <w:r w:rsidRPr="00352C5E">
        <w:rPr>
          <w:rFonts w:ascii="Times New Roman" w:eastAsia="Times New Roman" w:hAnsi="Times New Roman" w:cs="Times New Roman"/>
          <w:color w:val="333333"/>
          <w:sz w:val="28"/>
          <w:szCs w:val="28"/>
          <w:bdr w:val="none" w:sz="0" w:space="0" w:color="auto" w:frame="1"/>
        </w:rPr>
        <w:br/>
      </w:r>
    </w:p>
    <w:sectPr w:rsidR="00481CF1" w:rsidRPr="00352C5E" w:rsidSect="00A111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B1BB4"/>
    <w:multiLevelType w:val="hybridMultilevel"/>
    <w:tmpl w:val="4B2C48DE"/>
    <w:lvl w:ilvl="0" w:tplc="041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
    <w:nsid w:val="50516D2C"/>
    <w:multiLevelType w:val="hybridMultilevel"/>
    <w:tmpl w:val="F558EFA8"/>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
    <w:nsid w:val="7AE449E3"/>
    <w:multiLevelType w:val="hybridMultilevel"/>
    <w:tmpl w:val="BAEC97B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2C5E"/>
    <w:rsid w:val="00352C5E"/>
    <w:rsid w:val="00361C07"/>
    <w:rsid w:val="00481CF1"/>
    <w:rsid w:val="00A111AF"/>
    <w:rsid w:val="00B037FA"/>
    <w:rsid w:val="00BE1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1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52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52C5E"/>
  </w:style>
  <w:style w:type="character" w:customStyle="1" w:styleId="apple-converted-space">
    <w:name w:val="apple-converted-space"/>
    <w:basedOn w:val="a0"/>
    <w:rsid w:val="00352C5E"/>
  </w:style>
  <w:style w:type="paragraph" w:customStyle="1" w:styleId="c4">
    <w:name w:val="c4"/>
    <w:basedOn w:val="a"/>
    <w:rsid w:val="00352C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52C5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352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7010549">
      <w:bodyDiv w:val="1"/>
      <w:marLeft w:val="0"/>
      <w:marRight w:val="0"/>
      <w:marTop w:val="0"/>
      <w:marBottom w:val="0"/>
      <w:divBdr>
        <w:top w:val="none" w:sz="0" w:space="0" w:color="auto"/>
        <w:left w:val="none" w:sz="0" w:space="0" w:color="auto"/>
        <w:bottom w:val="none" w:sz="0" w:space="0" w:color="auto"/>
        <w:right w:val="none" w:sz="0" w:space="0" w:color="auto"/>
      </w:divBdr>
    </w:div>
    <w:div w:id="2750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1644</Words>
  <Characters>9376</Characters>
  <Application>Microsoft Office Word</Application>
  <DocSecurity>0</DocSecurity>
  <Lines>78</Lines>
  <Paragraphs>21</Paragraphs>
  <ScaleCrop>false</ScaleCrop>
  <Company>Home</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2014-02-04T16:10:00Z</dcterms:created>
  <dcterms:modified xsi:type="dcterms:W3CDTF">2014-06-11T12:19:00Z</dcterms:modified>
</cp:coreProperties>
</file>