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32" w:rsidRPr="00FC2B0F" w:rsidRDefault="00AA0A32" w:rsidP="00FC2B0F">
      <w:pPr>
        <w:pStyle w:val="a6"/>
        <w:rPr>
          <w:rFonts w:ascii="Times New Roman" w:eastAsia="Times New Roman" w:hAnsi="Times New Roman" w:cs="Times New Roman"/>
          <w:kern w:val="36"/>
          <w:sz w:val="26"/>
          <w:szCs w:val="26"/>
        </w:rPr>
      </w:pPr>
      <w:r w:rsidRPr="00FC2B0F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                                                                                                  </w:t>
      </w:r>
      <w:r w:rsidR="00FC2B0F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               </w:t>
      </w:r>
      <w:r w:rsidRPr="00FC2B0F">
        <w:rPr>
          <w:rFonts w:ascii="Times New Roman" w:eastAsia="Times New Roman" w:hAnsi="Times New Roman" w:cs="Times New Roman"/>
          <w:kern w:val="36"/>
          <w:sz w:val="26"/>
          <w:szCs w:val="26"/>
        </w:rPr>
        <w:t>Даньшина Т.А</w:t>
      </w:r>
    </w:p>
    <w:p w:rsidR="00FC2B0F" w:rsidRPr="00FC2B0F" w:rsidRDefault="00AA0A32" w:rsidP="00FC2B0F">
      <w:pPr>
        <w:pStyle w:val="a6"/>
        <w:rPr>
          <w:rFonts w:ascii="Times New Roman" w:eastAsia="Times New Roman" w:hAnsi="Times New Roman" w:cs="Times New Roman"/>
          <w:kern w:val="36"/>
          <w:sz w:val="26"/>
          <w:szCs w:val="26"/>
        </w:rPr>
      </w:pPr>
      <w:r w:rsidRPr="00FC2B0F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                                 </w:t>
      </w:r>
      <w:r w:rsidR="00FC2B0F" w:rsidRPr="00FC2B0F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                                     </w:t>
      </w:r>
      <w:r w:rsidR="00FC2B0F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         </w:t>
      </w:r>
      <w:r w:rsidRPr="00FC2B0F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Воспитатель </w:t>
      </w:r>
      <w:r w:rsidR="00FC2B0F" w:rsidRPr="00FC2B0F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МАДОУ «Буратино» </w:t>
      </w:r>
    </w:p>
    <w:p w:rsidR="00AA0A32" w:rsidRPr="00FC2B0F" w:rsidRDefault="00FC2B0F" w:rsidP="00FC2B0F">
      <w:pPr>
        <w:pStyle w:val="a6"/>
        <w:rPr>
          <w:rFonts w:ascii="Times New Roman" w:eastAsia="Times New Roman" w:hAnsi="Times New Roman" w:cs="Times New Roman"/>
          <w:kern w:val="36"/>
          <w:sz w:val="26"/>
          <w:szCs w:val="26"/>
        </w:rPr>
      </w:pPr>
      <w:r w:rsidRPr="00FC2B0F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                   </w:t>
      </w:r>
      <w:r w:rsidRPr="00FC2B0F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г. Когалым</w:t>
      </w:r>
    </w:p>
    <w:p w:rsidR="00AA0A32" w:rsidRPr="00FC2B0F" w:rsidRDefault="00AA0A32" w:rsidP="00FC2B0F">
      <w:pPr>
        <w:pStyle w:val="a6"/>
        <w:rPr>
          <w:rFonts w:ascii="Times New Roman" w:eastAsia="Times New Roman" w:hAnsi="Times New Roman" w:cs="Times New Roman"/>
          <w:kern w:val="36"/>
          <w:sz w:val="26"/>
          <w:szCs w:val="26"/>
        </w:rPr>
      </w:pPr>
    </w:p>
    <w:p w:rsidR="00AA0A32" w:rsidRPr="00FC2B0F" w:rsidRDefault="00AA0A32" w:rsidP="00AA0A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</w:p>
    <w:p w:rsidR="004E7D81" w:rsidRPr="002955A9" w:rsidRDefault="004E7D81" w:rsidP="00AA0A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  <w:r w:rsidRPr="00FC2B0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Творческие площадки, как средство развития художественного </w:t>
      </w:r>
      <w:r w:rsidRPr="002955A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творчества детей</w:t>
      </w:r>
    </w:p>
    <w:p w:rsidR="00AA0A32" w:rsidRPr="002955A9" w:rsidRDefault="00537D49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Летом дети постоянно в движении, торопятся все узнать и успеть. Одна из важных задач педагогов – понять непредсказуемость и непостоянство интересов ребенка, увидеть в них закономерности его развития. Выявить интересы дошкольника к тому или иному виду деятельности позволяют специально создаваемые ситуации свободного выбора деятельности.</w:t>
      </w:r>
      <w:r w:rsidR="00FC2B0F"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Для успешной реализации свободного художественного творчества детей дошкольного возраста</w:t>
      </w:r>
      <w:r w:rsidR="00EE44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летний период в нашем детском саду </w:t>
      </w: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функционируют творческие площадки.</w:t>
      </w:r>
    </w:p>
    <w:p w:rsidR="00B62117" w:rsidRPr="002955A9" w:rsidRDefault="00537D49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Мастерская-площадка представляет собой специально организованное пространство: затененное место на территории детского сада, оборудованное столами, стульями, необходимыми материалами. Каждую станцию украшает оригинальная вывеска, детские рисунки,</w:t>
      </w:r>
      <w:r w:rsidR="00B62117"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поделки, коллажи и фотографии.</w:t>
      </w:r>
    </w:p>
    <w:p w:rsidR="006645B3" w:rsidRPr="002955A9" w:rsidRDefault="00593D70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Мы стараемся  так организовать жизнь дошкольников, чтобы каждый день приносил им что-то новое, был наполнен интересным содержанием. . В тоже время летом появляется больше времени, которое можно посвятить творчеству детей. Можно попробовать нетрадиционные техники рисования, лепки и аппликации.</w:t>
      </w:r>
      <w:r w:rsidR="006645B3"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62117" w:rsidRPr="002955A9" w:rsidRDefault="00B62117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старшем дошкольном возрасте дети могут освоить такие нетрадиционные техники :</w:t>
      </w:r>
    </w:p>
    <w:p w:rsidR="00B62117" w:rsidRPr="002955A9" w:rsidRDefault="00B62117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песком;</w:t>
      </w:r>
    </w:p>
    <w:p w:rsidR="00B62117" w:rsidRPr="002955A9" w:rsidRDefault="00B62117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мыльными пузырями;</w:t>
      </w:r>
    </w:p>
    <w:p w:rsidR="00B62117" w:rsidRPr="002955A9" w:rsidRDefault="006645B3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на асфальте</w:t>
      </w:r>
      <w:r w:rsidR="00B62117"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B62117" w:rsidRPr="002955A9" w:rsidRDefault="00B62117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кляксография с трубочкой ;</w:t>
      </w:r>
    </w:p>
    <w:p w:rsidR="00B62117" w:rsidRPr="002955A9" w:rsidRDefault="00B62117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монотипия пейзажная ;</w:t>
      </w:r>
    </w:p>
    <w:p w:rsidR="00B62117" w:rsidRPr="002955A9" w:rsidRDefault="00B62117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печать по трафарету ;</w:t>
      </w:r>
    </w:p>
    <w:p w:rsidR="00B62117" w:rsidRPr="002955A9" w:rsidRDefault="006645B3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Style w:val="c1"/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7F2114" w:rsidRPr="002955A9">
        <w:rPr>
          <w:rStyle w:val="c1"/>
          <w:rFonts w:ascii="Times New Roman" w:hAnsi="Times New Roman" w:cs="Times New Roman"/>
          <w:color w:val="000000" w:themeColor="text1"/>
          <w:sz w:val="26"/>
          <w:szCs w:val="26"/>
        </w:rPr>
        <w:t>ечатаем растения</w:t>
      </w:r>
      <w:r w:rsidR="007F2114"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62117"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;</w:t>
      </w:r>
    </w:p>
    <w:p w:rsidR="00B62117" w:rsidRPr="002955A9" w:rsidRDefault="00B62117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кляксография обычная;</w:t>
      </w:r>
    </w:p>
    <w:p w:rsidR="006645B3" w:rsidRPr="002955A9" w:rsidRDefault="00B62117" w:rsidP="00AA0A32">
      <w:pPr>
        <w:pStyle w:val="a6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пластилинография .</w:t>
      </w:r>
      <w:r w:rsidR="006645B3"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</w:p>
    <w:p w:rsidR="00282A16" w:rsidRPr="002955A9" w:rsidRDefault="00B62117" w:rsidP="00FC2B0F">
      <w:pPr>
        <w:pStyle w:val="a6"/>
        <w:ind w:firstLine="709"/>
        <w:rPr>
          <w:rStyle w:val="c3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Каждая из этих техник — это маленькая игра. </w:t>
      </w:r>
      <w:r w:rsidR="006645B3" w:rsidRPr="0029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6873E7"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Кто из нас не рисовал в детстве мелом на асфальте? Такие удивительные следы появлялись на серой неровной поверхности. И так волшебно исчезал мелок, оставляя в руке лишь маленький цветной «огрызок». И асфальт расцветал удивительными красками .Дети нашей группы очень любят рисовать  творчески подходят к заданиям</w:t>
      </w:r>
      <w:r w:rsidR="0073515F"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придумывают</w:t>
      </w:r>
      <w:r w:rsidR="00E0602D"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образы и не боят</w:t>
      </w:r>
      <w:r w:rsidR="0073515F"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ся, что у них ничего не получится .Некоторые дети любят обводить разные формочки для песка, трафареты (фрукты, животных). Так получаются красивые силуэты, которые  можно потом закрасить или заштриховать. Это отличное упражнение для ра</w:t>
      </w:r>
      <w:r w:rsidR="00E0602D"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звития мелкой моторики рук.    </w:t>
      </w:r>
      <w:r w:rsidR="0073515F"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Такая работа способствует развитию творческой фантазии и воображения детей.</w:t>
      </w:r>
      <w:r w:rsidR="00FC2B0F"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3515F" w:rsidRPr="002955A9">
        <w:rPr>
          <w:rStyle w:val="c3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Затем мы все  с интересом рассматриваем рисунки, которые по волшебству мелка появлялись на асфальте то тут, то там. Дети очень старались, аккуратно раскрашивая свои </w:t>
      </w:r>
      <w:r w:rsidR="0073515F" w:rsidRPr="002955A9">
        <w:rPr>
          <w:rStyle w:val="c3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рисунки. Никто не скучал, был занят творчеством.</w:t>
      </w:r>
      <w:r w:rsidR="0073515F" w:rsidRPr="002955A9">
        <w:rPr>
          <w:rStyle w:val="c11"/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 </w:t>
      </w:r>
      <w:r w:rsidR="0073515F" w:rsidRPr="002955A9">
        <w:rPr>
          <w:rStyle w:val="c3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А напоследок каждый обвел свою ручку  и</w:t>
      </w:r>
      <w:r w:rsidR="00282A16" w:rsidRPr="002955A9">
        <w:rPr>
          <w:rStyle w:val="c3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 «подарил» свой привет солнышку.</w:t>
      </w:r>
    </w:p>
    <w:p w:rsidR="002D571A" w:rsidRPr="002955A9" w:rsidRDefault="00895C08" w:rsidP="00AA0A32">
      <w:pPr>
        <w:pStyle w:val="a6"/>
        <w:ind w:firstLine="709"/>
        <w:rPr>
          <w:rStyle w:val="a3"/>
          <w:rFonts w:ascii="Times New Roman" w:hAnsi="Times New Roman" w:cs="Times New Roman"/>
          <w:i w:val="0"/>
          <w:color w:val="000000" w:themeColor="text1"/>
          <w:sz w:val="26"/>
          <w:szCs w:val="26"/>
          <w:shd w:val="clear" w:color="auto" w:fill="FFFFFF"/>
        </w:rPr>
      </w:pPr>
      <w:r w:rsidRPr="002955A9">
        <w:rPr>
          <w:rStyle w:val="c7"/>
          <w:rFonts w:ascii="Times New Roman" w:hAnsi="Times New Roman" w:cs="Times New Roman"/>
          <w:color w:val="000000" w:themeColor="text1"/>
          <w:sz w:val="26"/>
          <w:szCs w:val="26"/>
        </w:rPr>
        <w:t xml:space="preserve">Дети </w:t>
      </w:r>
      <w:r w:rsidR="004576FE" w:rsidRPr="002955A9">
        <w:rPr>
          <w:rStyle w:val="c7"/>
          <w:rFonts w:ascii="Times New Roman" w:hAnsi="Times New Roman" w:cs="Times New Roman"/>
          <w:color w:val="000000" w:themeColor="text1"/>
          <w:sz w:val="26"/>
          <w:szCs w:val="26"/>
        </w:rPr>
        <w:t>очень любят заниматься рисование</w:t>
      </w:r>
      <w:r w:rsidRPr="002955A9">
        <w:rPr>
          <w:rStyle w:val="c7"/>
          <w:rFonts w:ascii="Times New Roman" w:hAnsi="Times New Roman" w:cs="Times New Roman"/>
          <w:color w:val="000000" w:themeColor="text1"/>
          <w:sz w:val="26"/>
          <w:szCs w:val="26"/>
        </w:rPr>
        <w:t>м на песке.</w:t>
      </w:r>
      <w:r w:rsidR="004576FE" w:rsidRPr="002955A9">
        <w:rPr>
          <w:rStyle w:val="c7"/>
          <w:rFonts w:ascii="Times New Roman" w:hAnsi="Times New Roman" w:cs="Times New Roman"/>
          <w:color w:val="000000" w:themeColor="text1"/>
          <w:sz w:val="26"/>
          <w:szCs w:val="26"/>
        </w:rPr>
        <w:t xml:space="preserve"> Рисование происходит </w:t>
      </w:r>
      <w:r w:rsidRPr="002955A9">
        <w:rPr>
          <w:rStyle w:val="c7"/>
          <w:rFonts w:ascii="Times New Roman" w:hAnsi="Times New Roman" w:cs="Times New Roman"/>
          <w:color w:val="000000" w:themeColor="text1"/>
          <w:sz w:val="26"/>
          <w:szCs w:val="26"/>
        </w:rPr>
        <w:t>непосредственно пальцами по песку, что способствует развитию сенсорных ощущений, раскрепощает и гармонизирует, а так же способствует развитию двух полушарий (так как рисование происходит двумя руками).</w:t>
      </w:r>
      <w:r w:rsidR="00B953EC"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сочетании со сказкотерапией такие занятия смогут решить ряд психологических проблем, с которыми сталкиваются наши дети - страх, неуверенность в себе, тревогу, обидчивость и прочее.</w:t>
      </w:r>
      <w:r w:rsidR="00B953EC" w:rsidRPr="002955A9">
        <w:rPr>
          <w:rStyle w:val="c3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953EC" w:rsidRPr="002955A9">
        <w:rPr>
          <w:rStyle w:val="a3"/>
          <w:rFonts w:ascii="Times New Roman" w:hAnsi="Times New Roman" w:cs="Times New Roman"/>
          <w:i w:val="0"/>
          <w:color w:val="000000" w:themeColor="text1"/>
          <w:sz w:val="26"/>
          <w:szCs w:val="26"/>
          <w:shd w:val="clear" w:color="auto" w:fill="FFFFFF"/>
        </w:rPr>
        <w:t>Можно поскользить ладонями по поверхности песка, выполняя зигзагообразные и круговые движения (как машинки, змейки, санки и др); оставлять следы на песке, различными предметами и придумывать, на что они похожи; пройтись по поверхности песка отдельно каждым пальцем руки, поочередно правой и левой, после одновременно и т.д</w:t>
      </w:r>
      <w:r w:rsidR="00FC2B0F" w:rsidRPr="002955A9">
        <w:rPr>
          <w:rStyle w:val="a3"/>
          <w:rFonts w:ascii="Times New Roman" w:hAnsi="Times New Roman" w:cs="Times New Roman"/>
          <w:i w:val="0"/>
          <w:color w:val="000000" w:themeColor="text1"/>
          <w:sz w:val="26"/>
          <w:szCs w:val="26"/>
          <w:shd w:val="clear" w:color="auto" w:fill="FFFFFF"/>
        </w:rPr>
        <w:t>.</w:t>
      </w:r>
    </w:p>
    <w:p w:rsidR="004576FE" w:rsidRPr="002955A9" w:rsidRDefault="002D571A" w:rsidP="00AA0A32">
      <w:pPr>
        <w:pStyle w:val="a6"/>
        <w:ind w:firstLine="709"/>
        <w:rPr>
          <w:rStyle w:val="a3"/>
          <w:rFonts w:ascii="Times New Roman" w:hAnsi="Times New Roman" w:cs="Times New Roman"/>
          <w:i w:val="0"/>
          <w:color w:val="000000" w:themeColor="text1"/>
          <w:sz w:val="26"/>
          <w:szCs w:val="26"/>
          <w:shd w:val="clear" w:color="auto" w:fill="FFFFFF"/>
        </w:rPr>
      </w:pPr>
      <w:r w:rsidRPr="002955A9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Мыльные пузыри</w:t>
      </w:r>
      <w:r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– переливающиеся всеми цветами радуги, всегда вызывают улыбку и восторг.</w:t>
      </w:r>
      <w:r w:rsidR="00AE4258"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 еще ими можно рисовать</w:t>
      </w:r>
      <w:r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Можно не только дуть </w:t>
      </w:r>
      <w:r w:rsidRPr="002955A9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пузыри</w:t>
      </w:r>
      <w:r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но и делать их цветными, переносить на бумагу.</w:t>
      </w:r>
      <w:r w:rsidR="00AE4258"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Дети нашей группы с удовольствием освоили эту технику. Им было интересно всматриваться в узоры </w:t>
      </w:r>
      <w:r w:rsidR="00AE4258" w:rsidRPr="002955A9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мыльных пузырей и фантазировать</w:t>
      </w:r>
      <w:r w:rsidR="00AE4258" w:rsidRPr="002955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, </w:t>
      </w:r>
      <w:r w:rsidR="00AE4258" w:rsidRPr="002955A9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дорисовывать работы получались интересными  и оригинальными.</w:t>
      </w:r>
      <w:r w:rsidR="001279A7" w:rsidRPr="002955A9">
        <w:rPr>
          <w:rStyle w:val="a3"/>
          <w:rFonts w:ascii="Times New Roman" w:hAnsi="Times New Roman" w:cs="Times New Roman"/>
          <w:i w:val="0"/>
          <w:color w:val="000000" w:themeColor="text1"/>
          <w:sz w:val="26"/>
          <w:szCs w:val="26"/>
          <w:shd w:val="clear" w:color="auto" w:fill="FFFFFF"/>
        </w:rPr>
        <w:t xml:space="preserve">    </w:t>
      </w:r>
      <w:r w:rsidR="004576FE" w:rsidRPr="002955A9">
        <w:rPr>
          <w:rStyle w:val="a3"/>
          <w:rFonts w:ascii="Times New Roman" w:hAnsi="Times New Roman" w:cs="Times New Roman"/>
          <w:i w:val="0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4576FE" w:rsidRPr="002955A9" w:rsidRDefault="001279A7" w:rsidP="00AA0A32">
      <w:pPr>
        <w:pStyle w:val="a6"/>
        <w:ind w:firstLine="709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</w:pPr>
      <w:r w:rsidRPr="00295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творчества можно использовать любой материал . </w:t>
      </w:r>
      <w:r w:rsidRPr="002955A9">
        <w:rPr>
          <w:rStyle w:val="c1"/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Следующее, что освоили дети – это техника «Печатаем растения». Собрали на прогулке листья деревьев и кустарников.  </w:t>
      </w:r>
      <w:r w:rsidR="007F2114" w:rsidRPr="002955A9">
        <w:rPr>
          <w:rStyle w:val="c1"/>
          <w:rFonts w:ascii="Times New Roman" w:hAnsi="Times New Roman" w:cs="Times New Roman"/>
          <w:color w:val="000000" w:themeColor="text1"/>
          <w:sz w:val="26"/>
          <w:szCs w:val="26"/>
        </w:rPr>
        <w:t>Они с удовольствием</w:t>
      </w:r>
      <w:r w:rsidRPr="002955A9">
        <w:rPr>
          <w:rStyle w:val="c1"/>
          <w:rFonts w:ascii="Times New Roman" w:hAnsi="Times New Roman" w:cs="Times New Roman"/>
          <w:color w:val="000000" w:themeColor="text1"/>
          <w:sz w:val="26"/>
          <w:szCs w:val="26"/>
        </w:rPr>
        <w:t xml:space="preserve"> «печатали» картины, дорисовывали отдельные детали, подходящие по смыслу, одним словом фантазировали.</w:t>
      </w:r>
      <w:r w:rsidR="006645B3" w:rsidRPr="002955A9">
        <w:rPr>
          <w:rStyle w:val="c1"/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3F5917"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Рисование с помощью трафаретов развивает воображение, даёт свободу для самовыражения, позволяет чувствовать себя смелее, непринуждённее.</w:t>
      </w:r>
      <w:r w:rsidR="006645B3" w:rsidRPr="002955A9">
        <w:rPr>
          <w:rStyle w:val="c1"/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</w:p>
    <w:p w:rsidR="003F5917" w:rsidRPr="002955A9" w:rsidRDefault="006645B3" w:rsidP="00AA0A32">
      <w:pPr>
        <w:pStyle w:val="a6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hAnsi="Times New Roman" w:cs="Times New Roman"/>
          <w:color w:val="000000" w:themeColor="text1"/>
          <w:sz w:val="26"/>
          <w:szCs w:val="26"/>
        </w:rPr>
        <w:t>Нетрадиционная техника рисования "Кляксография" (выдувание трубочкой) - это очередное в</w:t>
      </w:r>
      <w:r w:rsidR="00EE4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олшебство уроков рисования.    </w:t>
      </w:r>
      <w:r w:rsidRPr="002955A9">
        <w:rPr>
          <w:rFonts w:ascii="Times New Roman" w:hAnsi="Times New Roman" w:cs="Times New Roman"/>
          <w:color w:val="000000" w:themeColor="text1"/>
          <w:sz w:val="26"/>
          <w:szCs w:val="26"/>
        </w:rPr>
        <w:t>Такое занятие для детей не только интересное, увлекательное, но и очень полезное. Так, как выдувание через соломинку укрепляет здоровье: силу лёгких и дыхательную систему ребёнка в целом.</w:t>
      </w:r>
      <w:r w:rsidR="003F5917" w:rsidRPr="00295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2D571A" w:rsidRPr="002955A9" w:rsidRDefault="006645B3" w:rsidP="00AA0A32">
      <w:pPr>
        <w:pStyle w:val="a6"/>
        <w:ind w:firstLine="709"/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</w:pPr>
      <w:r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Мы  радуемся  вместе с детьми, когда получается интересно. Придумали игру: «Кто больше увидит фантастических образов» или «Кто придумает интересную сказку в рисунках». Мы оформляем работами детей группу, приемную детского сада, делаем подарки мамам, папам, бабушкам, дедушкам. Мы и дальше будем создавать удивительные работы, которые, надеюсь, помогут детям открывать этот удивительный мир творчества.</w:t>
      </w:r>
    </w:p>
    <w:p w:rsidR="00FC2B0F" w:rsidRPr="002955A9" w:rsidRDefault="00FC2B0F" w:rsidP="00AA0A32">
      <w:pPr>
        <w:pStyle w:val="a6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FC2B0F" w:rsidRPr="002955A9" w:rsidRDefault="00FC2B0F" w:rsidP="00FC2B0F">
      <w:pPr>
        <w:pStyle w:val="a6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2B0F" w:rsidRPr="002955A9" w:rsidRDefault="00FC2B0F" w:rsidP="00FC2B0F">
      <w:pPr>
        <w:pStyle w:val="a6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hAnsi="Times New Roman" w:cs="Times New Roman"/>
          <w:color w:val="000000" w:themeColor="text1"/>
          <w:sz w:val="26"/>
          <w:szCs w:val="26"/>
        </w:rPr>
        <w:t>Список литературы.</w:t>
      </w:r>
    </w:p>
    <w:p w:rsidR="00FC2B0F" w:rsidRPr="002955A9" w:rsidRDefault="00FC2B0F" w:rsidP="002955A9">
      <w:pPr>
        <w:pStyle w:val="a6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955A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1. Зинкевич-Евстигнеева Т.Д., Грабенко Т.М. "Чудеса на песке. Практикум по песочной терапии"</w:t>
      </w:r>
      <w:r w:rsidRPr="002955A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2. Зинкевич-Евстигнеева Т.Д., Грабенко Т.М. "Чудеса на песке. Песочная игротерапия." </w:t>
      </w:r>
    </w:p>
    <w:p w:rsidR="00FC2B0F" w:rsidRPr="002955A9" w:rsidRDefault="00FC2B0F" w:rsidP="002955A9">
      <w:pPr>
        <w:pStyle w:val="a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3.Г.Н. Давыдова. Нетрадиционные техники рисования в детском саду.</w:t>
      </w:r>
      <w:r w:rsidRPr="00295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955A9" w:rsidRPr="002955A9" w:rsidRDefault="00FC2B0F" w:rsidP="002955A9">
      <w:pPr>
        <w:pStyle w:val="a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55A9">
        <w:rPr>
          <w:rFonts w:ascii="Times New Roman" w:hAnsi="Times New Roman" w:cs="Times New Roman"/>
          <w:color w:val="000000" w:themeColor="text1"/>
          <w:sz w:val="26"/>
          <w:szCs w:val="26"/>
        </w:rPr>
        <w:t>4. Анцифирова Н</w:t>
      </w:r>
      <w:r w:rsidR="00295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Г. Необыкновенное рисование </w:t>
      </w:r>
      <w:r w:rsidR="002955A9" w:rsidRPr="00295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Дошкольная педагогика. 2011. </w:t>
      </w:r>
    </w:p>
    <w:p w:rsidR="002955A9" w:rsidRDefault="002955A9" w:rsidP="002955A9">
      <w:pPr>
        <w:pStyle w:val="a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955A9" w:rsidRDefault="002955A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2955A9" w:rsidRDefault="00EE4463" w:rsidP="002955A9">
      <w:pPr>
        <w:pStyle w:val="a6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-548640</wp:posOffset>
            </wp:positionV>
            <wp:extent cx="3105150" cy="3990975"/>
            <wp:effectExtent l="19050" t="0" r="0" b="0"/>
            <wp:wrapTight wrapText="bothSides">
              <wp:wrapPolygon edited="0">
                <wp:start x="-133" y="0"/>
                <wp:lineTo x="-133" y="21548"/>
                <wp:lineTo x="21600" y="21548"/>
                <wp:lineTo x="21600" y="0"/>
                <wp:lineTo x="-133" y="0"/>
              </wp:wrapPolygon>
            </wp:wrapTight>
            <wp:docPr id="2" name="Рисунок 1" descr="IMG-2019062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625-WA005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2537460</wp:posOffset>
            </wp:positionV>
            <wp:extent cx="3886200" cy="3159760"/>
            <wp:effectExtent l="19050" t="0" r="0" b="0"/>
            <wp:wrapTight wrapText="bothSides">
              <wp:wrapPolygon edited="0">
                <wp:start x="-106" y="0"/>
                <wp:lineTo x="-106" y="21487"/>
                <wp:lineTo x="21600" y="21487"/>
                <wp:lineTo x="21600" y="0"/>
                <wp:lineTo x="-106" y="0"/>
              </wp:wrapPolygon>
            </wp:wrapTight>
            <wp:docPr id="9" name="Рисунок 8" descr="IMG-201906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625-WA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5890260</wp:posOffset>
            </wp:positionV>
            <wp:extent cx="3940175" cy="3067050"/>
            <wp:effectExtent l="19050" t="0" r="3175" b="0"/>
            <wp:wrapTight wrapText="bothSides">
              <wp:wrapPolygon edited="0">
                <wp:start x="-104" y="0"/>
                <wp:lineTo x="-104" y="21466"/>
                <wp:lineTo x="21617" y="21466"/>
                <wp:lineTo x="21617" y="0"/>
                <wp:lineTo x="-104" y="0"/>
              </wp:wrapPolygon>
            </wp:wrapTight>
            <wp:docPr id="7" name="Рисунок 6" descr="IMG-2019062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625-WA003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5A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3518535</wp:posOffset>
            </wp:positionV>
            <wp:extent cx="3105150" cy="4143375"/>
            <wp:effectExtent l="19050" t="0" r="0" b="0"/>
            <wp:wrapTight wrapText="bothSides">
              <wp:wrapPolygon edited="0">
                <wp:start x="-133" y="0"/>
                <wp:lineTo x="-133" y="21550"/>
                <wp:lineTo x="21600" y="21550"/>
                <wp:lineTo x="21600" y="0"/>
                <wp:lineTo x="-133" y="0"/>
              </wp:wrapPolygon>
            </wp:wrapTight>
            <wp:docPr id="6" name="Рисунок 1" descr="G:\Фото 7 группа ЛЕТО\IMG-201906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7 группа ЛЕТО\IMG-20190621-WA0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5A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-548640</wp:posOffset>
            </wp:positionV>
            <wp:extent cx="3905250" cy="2933700"/>
            <wp:effectExtent l="19050" t="0" r="0" b="0"/>
            <wp:wrapTight wrapText="bothSides">
              <wp:wrapPolygon edited="0">
                <wp:start x="-105" y="0"/>
                <wp:lineTo x="-105" y="21460"/>
                <wp:lineTo x="21600" y="21460"/>
                <wp:lineTo x="21600" y="0"/>
                <wp:lineTo x="-105" y="0"/>
              </wp:wrapPolygon>
            </wp:wrapTight>
            <wp:docPr id="3" name="Рисунок 2" descr="IMG-201906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625-WA0008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5A9" w:rsidRDefault="002955A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sectPr w:rsidR="002955A9" w:rsidSect="0052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5AF" w:rsidRDefault="00DC75AF" w:rsidP="00AA0A32">
      <w:pPr>
        <w:spacing w:after="0" w:line="240" w:lineRule="auto"/>
      </w:pPr>
      <w:r>
        <w:separator/>
      </w:r>
    </w:p>
  </w:endnote>
  <w:endnote w:type="continuationSeparator" w:id="1">
    <w:p w:rsidR="00DC75AF" w:rsidRDefault="00DC75AF" w:rsidP="00AA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5AF" w:rsidRDefault="00DC75AF" w:rsidP="00AA0A32">
      <w:pPr>
        <w:spacing w:after="0" w:line="240" w:lineRule="auto"/>
      </w:pPr>
      <w:r>
        <w:separator/>
      </w:r>
    </w:p>
  </w:footnote>
  <w:footnote w:type="continuationSeparator" w:id="1">
    <w:p w:rsidR="00DC75AF" w:rsidRDefault="00DC75AF" w:rsidP="00AA0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5375C"/>
    <w:multiLevelType w:val="multilevel"/>
    <w:tmpl w:val="F5DC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7D49"/>
    <w:rsid w:val="00001F33"/>
    <w:rsid w:val="001279A7"/>
    <w:rsid w:val="00282A16"/>
    <w:rsid w:val="002955A9"/>
    <w:rsid w:val="002D571A"/>
    <w:rsid w:val="003F5917"/>
    <w:rsid w:val="004576FE"/>
    <w:rsid w:val="004E7D81"/>
    <w:rsid w:val="00524293"/>
    <w:rsid w:val="00537D49"/>
    <w:rsid w:val="00593D70"/>
    <w:rsid w:val="006645B3"/>
    <w:rsid w:val="006873E7"/>
    <w:rsid w:val="0072053E"/>
    <w:rsid w:val="0073515F"/>
    <w:rsid w:val="007F2114"/>
    <w:rsid w:val="00895C08"/>
    <w:rsid w:val="00AA0A32"/>
    <w:rsid w:val="00AE4258"/>
    <w:rsid w:val="00B62117"/>
    <w:rsid w:val="00B6396C"/>
    <w:rsid w:val="00B953EC"/>
    <w:rsid w:val="00CE131C"/>
    <w:rsid w:val="00DC75AF"/>
    <w:rsid w:val="00E0602D"/>
    <w:rsid w:val="00EE4463"/>
    <w:rsid w:val="00FC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73515F"/>
  </w:style>
  <w:style w:type="character" w:customStyle="1" w:styleId="c11">
    <w:name w:val="c11"/>
    <w:basedOn w:val="a0"/>
    <w:rsid w:val="0073515F"/>
  </w:style>
  <w:style w:type="character" w:styleId="a3">
    <w:name w:val="Emphasis"/>
    <w:basedOn w:val="a0"/>
    <w:uiPriority w:val="20"/>
    <w:qFormat/>
    <w:rsid w:val="00B953EC"/>
    <w:rPr>
      <w:i/>
      <w:iCs/>
    </w:rPr>
  </w:style>
  <w:style w:type="paragraph" w:customStyle="1" w:styleId="c4">
    <w:name w:val="c4"/>
    <w:basedOn w:val="a"/>
    <w:rsid w:val="0089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95C08"/>
  </w:style>
  <w:style w:type="character" w:styleId="a4">
    <w:name w:val="Strong"/>
    <w:basedOn w:val="a0"/>
    <w:uiPriority w:val="22"/>
    <w:qFormat/>
    <w:rsid w:val="002D571A"/>
    <w:rPr>
      <w:b/>
      <w:bCs/>
    </w:rPr>
  </w:style>
  <w:style w:type="paragraph" w:customStyle="1" w:styleId="c0">
    <w:name w:val="c0"/>
    <w:basedOn w:val="a"/>
    <w:rsid w:val="0012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279A7"/>
  </w:style>
  <w:style w:type="paragraph" w:styleId="a5">
    <w:name w:val="Normal (Web)"/>
    <w:basedOn w:val="a"/>
    <w:uiPriority w:val="99"/>
    <w:semiHidden/>
    <w:unhideWhenUsed/>
    <w:rsid w:val="0066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576FE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A0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0A32"/>
  </w:style>
  <w:style w:type="paragraph" w:styleId="a9">
    <w:name w:val="footer"/>
    <w:basedOn w:val="a"/>
    <w:link w:val="aa"/>
    <w:uiPriority w:val="99"/>
    <w:semiHidden/>
    <w:unhideWhenUsed/>
    <w:rsid w:val="00AA0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0A32"/>
  </w:style>
  <w:style w:type="paragraph" w:styleId="ab">
    <w:name w:val="Balloon Text"/>
    <w:basedOn w:val="a"/>
    <w:link w:val="ac"/>
    <w:uiPriority w:val="99"/>
    <w:semiHidden/>
    <w:unhideWhenUsed/>
    <w:rsid w:val="0029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5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A3F7-2BD0-45A6-941B-81A00267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Татьяна</cp:lastModifiedBy>
  <cp:revision>3</cp:revision>
  <dcterms:created xsi:type="dcterms:W3CDTF">2023-01-18T15:52:00Z</dcterms:created>
  <dcterms:modified xsi:type="dcterms:W3CDTF">2023-01-18T15:52:00Z</dcterms:modified>
</cp:coreProperties>
</file>