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05" w:rsidRPr="00C37705" w:rsidRDefault="00C37705" w:rsidP="00C3770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7705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C37705">
        <w:rPr>
          <w:rFonts w:ascii="Times New Roman" w:hAnsi="Times New Roman" w:cs="Times New Roman"/>
          <w:sz w:val="28"/>
          <w:szCs w:val="28"/>
        </w:rPr>
        <w:t xml:space="preserve"> терапия для детей дошкольного возраста.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color w:val="000000"/>
          <w:sz w:val="28"/>
          <w:szCs w:val="28"/>
          <w:shd w:val="clear" w:color="auto" w:fill="FFFFFF"/>
        </w:rPr>
        <w:t xml:space="preserve">Одной из нетрадиционных технологий является </w:t>
      </w:r>
      <w:proofErr w:type="spellStart"/>
      <w:r w:rsidRPr="00C37705">
        <w:rPr>
          <w:color w:val="000000"/>
          <w:sz w:val="28"/>
          <w:szCs w:val="28"/>
          <w:shd w:val="clear" w:color="auto" w:fill="FFFFFF"/>
        </w:rPr>
        <w:t>Су-Джок</w:t>
      </w:r>
      <w:proofErr w:type="spellEnd"/>
      <w:r w:rsidRPr="00C37705">
        <w:rPr>
          <w:color w:val="000000"/>
          <w:sz w:val="28"/>
          <w:szCs w:val="28"/>
          <w:shd w:val="clear" w:color="auto" w:fill="FFFFFF"/>
        </w:rPr>
        <w:t xml:space="preserve"> терапия. Метод </w:t>
      </w:r>
      <w:proofErr w:type="spellStart"/>
      <w:r w:rsidRPr="00C37705">
        <w:rPr>
          <w:color w:val="000000"/>
          <w:sz w:val="28"/>
          <w:szCs w:val="28"/>
          <w:shd w:val="clear" w:color="auto" w:fill="FFFFFF"/>
        </w:rPr>
        <w:t>Су-Джок</w:t>
      </w:r>
      <w:proofErr w:type="spellEnd"/>
      <w:r w:rsidRPr="00C37705">
        <w:rPr>
          <w:color w:val="000000"/>
          <w:sz w:val="28"/>
          <w:szCs w:val="28"/>
          <w:shd w:val="clear" w:color="auto" w:fill="FFFFFF"/>
        </w:rPr>
        <w:t xml:space="preserve"> - это ультрасовременное направление акупунктуры, объединяющее древние знания медицины Востока и последние достижения европейской медицины. В переводе с корейского «Су» - кисть, «</w:t>
      </w:r>
      <w:proofErr w:type="spellStart"/>
      <w:r w:rsidRPr="00C37705">
        <w:rPr>
          <w:color w:val="000000"/>
          <w:sz w:val="28"/>
          <w:szCs w:val="28"/>
          <w:shd w:val="clear" w:color="auto" w:fill="FFFFFF"/>
        </w:rPr>
        <w:t>Джок</w:t>
      </w:r>
      <w:proofErr w:type="spellEnd"/>
      <w:r w:rsidRPr="00C37705">
        <w:rPr>
          <w:color w:val="000000"/>
          <w:sz w:val="28"/>
          <w:szCs w:val="28"/>
          <w:shd w:val="clear" w:color="auto" w:fill="FFFFFF"/>
        </w:rPr>
        <w:t xml:space="preserve">» - стопа. В основе его метода лежит система соответствия, или подобия, кистей и стоп всему организму в целом. По мнению самого автора, кисти и стопы являются, "пультами дистанционного управления" здоровьем человека. На кистях и стопах в строгом порядке располагаются биологически активные точки, соответствующие всем органам и участкам тела. Создатель метода </w:t>
      </w:r>
      <w:proofErr w:type="spellStart"/>
      <w:r w:rsidRPr="00C37705">
        <w:rPr>
          <w:color w:val="000000"/>
          <w:sz w:val="28"/>
          <w:szCs w:val="28"/>
          <w:shd w:val="clear" w:color="auto" w:fill="FFFFFF"/>
        </w:rPr>
        <w:t>Су-Джок</w:t>
      </w:r>
      <w:proofErr w:type="spellEnd"/>
      <w:r w:rsidRPr="00C37705">
        <w:rPr>
          <w:color w:val="000000"/>
          <w:sz w:val="28"/>
          <w:szCs w:val="28"/>
          <w:shd w:val="clear" w:color="auto" w:fill="FFFFFF"/>
        </w:rPr>
        <w:t xml:space="preserve"> - южно-корейский профессор Пак </w:t>
      </w:r>
      <w:proofErr w:type="spellStart"/>
      <w:r w:rsidRPr="00C37705">
        <w:rPr>
          <w:color w:val="000000"/>
          <w:sz w:val="28"/>
          <w:szCs w:val="28"/>
          <w:shd w:val="clear" w:color="auto" w:fill="FFFFFF"/>
        </w:rPr>
        <w:t>Чжэ</w:t>
      </w:r>
      <w:proofErr w:type="spellEnd"/>
      <w:r w:rsidRPr="00C3770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7705">
        <w:rPr>
          <w:color w:val="000000"/>
          <w:sz w:val="28"/>
          <w:szCs w:val="28"/>
          <w:shd w:val="clear" w:color="auto" w:fill="FFFFFF"/>
        </w:rPr>
        <w:t>Вую</w:t>
      </w:r>
      <w:proofErr w:type="spellEnd"/>
      <w:r w:rsidRPr="00C37705">
        <w:rPr>
          <w:color w:val="000000"/>
          <w:sz w:val="28"/>
          <w:szCs w:val="28"/>
          <w:shd w:val="clear" w:color="auto" w:fill="FFFFFF"/>
        </w:rPr>
        <w:t>.</w:t>
      </w:r>
      <w:r w:rsidRPr="00C37705">
        <w:rPr>
          <w:rStyle w:val="a3"/>
          <w:color w:val="000000"/>
          <w:sz w:val="28"/>
          <w:szCs w:val="28"/>
        </w:rPr>
        <w:t xml:space="preserve">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терапию можно и нужно использовать в работе с детьми наряду с пальчиковыми играми, мозаикой, штриховкой, лепкой, рисованием. Упражнения с использованием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Кроме того, они помогают организовать занятия интереснее и разнообразнее, создают благоприятный психофизиологический комфорт детям во время занятия</w:t>
      </w:r>
      <w:r w:rsidRPr="00C37705">
        <w:rPr>
          <w:color w:val="000000"/>
          <w:sz w:val="28"/>
          <w:szCs w:val="28"/>
        </w:rPr>
        <w:br/>
      </w:r>
      <w:r w:rsidRPr="00C37705">
        <w:rPr>
          <w:rStyle w:val="c1"/>
          <w:color w:val="000000"/>
          <w:sz w:val="28"/>
          <w:szCs w:val="28"/>
        </w:rPr>
        <w:t xml:space="preserve">Целью использования упражнений с шариком </w:t>
      </w:r>
      <w:proofErr w:type="spellStart"/>
      <w:proofErr w:type="gramStart"/>
      <w:r w:rsidRPr="00C37705">
        <w:rPr>
          <w:rStyle w:val="c1"/>
          <w:color w:val="000000"/>
          <w:sz w:val="28"/>
          <w:szCs w:val="28"/>
        </w:rPr>
        <w:t>C</w:t>
      </w:r>
      <w:proofErr w:type="gramEnd"/>
      <w:r w:rsidRPr="00C37705">
        <w:rPr>
          <w:rStyle w:val="c1"/>
          <w:color w:val="000000"/>
          <w:sz w:val="28"/>
          <w:szCs w:val="28"/>
        </w:rPr>
        <w:t>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в работе воспитателя является воздействие на биологически активные точки, стимулировать речевые зоны коры головного мозга.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 xml:space="preserve">Достоинства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>: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>Эта система настолько проста и доступна, что освоить ее может даже ребенок. Метод достаточно один раз понять, затем им можно пользоваться.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 xml:space="preserve">Этапы проведения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терапии на занятиях по развитию речи: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 xml:space="preserve">Форма организации работы с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C37705">
        <w:rPr>
          <w:rStyle w:val="c1"/>
          <w:color w:val="000000"/>
          <w:sz w:val="28"/>
          <w:szCs w:val="28"/>
        </w:rPr>
        <w:t>-</w:t>
      </w:r>
      <w:proofErr w:type="spellStart"/>
      <w:r w:rsidRPr="00C37705">
        <w:rPr>
          <w:rStyle w:val="c1"/>
          <w:color w:val="000000"/>
          <w:sz w:val="28"/>
          <w:szCs w:val="28"/>
        </w:rPr>
        <w:t>м</w:t>
      </w:r>
      <w:proofErr w:type="gramEnd"/>
      <w:r w:rsidRPr="00C37705">
        <w:rPr>
          <w:rStyle w:val="c1"/>
          <w:color w:val="000000"/>
          <w:sz w:val="28"/>
          <w:szCs w:val="28"/>
        </w:rPr>
        <w:t>ассажерами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может быть разной: индивидуальные, подгрупповые и фронтальные занятия.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>Сегодня рассмотрим такую форму работы с детьми, как пальчиковая гимнастика.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 xml:space="preserve">Приемами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терапии являются массаж кистей специальными шариками и эластичными кольцами, массаж стоп. В работе воспитателя можно использовать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- </w:t>
      </w:r>
      <w:proofErr w:type="spellStart"/>
      <w:r w:rsidRPr="00C37705">
        <w:rPr>
          <w:rStyle w:val="c1"/>
          <w:color w:val="000000"/>
          <w:sz w:val="28"/>
          <w:szCs w:val="28"/>
        </w:rPr>
        <w:t>массажеры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в виде массажных шариков в комплекте с массажными металлическими кольцами. Шариком можно стимулировать зоны на ладонях, а массажные колечки надеваются на пальчики. Ими можно массировать труднодоступные места.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 xml:space="preserve">Формы работы с </w:t>
      </w:r>
      <w:proofErr w:type="spellStart"/>
      <w:r w:rsidRPr="00C37705">
        <w:rPr>
          <w:rStyle w:val="c1"/>
          <w:color w:val="000000"/>
          <w:sz w:val="28"/>
          <w:szCs w:val="28"/>
        </w:rPr>
        <w:t>Су-Джок</w:t>
      </w:r>
      <w:proofErr w:type="spellEnd"/>
      <w:r w:rsidRPr="00C37705">
        <w:rPr>
          <w:rStyle w:val="c1"/>
          <w:color w:val="000000"/>
          <w:sz w:val="28"/>
          <w:szCs w:val="28"/>
        </w:rPr>
        <w:t xml:space="preserve"> - самые разнообразные: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>Массаж специальным шариком.</w:t>
      </w:r>
    </w:p>
    <w:p w:rsidR="00C37705" w:rsidRPr="00C37705" w:rsidRDefault="00C37705" w:rsidP="00C377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7705">
        <w:rPr>
          <w:rStyle w:val="c1"/>
          <w:color w:val="000000"/>
          <w:sz w:val="28"/>
          <w:szCs w:val="28"/>
        </w:rPr>
        <w:t>Массаж эластичным кольцом.</w:t>
      </w:r>
    </w:p>
    <w:p w:rsidR="00C37705" w:rsidRPr="00C37705" w:rsidRDefault="00C37705" w:rsidP="00C3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Ручной массаж кистей и пальцев рук. Очень полезен и эффективен массаж пальцев и ногтевых пластин кистей; круговые движения шарика между ладонями перекатывание шарика от кончиков пальцев к основанию ладони; вращение шарика кончиками пальцев; сжимание шарика между ладонями; </w:t>
      </w:r>
      <w:r w:rsidRPr="00C377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сжимание и передача из руки в руку; подбрасывание шарика с последующим сжатием между ладонями. Прокатывая шарик между ладошками, дети массируют мышцы рук. Массаж эластичным кольцом помогает стимулировать работу внутренних органов. </w:t>
      </w:r>
    </w:p>
    <w:p w:rsidR="00061AC3" w:rsidRPr="00C37705" w:rsidRDefault="00061AC3">
      <w:pPr>
        <w:rPr>
          <w:rFonts w:ascii="Times New Roman" w:hAnsi="Times New Roman" w:cs="Times New Roman"/>
          <w:sz w:val="28"/>
          <w:szCs w:val="28"/>
        </w:rPr>
      </w:pPr>
    </w:p>
    <w:sectPr w:rsidR="00061AC3" w:rsidRPr="00C3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80E44"/>
    <w:multiLevelType w:val="multilevel"/>
    <w:tmpl w:val="202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37705"/>
    <w:rsid w:val="00061AC3"/>
    <w:rsid w:val="00C3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7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77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37705"/>
    <w:rPr>
      <w:b/>
      <w:bCs/>
    </w:rPr>
  </w:style>
  <w:style w:type="paragraph" w:customStyle="1" w:styleId="c0">
    <w:name w:val="c0"/>
    <w:basedOn w:val="a"/>
    <w:rsid w:val="00C3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37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2460</Characters>
  <Application>Microsoft Office Word</Application>
  <DocSecurity>0</DocSecurity>
  <Lines>20</Lines>
  <Paragraphs>5</Paragraphs>
  <ScaleCrop>false</ScaleCrop>
  <Company>gypnor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2025-08-19T14:30:00Z</dcterms:created>
  <dcterms:modified xsi:type="dcterms:W3CDTF">2025-08-19T14:35:00Z</dcterms:modified>
</cp:coreProperties>
</file>