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sz w:val="48"/>
          <w:szCs w:val="48"/>
        </w:rPr>
        <w:t>ГБОУ «</w:t>
      </w:r>
      <w:proofErr w:type="spellStart"/>
      <w:r>
        <w:rPr>
          <w:rFonts w:ascii="Times New Roman" w:eastAsia="Calibri" w:hAnsi="Times New Roman" w:cs="Times New Roman"/>
          <w:b/>
          <w:bCs/>
          <w:sz w:val="48"/>
          <w:szCs w:val="48"/>
        </w:rPr>
        <w:t>Альметьевская</w:t>
      </w:r>
      <w:proofErr w:type="spellEnd"/>
      <w:r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 школа-интернат для детей с ОВЗ»</w:t>
      </w: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sz w:val="48"/>
          <w:szCs w:val="48"/>
        </w:rPr>
        <w:t>ДОКЛАД</w:t>
      </w: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3E73A8" w:rsidRPr="0034067C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34067C">
        <w:rPr>
          <w:rFonts w:ascii="Times New Roman" w:eastAsia="Calibri" w:hAnsi="Times New Roman" w:cs="Times New Roman"/>
          <w:b/>
          <w:bCs/>
          <w:sz w:val="48"/>
          <w:szCs w:val="48"/>
        </w:rPr>
        <w:t>«</w:t>
      </w:r>
      <w:bookmarkStart w:id="0" w:name="_GoBack"/>
      <w:r w:rsidRPr="0034067C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Проблемы </w:t>
      </w:r>
      <w:proofErr w:type="gramStart"/>
      <w:r w:rsidRPr="0034067C">
        <w:rPr>
          <w:rFonts w:ascii="Times New Roman" w:eastAsia="Calibri" w:hAnsi="Times New Roman" w:cs="Times New Roman"/>
          <w:b/>
          <w:bCs/>
          <w:sz w:val="48"/>
          <w:szCs w:val="48"/>
        </w:rPr>
        <w:t>преемственности  и</w:t>
      </w:r>
      <w:proofErr w:type="gramEnd"/>
      <w:r w:rsidRPr="0034067C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 пути  их решения при переходе</w:t>
      </w:r>
    </w:p>
    <w:p w:rsidR="003E73A8" w:rsidRPr="0034067C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 w:rsidRPr="0034067C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обучающихся из начальной </w:t>
      </w:r>
      <w:proofErr w:type="gramStart"/>
      <w:r w:rsidRPr="0034067C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школы </w:t>
      </w:r>
      <w:r w:rsidRPr="0034067C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4067C">
        <w:rPr>
          <w:rFonts w:ascii="Times New Roman" w:eastAsia="Calibri" w:hAnsi="Times New Roman" w:cs="Times New Roman"/>
          <w:b/>
          <w:bCs/>
          <w:sz w:val="48"/>
          <w:szCs w:val="48"/>
        </w:rPr>
        <w:t>в</w:t>
      </w:r>
      <w:proofErr w:type="gramEnd"/>
      <w:r w:rsidRPr="0034067C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 среднее звено</w:t>
      </w:r>
      <w:bookmarkEnd w:id="0"/>
      <w:r w:rsidRPr="0034067C">
        <w:rPr>
          <w:rFonts w:ascii="Times New Roman" w:eastAsia="Calibri" w:hAnsi="Times New Roman" w:cs="Times New Roman"/>
          <w:b/>
          <w:bCs/>
          <w:sz w:val="48"/>
          <w:szCs w:val="48"/>
        </w:rPr>
        <w:t>»</w:t>
      </w:r>
    </w:p>
    <w:p w:rsidR="003E73A8" w:rsidRPr="0034067C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E73A8" w:rsidRPr="0034067C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ВЫСТУПИЛА: </w:t>
      </w:r>
    </w:p>
    <w:p w:rsidR="003E73A8" w:rsidRDefault="003E73A8" w:rsidP="003E73A8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МУХАМЕТЗЯНОВА Л.Ф.</w:t>
      </w: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Default="00D7557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2025</w:t>
      </w:r>
      <w:r w:rsidR="003E73A8">
        <w:rPr>
          <w:rFonts w:ascii="Times New Roman" w:eastAsia="Calibri" w:hAnsi="Times New Roman" w:cs="Times New Roman"/>
          <w:bCs/>
          <w:sz w:val="24"/>
          <w:szCs w:val="24"/>
        </w:rPr>
        <w:t xml:space="preserve"> год</w:t>
      </w:r>
    </w:p>
    <w:p w:rsidR="003E73A8" w:rsidRPr="00397DB2" w:rsidRDefault="003E73A8" w:rsidP="003E73A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73A8" w:rsidRPr="0034067C" w:rsidRDefault="003E73A8" w:rsidP="003E73A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4067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Преемственность </w:t>
      </w:r>
      <w:r w:rsidRPr="0034067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34067C">
        <w:rPr>
          <w:rFonts w:ascii="Times New Roman" w:eastAsia="Calibri" w:hAnsi="Times New Roman" w:cs="Times New Roman"/>
          <w:sz w:val="24"/>
          <w:szCs w:val="24"/>
          <w:u w:val="single"/>
        </w:rPr>
        <w:t>это последовательная, непрерывная связь между различными ступенями в развитии качеств личности школьника, опора на его нравственный опыт, знания, умения, навыки, расширение и углубление их в последующие годы образования”.</w:t>
      </w:r>
    </w:p>
    <w:p w:rsidR="003E73A8" w:rsidRPr="0034067C" w:rsidRDefault="003E73A8" w:rsidP="003E73A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Суть преемственности в обучении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установлении необходимой связи и правильного соотношения между частями учебного предмета на разных ступенях его изучения, т.е. в последовательности, систематичности расположения материала, в опоре на изученное и на достигнутый учащимися уровень развития, в перспективности изучения материала, в согласованности ступеней и этапов учебно-воспитательной работы. </w:t>
      </w:r>
    </w:p>
    <w:p w:rsidR="003E73A8" w:rsidRPr="0034067C" w:rsidRDefault="003E73A8" w:rsidP="003E73A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 </w:t>
      </w:r>
      <w:r w:rsidRPr="00340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преемственности между начальной школой и средним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звеном обучения должна обеспечить </w:t>
      </w:r>
      <w:r w:rsidRPr="00340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системы непрерывного образования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учетом сохранения </w:t>
      </w:r>
      <w:proofErr w:type="spellStart"/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возрастного периода развития учащегося; </w:t>
      </w:r>
      <w:proofErr w:type="spellStart"/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учиться как фундаментального новообразования; направленности на сохранение здоровья, эмоционального благополучия и на развитие индивидуальности каждого учащегося. </w:t>
      </w:r>
    </w:p>
    <w:p w:rsidR="003E73A8" w:rsidRDefault="003E73A8" w:rsidP="003E73A8">
      <w:pPr>
        <w:spacing w:after="0" w:line="230" w:lineRule="atLeast"/>
        <w:ind w:firstLine="708"/>
        <w:jc w:val="both"/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</w:pPr>
      <w:r w:rsidRPr="00397DB2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Переход из начальной школы в среднее звено считается одной из наиболее сложных проблем, а адаптация в пятом классе – одним из труднейших периодов школьного обучения. Для успешного преодоления этой потенциальной проблемной ситуации пятиклассник должен обладать рядом психологических качеств, которые позволят ему безболезненно адаптироваться к новым условиям учебной деятельности. В связи с обучением, взрослением, накоплением жизненного опыта у школьников к началу переходного возраста формируются новые, более широкие интересы, возникают различные увлечения и появляется стремление занять иную, более самостоятельную, более "взрослую" позицию.</w:t>
      </w:r>
    </w:p>
    <w:p w:rsidR="003E73A8" w:rsidRPr="00715AB5" w:rsidRDefault="003E73A8" w:rsidP="003E73A8">
      <w:pPr>
        <w:shd w:val="clear" w:color="auto" w:fill="FFFFFF"/>
        <w:spacing w:after="360" w:line="315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4067C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 xml:space="preserve">Резкие изменения условий обучения, разнообразие и качественное усложнение </w:t>
      </w:r>
      <w:proofErr w:type="gramStart"/>
      <w:r w:rsidRPr="0034067C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требований</w:t>
      </w:r>
      <w:proofErr w:type="gramEnd"/>
      <w:r w:rsidRPr="0034067C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 xml:space="preserve"> предъявляемых к школьнику разными учителями, и даже смена позиции «старшего» в начальной школе на «самого маленького» в средней, – все это является довольно серьезным испытанием для психики школьника. Это проявляется в понижении работоспособности, возрастании тревожности, робости или, напротив, развязности, неорганизованности, забывчивости</w:t>
      </w:r>
      <w:r w:rsidRPr="0034067C">
        <w:rPr>
          <w:rFonts w:ascii="Times New Roman" w:eastAsia="+mn-ea" w:hAnsi="Times New Roman" w:cs="Times New Roman"/>
          <w:sz w:val="24"/>
          <w:szCs w:val="24"/>
          <w:lang w:eastAsia="ru-RU"/>
        </w:rPr>
        <w:t>.</w:t>
      </w:r>
    </w:p>
    <w:p w:rsidR="003E73A8" w:rsidRDefault="003E73A8" w:rsidP="003E73A8">
      <w:pPr>
        <w:spacing w:after="0" w:line="230" w:lineRule="atLeast"/>
        <w:ind w:firstLine="708"/>
        <w:jc w:val="both"/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</w:pP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t>Учителю, работающему в школе, необходимо знать возрастные и индивидуальные закономерности формирования личности тревожного ребенка, объективные и субъективные проблемы, трудности, возник</w:t>
      </w:r>
      <w:r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t>ающие на каждом этапе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t>.</w:t>
      </w:r>
      <w:r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t xml:space="preserve"> </w:t>
      </w:r>
    </w:p>
    <w:p w:rsidR="003E73A8" w:rsidRPr="00397DB2" w:rsidRDefault="003E73A8" w:rsidP="003E73A8">
      <w:pPr>
        <w:spacing w:after="0" w:line="230" w:lineRule="atLeast"/>
        <w:ind w:firstLine="708"/>
        <w:jc w:val="both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t xml:space="preserve">Я бы хотела раздать рекомендации учителям при работе с тревожными детьми. </w:t>
      </w:r>
    </w:p>
    <w:p w:rsidR="003E73A8" w:rsidRPr="00397DB2" w:rsidRDefault="003E73A8" w:rsidP="003E73A8">
      <w:pPr>
        <w:spacing w:after="0" w:line="230" w:lineRule="atLeast"/>
        <w:jc w:val="both"/>
        <w:rPr>
          <w:rFonts w:ascii="&amp;quot" w:eastAsia="Times New Roman" w:hAnsi="&amp;quot" w:cs="Arial"/>
          <w:color w:val="000000"/>
          <w:sz w:val="20"/>
          <w:szCs w:val="20"/>
          <w:lang w:eastAsia="ru-RU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397DB2">
        <w:rPr>
          <w:rFonts w:ascii="&amp;quot" w:eastAsia="Times New Roman" w:hAnsi="&amp;quot" w:cs="Arial"/>
          <w:b/>
          <w:bCs/>
          <w:color w:val="333333"/>
          <w:sz w:val="24"/>
          <w:szCs w:val="24"/>
          <w:lang w:eastAsia="ru-RU"/>
        </w:rPr>
        <w:t>Рекомендации учителям-предметникам при работе с тревожными детьми</w:t>
      </w:r>
      <w:r>
        <w:rPr>
          <w:rFonts w:ascii="&amp;quot" w:eastAsia="Times New Roman" w:hAnsi="&amp;quot" w:cs="Arial"/>
          <w:b/>
          <w:bCs/>
          <w:color w:val="333333"/>
          <w:sz w:val="24"/>
          <w:szCs w:val="24"/>
          <w:lang w:eastAsia="ru-RU"/>
        </w:rPr>
        <w:t>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1. Не выделяйте таких детей при обсуждении неудач класса.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2. При объяснении д\з или перед контрольной работой старайтесь говорить спокойным голосом, не запугивайте их предстоящей работой.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3. Также напоминайте таким детям, что этот материал они проходили и хорошо в нем ориентируются.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4. Побуждайте таких учеников к концентрации внимания. «Сосредоточьтесь», «Мы это проходили, главное просто быть внимательным»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5. Когда ребенок уже выполнил задание и приступил к его проверке, перед тем, как сдать, тревожный ученик зачастую может переправить правильный ответ на неверный. Предложите им просто записать это предложение (слово, пример) на черновике, не задумываясь и полагаясь на интуицию. Таким образом, срабатывает механическая память и сомнения могут рассеяться.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 xml:space="preserve">6. Не используйте таких словосочетаний как «не бойся», «не волнуйся». Замените их словами «Подумай хорошо», «будь смелее», «сохраняй спокойствие». При этом следует 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lastRenderedPageBreak/>
        <w:t>применять доброжелательный тон.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7. Если ребенок уже получил низкий балл, ему нужно в индивидуальном порядке спокойно сказать «Если ты будешь стараться, то сможешь исправить и достичь хорошего результата».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8. При выставлении отметок, уточняйте, что это оценка их знаний, а не личности в</w:t>
      </w:r>
      <w:r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t xml:space="preserve"> целом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t>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9. Не стоит критиковать за плохие отметки. Их лучше приободрить «В этот раз ты был невнимателен, в следующий раз, если будешь стараться, все получиться».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10. Если вы заметили, что ребенок боится именно Вас, как учителя: отвечает хуже, чем при самостоятельной работе – то при обращении к нему спокойно улыбнитесь. 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11. Не сравнивайте такого ученика с другими детьми. Он не сможет стать Катей или Васей. Лучше сравнить Петю сегодняшнего и вчерашнего»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12. Создание ситуации успеха, частое позитивное одобрение, похвала. Способствуйте повышению самооценки ребенка, чаще хвалите его, но так, чтобы он знал, за что.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13. Обучение самоконтролю за своим поведением, состоянием, умению трезво относиться к возникающим проблемам, находить занятие по душе,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14. Избегайте состязаний и каких-либо видов работ, учитывающих скорость.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15. Чаще обращайтесь к ребенку по имени.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16. Не предъявляйте к ребенку завышенных требований. Если ребенку с трудом дается какой-либо учебный предмет, лучше лишний раз помогите ему и окажите поддержку, а при достижении даже малейших успехов, не забудьте похвалить.</w:t>
      </w:r>
      <w:r w:rsidRPr="00397DB2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br/>
        <w:t>17. Помогите ему найти дело по душе, где он мог бы проявить свои способности и не чувствовал себя ущемленным</w:t>
      </w:r>
      <w:r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t>.</w:t>
      </w:r>
    </w:p>
    <w:p w:rsidR="003E73A8" w:rsidRPr="0034067C" w:rsidRDefault="003E73A8" w:rsidP="003E73A8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E73A8" w:rsidRPr="0034067C" w:rsidRDefault="003E73A8" w:rsidP="003E73A8">
      <w:pPr>
        <w:shd w:val="clear" w:color="auto" w:fill="FFFFFF"/>
        <w:spacing w:after="36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Итак, рассмотрим основные </w:t>
      </w:r>
      <w:r w:rsidR="001A4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трудности, которые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испытывают  дети</w:t>
      </w:r>
      <w:proofErr w:type="gramEnd"/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  переходе из 4-го в 5-й класс и пути их решения.</w:t>
      </w:r>
    </w:p>
    <w:p w:rsidR="003E73A8" w:rsidRPr="0034067C" w:rsidRDefault="003E73A8" w:rsidP="003E73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Переходный период из начальной школы в основную сказывается на всех участниках образовательного процесса: учащихся, педагогах, родителях, администрации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3A8" w:rsidRPr="0034067C" w:rsidRDefault="003E73A8" w:rsidP="003E73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последствия бывают отрицательными, что обусловлено: </w:t>
      </w:r>
    </w:p>
    <w:p w:rsidR="003E73A8" w:rsidRPr="0034067C" w:rsidRDefault="003E73A8" w:rsidP="003E73A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сменой социальной обстановки; </w:t>
      </w:r>
    </w:p>
    <w:p w:rsidR="003E73A8" w:rsidRPr="0034067C" w:rsidRDefault="003E73A8" w:rsidP="003E73A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изменением роли учащегося; </w:t>
      </w:r>
    </w:p>
    <w:p w:rsidR="003E73A8" w:rsidRPr="0034067C" w:rsidRDefault="003E73A8" w:rsidP="003E73A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увеличением учебной нагрузки; </w:t>
      </w:r>
    </w:p>
    <w:p w:rsidR="003E73A8" w:rsidRPr="0034067C" w:rsidRDefault="003E73A8" w:rsidP="003E73A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изменением режима дня; </w:t>
      </w:r>
    </w:p>
    <w:p w:rsidR="003E73A8" w:rsidRPr="00BD21E6" w:rsidRDefault="003E73A8" w:rsidP="003E73A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разностью систем и форм обучения; </w:t>
      </w:r>
    </w:p>
    <w:p w:rsidR="003E73A8" w:rsidRPr="0034067C" w:rsidRDefault="003E73A8" w:rsidP="003E73A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различием требований со стороны учителей-предметников; </w:t>
      </w:r>
    </w:p>
    <w:p w:rsidR="003E73A8" w:rsidRPr="0034067C" w:rsidRDefault="003E73A8" w:rsidP="003E73A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стиля общения учителей с детьми.</w:t>
      </w:r>
    </w:p>
    <w:p w:rsidR="003E73A8" w:rsidRPr="0034067C" w:rsidRDefault="003E73A8" w:rsidP="003E73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из четвёртого класса в пятый,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попадает в новый мир. В средней школе коренным образом меняются условия обучения: дети переходят от одного </w:t>
      </w:r>
      <w:proofErr w:type="gramStart"/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  учителя</w:t>
      </w:r>
      <w:proofErr w:type="gramEnd"/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  системе  классный  руководитель  – учителя-предметники. Каждый учитель по-своему ведёт урок, оценивает знания и т. д. И часто школьник теряется в этом мире.  И одной из наиболее часто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встречающихся проблем является адаптация к новым учителям, что сопровождается часто 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конфликтами, взаимным недовольством учителей и учеников друг другом.</w:t>
      </w:r>
    </w:p>
    <w:p w:rsidR="003E73A8" w:rsidRPr="0034067C" w:rsidRDefault="003E73A8" w:rsidP="003E73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В 5-м классе количество предметов увеличив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до 8-12, но самое главное – учителей будет столько же, и у каждого свои 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ребования.  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у вас – 10 начальников, и каждый из них руководит по-своему, предъявляет свои требования к вам. Представили? Примерно те же чувства испытывают ваши ученики. Чтобы этого избежать, необходимо учителям-предметникам дог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овориться и выдвинуть в начале учебного года единые 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к пятиклассникам.  Особое 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учителей следует обратить на выставление отмето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 Оценивая работу, необходимо детям разъяснять критерии оценивания, дать возможность ученику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оценить 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свой ответ, опираясь на эти критерии, в случае необходимости, объяснить ребенку, над чем ему следует поработать, чтобы восполнить пробел в знаниях.</w:t>
      </w:r>
    </w:p>
    <w:p w:rsidR="003E73A8" w:rsidRPr="00B055D2" w:rsidRDefault="003E73A8" w:rsidP="003E73A8">
      <w:pPr>
        <w:shd w:val="clear" w:color="auto" w:fill="FFFFFF"/>
        <w:spacing w:after="36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  продолжать начатую в начальной школе работу 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контрольно-оценочной самостоятельности учащихся. Для более успешной адаптации в 5-м классе на первых уроках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должен ознакомить детей с</w:t>
      </w: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которые он предъявляет к ним по своему предмету. </w:t>
      </w:r>
    </w:p>
    <w:p w:rsidR="003E73A8" w:rsidRPr="0034067C" w:rsidRDefault="003E73A8" w:rsidP="003E73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 xml:space="preserve">В связи, с чем возникает необходимость четкого планирования работы по преемственности. </w:t>
      </w:r>
    </w:p>
    <w:p w:rsidR="003E73A8" w:rsidRPr="0034067C" w:rsidRDefault="003E73A8" w:rsidP="003E73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>Решая проблему преемственности, работа должна вестись по трем направлениям:</w:t>
      </w:r>
    </w:p>
    <w:p w:rsidR="003E73A8" w:rsidRPr="0034067C" w:rsidRDefault="003E73A8" w:rsidP="003E73A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 xml:space="preserve">совместная методическая работа учителей начальной школы и учителей-предметников в среднем звене; </w:t>
      </w:r>
    </w:p>
    <w:p w:rsidR="003E73A8" w:rsidRPr="0034067C" w:rsidRDefault="003E73A8" w:rsidP="003E73A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 xml:space="preserve">работа с учащимися; </w:t>
      </w:r>
    </w:p>
    <w:p w:rsidR="003E73A8" w:rsidRPr="0034067C" w:rsidRDefault="003E73A8" w:rsidP="003E73A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>работа с родителями.</w:t>
      </w:r>
    </w:p>
    <w:p w:rsidR="003E73A8" w:rsidRPr="0034067C" w:rsidRDefault="003E73A8" w:rsidP="003E73A8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>Преемственность между начальной школой и 5-м классом предполагает следующие направления:</w:t>
      </w:r>
    </w:p>
    <w:p w:rsidR="003E73A8" w:rsidRPr="0034067C" w:rsidRDefault="003E73A8" w:rsidP="003E73A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 xml:space="preserve">образовательные программы; </w:t>
      </w:r>
    </w:p>
    <w:p w:rsidR="003E73A8" w:rsidRPr="0034067C" w:rsidRDefault="003E73A8" w:rsidP="003E73A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 xml:space="preserve">организация учебного процесса; </w:t>
      </w:r>
    </w:p>
    <w:p w:rsidR="003E73A8" w:rsidRPr="0034067C" w:rsidRDefault="003E73A8" w:rsidP="003E73A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 xml:space="preserve">единые требования к учащимся; </w:t>
      </w:r>
    </w:p>
    <w:p w:rsidR="003E73A8" w:rsidRPr="0034067C" w:rsidRDefault="003E73A8" w:rsidP="003E73A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>структура уроков.</w:t>
      </w:r>
    </w:p>
    <w:p w:rsidR="003E73A8" w:rsidRPr="0034067C" w:rsidRDefault="003E73A8" w:rsidP="003E73A8">
      <w:pPr>
        <w:shd w:val="clear" w:color="auto" w:fill="FFFFFF"/>
        <w:spacing w:after="360" w:line="315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значимо сохранить положительное отношение пятиклассника к обучению, помочь отыскать ему личный интерес к изучаемому предмету, сориентировать его на пути самосовершенствования и самореализации.</w:t>
      </w:r>
    </w:p>
    <w:p w:rsidR="003E73A8" w:rsidRPr="005063F1" w:rsidRDefault="003E73A8" w:rsidP="003E73A8">
      <w:pPr>
        <w:shd w:val="clear" w:color="auto" w:fill="FFFFFF"/>
        <w:spacing w:after="360" w:line="315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40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школе маленький педагогический коллектив, который сформировался много лет назад. Мы тесно сотрудничаем друг с другом. 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роводятся регулярные обсуждения</w:t>
      </w:r>
      <w:r w:rsidRPr="00340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успехов и возникающих трудностей, обмен опытом, коллективная выработка способов преодоления трудностей учителей предметников и учителей начальных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3A8" w:rsidRPr="005063F1" w:rsidRDefault="003E73A8" w:rsidP="003E73A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осуществления</w:t>
      </w:r>
      <w:r w:rsidRPr="005063F1">
        <w:rPr>
          <w:rFonts w:ascii="Times New Roman" w:eastAsia="Calibri" w:hAnsi="Times New Roman" w:cs="Times New Roman"/>
          <w:b/>
          <w:sz w:val="24"/>
          <w:szCs w:val="24"/>
        </w:rPr>
        <w:t xml:space="preserve"> последовательной и тщательной преемственности в воспитании школьников </w:t>
      </w:r>
      <w:r>
        <w:rPr>
          <w:rFonts w:ascii="Times New Roman" w:eastAsia="Calibri" w:hAnsi="Times New Roman" w:cs="Times New Roman"/>
          <w:b/>
          <w:sz w:val="24"/>
          <w:szCs w:val="24"/>
        </w:rPr>
        <w:t>в нашей школе созданы</w:t>
      </w:r>
      <w:r w:rsidRPr="005063F1">
        <w:rPr>
          <w:rFonts w:ascii="Times New Roman" w:eastAsia="Calibri" w:hAnsi="Times New Roman" w:cs="Times New Roman"/>
          <w:b/>
          <w:sz w:val="24"/>
          <w:szCs w:val="24"/>
        </w:rPr>
        <w:t xml:space="preserve"> определенные условия, а именно:</w:t>
      </w:r>
    </w:p>
    <w:p w:rsidR="003E73A8" w:rsidRPr="0034067C" w:rsidRDefault="003E73A8" w:rsidP="003E73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>Как можно раньше определить учителей-предмет</w:t>
      </w:r>
      <w:r>
        <w:rPr>
          <w:rFonts w:ascii="Times New Roman" w:eastAsia="Calibri" w:hAnsi="Times New Roman" w:cs="Times New Roman"/>
          <w:sz w:val="24"/>
          <w:szCs w:val="24"/>
        </w:rPr>
        <w:t>ников и классного руководителя будущих 5 класса</w:t>
      </w:r>
      <w:r w:rsidRPr="003406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73A8" w:rsidRPr="0034067C" w:rsidRDefault="003E73A8" w:rsidP="003E73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>Посещение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уроков в 4-ом классе </w:t>
      </w:r>
      <w:r w:rsidRPr="0034067C">
        <w:rPr>
          <w:rFonts w:ascii="Times New Roman" w:eastAsia="Calibri" w:hAnsi="Times New Roman" w:cs="Times New Roman"/>
          <w:sz w:val="24"/>
          <w:szCs w:val="24"/>
        </w:rPr>
        <w:t>учителями-предмет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никами, классным руководителем </w:t>
      </w:r>
      <w:r w:rsidRPr="0034067C">
        <w:rPr>
          <w:rFonts w:ascii="Times New Roman" w:eastAsia="Calibri" w:hAnsi="Times New Roman" w:cs="Times New Roman"/>
          <w:sz w:val="24"/>
          <w:szCs w:val="24"/>
        </w:rPr>
        <w:t>внеклассных мероприятий.</w:t>
      </w:r>
    </w:p>
    <w:p w:rsidR="003E73A8" w:rsidRPr="001074E4" w:rsidRDefault="003E73A8" w:rsidP="003E73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>Изучение учебных программ: учитель начальных 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ассов должен знать программу 5 </w:t>
      </w:r>
      <w:r w:rsidRPr="0034067C">
        <w:rPr>
          <w:rFonts w:ascii="Times New Roman" w:eastAsia="Calibri" w:hAnsi="Times New Roman" w:cs="Times New Roman"/>
          <w:sz w:val="24"/>
          <w:szCs w:val="24"/>
        </w:rPr>
        <w:t>класса. Учитель-предметник среднего звена может начинать работу в 5 классе, только изучив программу начальной школы, чтобы правильно организовать повторение материала, изученного в начальной школе и разрабо</w:t>
      </w:r>
      <w:r>
        <w:rPr>
          <w:rFonts w:ascii="Times New Roman" w:eastAsia="Calibri" w:hAnsi="Times New Roman" w:cs="Times New Roman"/>
          <w:sz w:val="24"/>
          <w:szCs w:val="24"/>
        </w:rPr>
        <w:t>тать систему мер по дальнейшему</w:t>
      </w:r>
      <w:r w:rsidRPr="0034067C">
        <w:rPr>
          <w:rFonts w:ascii="Times New Roman" w:eastAsia="Calibri" w:hAnsi="Times New Roman" w:cs="Times New Roman"/>
          <w:sz w:val="24"/>
          <w:szCs w:val="24"/>
        </w:rPr>
        <w:t xml:space="preserve"> формированию новых учебных знаний и умений.</w:t>
      </w:r>
      <w:r w:rsidRPr="001074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73A8" w:rsidRPr="0034067C" w:rsidRDefault="003E73A8" w:rsidP="003E73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 xml:space="preserve">Проведение </w:t>
      </w:r>
      <w:proofErr w:type="spellStart"/>
      <w:r w:rsidRPr="0034067C">
        <w:rPr>
          <w:rFonts w:ascii="Times New Roman" w:eastAsia="Calibri" w:hAnsi="Times New Roman" w:cs="Times New Roman"/>
          <w:sz w:val="24"/>
          <w:szCs w:val="24"/>
        </w:rPr>
        <w:t>срезовых</w:t>
      </w:r>
      <w:proofErr w:type="spellEnd"/>
      <w:r w:rsidRPr="0034067C">
        <w:rPr>
          <w:rFonts w:ascii="Times New Roman" w:eastAsia="Calibri" w:hAnsi="Times New Roman" w:cs="Times New Roman"/>
          <w:sz w:val="24"/>
          <w:szCs w:val="24"/>
        </w:rPr>
        <w:t xml:space="preserve"> работ в 4-х классах в присутствии учителей среднего звена и совместный анализ проведенных работ.</w:t>
      </w:r>
    </w:p>
    <w:p w:rsidR="003E73A8" w:rsidRPr="0034067C" w:rsidRDefault="003E73A8" w:rsidP="003E73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>Проведение родительского собрания.</w:t>
      </w:r>
    </w:p>
    <w:p w:rsidR="003E73A8" w:rsidRPr="0034067C" w:rsidRDefault="003E73A8" w:rsidP="003E73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>Ознакомление с возрастными особенностями младших школьников.</w:t>
      </w:r>
    </w:p>
    <w:p w:rsidR="003E73A8" w:rsidRPr="0034067C" w:rsidRDefault="003E73A8" w:rsidP="003E73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67C">
        <w:rPr>
          <w:rFonts w:ascii="Times New Roman" w:eastAsia="Calibri" w:hAnsi="Times New Roman" w:cs="Times New Roman"/>
          <w:sz w:val="24"/>
          <w:szCs w:val="24"/>
        </w:rPr>
        <w:t>Изучение уровня работоспособн</w:t>
      </w:r>
      <w:r>
        <w:rPr>
          <w:rFonts w:ascii="Times New Roman" w:eastAsia="Calibri" w:hAnsi="Times New Roman" w:cs="Times New Roman"/>
          <w:sz w:val="24"/>
          <w:szCs w:val="24"/>
        </w:rPr>
        <w:t>ости (наблюдение, пробные уроки</w:t>
      </w:r>
      <w:r w:rsidRPr="0034067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E73A8" w:rsidRPr="00BD21E6" w:rsidRDefault="003E73A8" w:rsidP="003E73A8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21E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3E73A8" w:rsidRDefault="003E73A8" w:rsidP="003E73A8">
      <w:r>
        <w:rPr>
          <w:rFonts w:ascii="Times New Roman" w:hAnsi="Times New Roman" w:cs="Times New Roman"/>
        </w:rPr>
        <w:t xml:space="preserve">В целом вся работа по проблеме преемственности в школе выполняется своевременно. Все обучающиеся 5 класса успешно адаптировались к обучению в основной школе. </w:t>
      </w:r>
      <w:r>
        <w:t xml:space="preserve"> </w:t>
      </w:r>
    </w:p>
    <w:p w:rsidR="001E7CD9" w:rsidRDefault="003E73A8">
      <w:r>
        <w:t xml:space="preserve"> </w:t>
      </w:r>
    </w:p>
    <w:sectPr w:rsidR="001E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6.8pt" o:bullet="t">
        <v:imagedata r:id="rId1" o:title="art65C1"/>
      </v:shape>
    </w:pict>
  </w:numPicBullet>
  <w:abstractNum w:abstractNumId="0" w15:restartNumberingAfterBreak="0">
    <w:nsid w:val="07DA7142"/>
    <w:multiLevelType w:val="hybridMultilevel"/>
    <w:tmpl w:val="8B827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B8E4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BEB1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5018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16BB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4FF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F675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CF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4CD4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0A31AC"/>
    <w:multiLevelType w:val="hybridMultilevel"/>
    <w:tmpl w:val="298E7E80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E7C2683"/>
    <w:multiLevelType w:val="hybridMultilevel"/>
    <w:tmpl w:val="3F8AFF14"/>
    <w:lvl w:ilvl="0" w:tplc="6DCCA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06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C8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86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EC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06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C5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0E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6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1180126"/>
    <w:multiLevelType w:val="hybridMultilevel"/>
    <w:tmpl w:val="5B6A6F70"/>
    <w:lvl w:ilvl="0" w:tplc="84DA15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A52C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4AB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A62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88E7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1CF2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276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3481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3A45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1E"/>
    <w:rsid w:val="001A4AAB"/>
    <w:rsid w:val="001E7CD9"/>
    <w:rsid w:val="003E73A8"/>
    <w:rsid w:val="0049291E"/>
    <w:rsid w:val="00C9578B"/>
    <w:rsid w:val="00D7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06FB"/>
  <w15:chartTrackingRefBased/>
  <w15:docId w15:val="{6C8499FA-668C-4F2D-86EC-B52E0E58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7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1405</Words>
  <Characters>8013</Characters>
  <Application>Microsoft Office Word</Application>
  <DocSecurity>0</DocSecurity>
  <Lines>66</Lines>
  <Paragraphs>18</Paragraphs>
  <ScaleCrop>false</ScaleCrop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Kbkbz</dc:creator>
  <cp:keywords/>
  <dc:description/>
  <cp:lastModifiedBy>Рузаль Валиев</cp:lastModifiedBy>
  <cp:revision>7</cp:revision>
  <dcterms:created xsi:type="dcterms:W3CDTF">2019-03-25T07:09:00Z</dcterms:created>
  <dcterms:modified xsi:type="dcterms:W3CDTF">2025-08-20T09:47:00Z</dcterms:modified>
</cp:coreProperties>
</file>