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2C5" w:rsidRPr="00D13B8C" w:rsidRDefault="007C62C5" w:rsidP="007C62C5">
      <w:pPr>
        <w:pStyle w:val="Standard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</w:t>
      </w:r>
      <w:proofErr w:type="spellStart"/>
      <w:r w:rsidRPr="00D13B8C">
        <w:rPr>
          <w:rFonts w:ascii="Times New Roman" w:hAnsi="Times New Roman"/>
          <w:i/>
          <w:iCs/>
        </w:rPr>
        <w:t>Орешкова</w:t>
      </w:r>
      <w:proofErr w:type="spellEnd"/>
      <w:r w:rsidRPr="00D13B8C">
        <w:rPr>
          <w:rFonts w:ascii="Times New Roman" w:hAnsi="Times New Roman"/>
          <w:i/>
          <w:iCs/>
        </w:rPr>
        <w:t xml:space="preserve"> Елена Сергеевна</w:t>
      </w:r>
    </w:p>
    <w:p w:rsidR="007C62C5" w:rsidRPr="00D13B8C" w:rsidRDefault="007C62C5" w:rsidP="007C62C5">
      <w:pPr>
        <w:pStyle w:val="Standard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 </w:t>
      </w:r>
      <w:r w:rsidRPr="00D13B8C">
        <w:rPr>
          <w:rFonts w:ascii="Times New Roman" w:hAnsi="Times New Roman"/>
          <w:i/>
          <w:iCs/>
        </w:rPr>
        <w:t>учитель начальных классов</w:t>
      </w:r>
    </w:p>
    <w:p w:rsidR="007C62C5" w:rsidRPr="00D13B8C" w:rsidRDefault="007C62C5" w:rsidP="007C62C5">
      <w:pPr>
        <w:pStyle w:val="Standard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  </w:t>
      </w:r>
      <w:r w:rsidRPr="00D13B8C">
        <w:rPr>
          <w:rFonts w:ascii="Times New Roman" w:hAnsi="Times New Roman"/>
          <w:i/>
          <w:iCs/>
        </w:rPr>
        <w:t>МБОУ «СОШ №30»</w:t>
      </w:r>
    </w:p>
    <w:p w:rsidR="007C62C5" w:rsidRPr="00D13B8C" w:rsidRDefault="007C62C5" w:rsidP="007C62C5">
      <w:pPr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</w:t>
      </w:r>
      <w:r w:rsidRPr="00D13B8C">
        <w:rPr>
          <w:rFonts w:ascii="Times New Roman" w:hAnsi="Times New Roman"/>
          <w:i/>
          <w:iCs/>
          <w:sz w:val="24"/>
          <w:szCs w:val="24"/>
        </w:rPr>
        <w:t xml:space="preserve">  Республика Хакасия </w:t>
      </w:r>
      <w:proofErr w:type="spellStart"/>
      <w:r w:rsidRPr="00D13B8C">
        <w:rPr>
          <w:rFonts w:ascii="Times New Roman" w:hAnsi="Times New Roman"/>
          <w:i/>
          <w:iCs/>
          <w:sz w:val="24"/>
          <w:szCs w:val="24"/>
        </w:rPr>
        <w:t>г.Абакан</w:t>
      </w:r>
      <w:proofErr w:type="spellEnd"/>
    </w:p>
    <w:p w:rsidR="007C62C5" w:rsidRDefault="007C62C5" w:rsidP="007C62C5">
      <w:pPr>
        <w:rPr>
          <w:rFonts w:ascii="Times New Roman" w:hAnsi="Times New Roman" w:cs="Times New Roman"/>
          <w:sz w:val="24"/>
          <w:szCs w:val="24"/>
        </w:rPr>
      </w:pPr>
    </w:p>
    <w:p w:rsidR="007C62C5" w:rsidRDefault="007C62C5" w:rsidP="007C62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Игровые упражнения для развития навыков</w:t>
      </w:r>
      <w:r w:rsidRPr="00D13B8C">
        <w:rPr>
          <w:rFonts w:ascii="Times New Roman" w:hAnsi="Times New Roman" w:cs="Times New Roman"/>
          <w:b/>
          <w:sz w:val="24"/>
          <w:szCs w:val="24"/>
        </w:rPr>
        <w:t xml:space="preserve"> выразительного чтения</w:t>
      </w:r>
    </w:p>
    <w:p w:rsidR="007C62C5" w:rsidRPr="00D13B8C" w:rsidRDefault="007C62C5" w:rsidP="007C62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B8C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gramStart"/>
      <w:r w:rsidRPr="00D13B8C">
        <w:rPr>
          <w:rFonts w:ascii="Times New Roman" w:hAnsi="Times New Roman" w:cs="Times New Roman"/>
          <w:b/>
          <w:sz w:val="24"/>
          <w:szCs w:val="24"/>
        </w:rPr>
        <w:t>младших  школьников</w:t>
      </w:r>
      <w:proofErr w:type="gramEnd"/>
      <w:r w:rsidRPr="00D13B8C">
        <w:rPr>
          <w:rFonts w:ascii="Times New Roman" w:hAnsi="Times New Roman" w:cs="Times New Roman"/>
          <w:b/>
          <w:sz w:val="24"/>
          <w:szCs w:val="24"/>
        </w:rPr>
        <w:t>.</w:t>
      </w:r>
    </w:p>
    <w:p w:rsidR="007C62C5" w:rsidRDefault="007C62C5" w:rsidP="007C6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разной направленности можно использовать на уроках чтения и внеурочной деятельности для формирования навыков выразительного чтения.</w:t>
      </w:r>
    </w:p>
    <w:p w:rsidR="007C62C5" w:rsidRPr="00D13B8C" w:rsidRDefault="007C62C5" w:rsidP="007C6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13B8C">
        <w:rPr>
          <w:rFonts w:ascii="Times New Roman" w:hAnsi="Times New Roman" w:cs="Times New Roman"/>
          <w:sz w:val="24"/>
          <w:szCs w:val="24"/>
        </w:rPr>
        <w:t>«Эхо»</w:t>
      </w:r>
    </w:p>
    <w:p w:rsidR="007C62C5" w:rsidRPr="00D13B8C" w:rsidRDefault="007C62C5" w:rsidP="007C62C5">
      <w:pPr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sz w:val="24"/>
          <w:szCs w:val="24"/>
        </w:rPr>
        <w:t>Взрослый читает слова вслух. Можно изменять интонацию, громкость, тем, говорить с акцентом или как какое-либо животное. Ребёнок смотрит на слова и повторяет всё за взрослым.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56"/>
        <w:gridCol w:w="2156"/>
        <w:gridCol w:w="2156"/>
        <w:gridCol w:w="2157"/>
      </w:tblGrid>
      <w:tr w:rsidR="007C62C5" w:rsidRPr="00D13B8C" w:rsidTr="00C325FB"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Сено</w:t>
            </w:r>
          </w:p>
        </w:tc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Мыло</w:t>
            </w:r>
          </w:p>
        </w:tc>
        <w:tc>
          <w:tcPr>
            <w:tcW w:w="2157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 xml:space="preserve">Сено </w:t>
            </w:r>
          </w:p>
        </w:tc>
      </w:tr>
      <w:tr w:rsidR="007C62C5" w:rsidRPr="00D13B8C" w:rsidTr="00C325FB"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Сода</w:t>
            </w:r>
          </w:p>
        </w:tc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Мыло</w:t>
            </w:r>
          </w:p>
        </w:tc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Сено</w:t>
            </w:r>
          </w:p>
        </w:tc>
        <w:tc>
          <w:tcPr>
            <w:tcW w:w="2157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Мыло</w:t>
            </w:r>
          </w:p>
        </w:tc>
      </w:tr>
      <w:tr w:rsidR="007C62C5" w:rsidRPr="00D13B8C" w:rsidTr="00C325FB"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Мыло</w:t>
            </w:r>
          </w:p>
        </w:tc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Сода</w:t>
            </w:r>
          </w:p>
        </w:tc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Роща</w:t>
            </w:r>
          </w:p>
        </w:tc>
        <w:tc>
          <w:tcPr>
            <w:tcW w:w="2157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Море</w:t>
            </w:r>
          </w:p>
        </w:tc>
      </w:tr>
      <w:tr w:rsidR="007C62C5" w:rsidRPr="00D13B8C" w:rsidTr="00C325FB"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 xml:space="preserve">Роща </w:t>
            </w:r>
          </w:p>
        </w:tc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 xml:space="preserve">Море </w:t>
            </w:r>
          </w:p>
        </w:tc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 xml:space="preserve">Сода </w:t>
            </w:r>
          </w:p>
        </w:tc>
        <w:tc>
          <w:tcPr>
            <w:tcW w:w="2157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Жара</w:t>
            </w:r>
          </w:p>
        </w:tc>
      </w:tr>
      <w:tr w:rsidR="007C62C5" w:rsidRPr="00D13B8C" w:rsidTr="00C325FB"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Пора</w:t>
            </w:r>
          </w:p>
        </w:tc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 xml:space="preserve">Жара </w:t>
            </w:r>
          </w:p>
        </w:tc>
        <w:tc>
          <w:tcPr>
            <w:tcW w:w="2157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</w:tr>
      <w:tr w:rsidR="007C62C5" w:rsidRPr="00D13B8C" w:rsidTr="00C325FB"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Пора</w:t>
            </w:r>
          </w:p>
        </w:tc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2157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Роща</w:t>
            </w:r>
          </w:p>
        </w:tc>
      </w:tr>
      <w:tr w:rsidR="007C62C5" w:rsidRPr="00D13B8C" w:rsidTr="00C325FB"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 xml:space="preserve">Море </w:t>
            </w:r>
          </w:p>
        </w:tc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 xml:space="preserve">Жара </w:t>
            </w:r>
          </w:p>
        </w:tc>
        <w:tc>
          <w:tcPr>
            <w:tcW w:w="2156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 xml:space="preserve">Море </w:t>
            </w:r>
          </w:p>
        </w:tc>
        <w:tc>
          <w:tcPr>
            <w:tcW w:w="2157" w:type="dxa"/>
          </w:tcPr>
          <w:p w:rsidR="007C62C5" w:rsidRPr="00D13B8C" w:rsidRDefault="007C62C5" w:rsidP="00C32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</w:tbl>
    <w:p w:rsidR="007C62C5" w:rsidRPr="00D13B8C" w:rsidRDefault="007C62C5" w:rsidP="007C62C5">
      <w:pPr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sz w:val="24"/>
          <w:szCs w:val="24"/>
        </w:rPr>
        <w:t>Закрой таблицу. Назвать как можно больше слов, которые заполнил.</w:t>
      </w:r>
    </w:p>
    <w:p w:rsidR="007C62C5" w:rsidRPr="00D13B8C" w:rsidRDefault="007C62C5" w:rsidP="007C62C5">
      <w:pPr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sz w:val="24"/>
          <w:szCs w:val="24"/>
        </w:rPr>
        <w:t>Учитель читает 1-2 строки стихотворения, а ученики повторяют с той же интонацией.</w:t>
      </w:r>
    </w:p>
    <w:p w:rsidR="007C62C5" w:rsidRPr="00D13B8C" w:rsidRDefault="007C62C5" w:rsidP="007C6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13B8C">
        <w:rPr>
          <w:rFonts w:ascii="Times New Roman" w:hAnsi="Times New Roman" w:cs="Times New Roman"/>
          <w:sz w:val="24"/>
          <w:szCs w:val="24"/>
        </w:rPr>
        <w:t xml:space="preserve">Скороговорки </w:t>
      </w:r>
    </w:p>
    <w:p w:rsidR="007C62C5" w:rsidRPr="00D13B8C" w:rsidRDefault="007C62C5" w:rsidP="007C62C5">
      <w:pPr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color w:val="000000"/>
          <w:sz w:val="24"/>
          <w:szCs w:val="24"/>
        </w:rPr>
        <w:t>Произносить скороговорки в разном темпе: сначала медленно, потом быстрее и очень быстро. При их проговаривании обращать особое внимание на правильное и чёткое произнесение звуков.</w:t>
      </w:r>
    </w:p>
    <w:p w:rsidR="007C62C5" w:rsidRPr="00D13B8C" w:rsidRDefault="007C62C5" w:rsidP="007C62C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13B8C">
        <w:rPr>
          <w:color w:val="000000"/>
        </w:rPr>
        <w:t>Усядемся на пригорке, да расскажем скороговорки.</w:t>
      </w:r>
    </w:p>
    <w:p w:rsidR="007C62C5" w:rsidRPr="00D13B8C" w:rsidRDefault="007C62C5" w:rsidP="007C62C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13B8C">
        <w:rPr>
          <w:color w:val="000000"/>
        </w:rPr>
        <w:t xml:space="preserve">Всех скороговорок не </w:t>
      </w:r>
      <w:proofErr w:type="spellStart"/>
      <w:r w:rsidRPr="00D13B8C">
        <w:rPr>
          <w:color w:val="000000"/>
        </w:rPr>
        <w:t>перескороговоришь</w:t>
      </w:r>
      <w:proofErr w:type="spellEnd"/>
      <w:r w:rsidRPr="00D13B8C">
        <w:rPr>
          <w:color w:val="000000"/>
        </w:rPr>
        <w:t xml:space="preserve">, не </w:t>
      </w:r>
      <w:proofErr w:type="spellStart"/>
      <w:r w:rsidRPr="00D13B8C">
        <w:rPr>
          <w:color w:val="000000"/>
        </w:rPr>
        <w:t>перевыскороговоришь</w:t>
      </w:r>
      <w:proofErr w:type="spellEnd"/>
      <w:r w:rsidRPr="00D13B8C">
        <w:rPr>
          <w:color w:val="000000"/>
        </w:rPr>
        <w:t>.</w:t>
      </w:r>
    </w:p>
    <w:p w:rsidR="007C62C5" w:rsidRPr="00D13B8C" w:rsidRDefault="007C62C5" w:rsidP="007C62C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13B8C">
        <w:rPr>
          <w:color w:val="000000"/>
        </w:rPr>
        <w:t>Тридцать три вагона в ряд тараторят, тарахтят.</w:t>
      </w:r>
    </w:p>
    <w:p w:rsidR="007C62C5" w:rsidRPr="00D13B8C" w:rsidRDefault="007C62C5" w:rsidP="007C62C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13B8C">
        <w:rPr>
          <w:color w:val="000000"/>
        </w:rPr>
        <w:t>Чтение скороговорок с добором воздуха.</w:t>
      </w:r>
    </w:p>
    <w:p w:rsidR="007C62C5" w:rsidRPr="00C44D53" w:rsidRDefault="007C62C5" w:rsidP="007C62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44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Как у горки, на пригорке,</w:t>
      </w:r>
    </w:p>
    <w:p w:rsidR="007C62C5" w:rsidRPr="00C44D53" w:rsidRDefault="007C62C5" w:rsidP="007C62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44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(добор) жили тридцать три Егорки.</w:t>
      </w:r>
    </w:p>
    <w:p w:rsidR="007C62C5" w:rsidRPr="00C44D53" w:rsidRDefault="007C62C5" w:rsidP="007C62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44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Ребенок не грибок, (добор) в год не вырастишь.</w:t>
      </w:r>
    </w:p>
    <w:p w:rsidR="007C62C5" w:rsidRPr="00C44D53" w:rsidRDefault="007C62C5" w:rsidP="007C62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44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 тот глуп, кто на слова скуп,</w:t>
      </w:r>
    </w:p>
    <w:p w:rsidR="007C62C5" w:rsidRPr="00D13B8C" w:rsidRDefault="007C62C5" w:rsidP="007C62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44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(добор) а тот глуп, кто на деле туи.</w:t>
      </w:r>
    </w:p>
    <w:p w:rsidR="007C62C5" w:rsidRDefault="007C62C5" w:rsidP="007C62C5">
      <w:pPr>
        <w:rPr>
          <w:rFonts w:ascii="Times New Roman" w:hAnsi="Times New Roman" w:cs="Times New Roman"/>
          <w:sz w:val="24"/>
          <w:szCs w:val="24"/>
        </w:rPr>
      </w:pPr>
    </w:p>
    <w:p w:rsidR="007C62C5" w:rsidRPr="00D13B8C" w:rsidRDefault="007C62C5" w:rsidP="007C6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13B8C">
        <w:rPr>
          <w:rFonts w:ascii="Times New Roman" w:hAnsi="Times New Roman" w:cs="Times New Roman"/>
          <w:sz w:val="24"/>
          <w:szCs w:val="24"/>
        </w:rPr>
        <w:t>«На одном дыхании»</w:t>
      </w:r>
    </w:p>
    <w:p w:rsidR="007C62C5" w:rsidRPr="00D13B8C" w:rsidRDefault="007C62C5" w:rsidP="007C62C5">
      <w:pPr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sz w:val="24"/>
          <w:szCs w:val="24"/>
        </w:rPr>
        <w:t>Глубоко вдохнуть, на выдохе произнести длинную фразу, придавая выразительность своей речи.</w:t>
      </w:r>
    </w:p>
    <w:p w:rsidR="007C62C5" w:rsidRPr="00D13B8C" w:rsidRDefault="007C62C5" w:rsidP="007C62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Глубокий вдох на 1-3 (про себя), короткая задержка воздуха и на выдохе чтение пословицы (скороговорки).</w:t>
      </w:r>
    </w:p>
    <w:p w:rsidR="007C62C5" w:rsidRPr="00D13B8C" w:rsidRDefault="007C62C5" w:rsidP="007C62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Купила бабуся бусы Марусе.</w:t>
      </w:r>
    </w:p>
    <w:p w:rsidR="007C62C5" w:rsidRPr="00D13B8C" w:rsidRDefault="007C62C5" w:rsidP="007C62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4. Произнести скороговорку, отвечая на вопросы:</w:t>
      </w:r>
    </w:p>
    <w:p w:rsidR="007C62C5" w:rsidRPr="00D13B8C" w:rsidRDefault="007C62C5" w:rsidP="007C62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-Кто купил бусы?</w:t>
      </w:r>
    </w:p>
    <w:p w:rsidR="007C62C5" w:rsidRPr="00D13B8C" w:rsidRDefault="007C62C5" w:rsidP="007C62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1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Кому купили бусы?</w:t>
      </w:r>
    </w:p>
    <w:p w:rsidR="007C62C5" w:rsidRPr="00D13B8C" w:rsidRDefault="007C62C5" w:rsidP="007C62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-Бусы Марусе сделали?</w:t>
      </w:r>
    </w:p>
    <w:p w:rsidR="007C62C5" w:rsidRPr="00D13B8C" w:rsidRDefault="007C62C5" w:rsidP="007C62C5">
      <w:pPr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-Бабуся подарила колечко?</w:t>
      </w:r>
    </w:p>
    <w:p w:rsidR="007C62C5" w:rsidRPr="00D13B8C" w:rsidRDefault="007C62C5" w:rsidP="007C6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D13B8C">
        <w:rPr>
          <w:rFonts w:ascii="Times New Roman" w:hAnsi="Times New Roman" w:cs="Times New Roman"/>
          <w:sz w:val="24"/>
          <w:szCs w:val="24"/>
        </w:rPr>
        <w:t>«Ауканье»</w:t>
      </w:r>
    </w:p>
    <w:p w:rsidR="007C62C5" w:rsidRPr="00D13B8C" w:rsidRDefault="007C62C5" w:rsidP="007C62C5">
      <w:pPr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sz w:val="24"/>
          <w:szCs w:val="24"/>
        </w:rPr>
        <w:t>Представьте, что вы заблудились в лесу. Стоять и кричать «Ау- ау!».</w:t>
      </w:r>
    </w:p>
    <w:p w:rsidR="007C62C5" w:rsidRPr="00D13B8C" w:rsidRDefault="007C62C5" w:rsidP="007C62C5">
      <w:pPr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sz w:val="24"/>
          <w:szCs w:val="24"/>
        </w:rPr>
        <w:t>Звуки произносить сначала тихо, потом громче, затем ещё громче.</w:t>
      </w:r>
    </w:p>
    <w:p w:rsidR="007C62C5" w:rsidRPr="00D13B8C" w:rsidRDefault="007C62C5" w:rsidP="007C6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13B8C">
        <w:rPr>
          <w:rFonts w:ascii="Times New Roman" w:hAnsi="Times New Roman" w:cs="Times New Roman"/>
          <w:sz w:val="24"/>
          <w:szCs w:val="24"/>
        </w:rPr>
        <w:t>«Ускорение» Одно предложение повторяется несколько раз, постепенно увеличивая темп и силу голоса.</w:t>
      </w:r>
    </w:p>
    <w:p w:rsidR="007C62C5" w:rsidRPr="00D13B8C" w:rsidRDefault="007C62C5" w:rsidP="007C6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D13B8C">
        <w:rPr>
          <w:rFonts w:ascii="Times New Roman" w:hAnsi="Times New Roman" w:cs="Times New Roman"/>
          <w:sz w:val="24"/>
          <w:szCs w:val="24"/>
        </w:rPr>
        <w:t>Разный тон</w:t>
      </w:r>
    </w:p>
    <w:p w:rsidR="007C62C5" w:rsidRPr="00D13B8C" w:rsidRDefault="007C62C5" w:rsidP="007C62C5">
      <w:pPr>
        <w:pStyle w:val="a5"/>
        <w:shd w:val="clear" w:color="auto" w:fill="FFFFFF"/>
        <w:spacing w:before="0" w:beforeAutospacing="0" w:after="198" w:afterAutospacing="0"/>
        <w:rPr>
          <w:color w:val="000000"/>
        </w:rPr>
      </w:pPr>
      <w:r w:rsidRPr="00D13B8C">
        <w:rPr>
          <w:color w:val="000000"/>
        </w:rPr>
        <w:t>Прочитайте стихотворение так, чтобы стало понятно, как относится к футболу мальчик, его тетя, мама, сестра.</w:t>
      </w:r>
    </w:p>
    <w:p w:rsidR="007C62C5" w:rsidRPr="00D13B8C" w:rsidRDefault="007C62C5" w:rsidP="007C62C5">
      <w:pPr>
        <w:pStyle w:val="a5"/>
        <w:shd w:val="clear" w:color="auto" w:fill="FFFFFF"/>
        <w:spacing w:before="0" w:beforeAutospacing="0" w:after="198" w:afterAutospacing="0"/>
        <w:ind w:left="720"/>
        <w:rPr>
          <w:color w:val="000000"/>
        </w:rPr>
      </w:pPr>
      <w:r w:rsidRPr="00D13B8C">
        <w:rPr>
          <w:color w:val="000000"/>
        </w:rPr>
        <w:t>Футбол</w:t>
      </w:r>
    </w:p>
    <w:p w:rsidR="007C62C5" w:rsidRPr="00D13B8C" w:rsidRDefault="007C62C5" w:rsidP="007C62C5">
      <w:pPr>
        <w:pStyle w:val="a5"/>
        <w:shd w:val="clear" w:color="auto" w:fill="FFFFFF"/>
        <w:spacing w:before="0" w:beforeAutospacing="0" w:after="198" w:afterAutospacing="0"/>
        <w:ind w:left="720"/>
        <w:rPr>
          <w:color w:val="000000"/>
        </w:rPr>
      </w:pPr>
      <w:r w:rsidRPr="00D13B8C">
        <w:rPr>
          <w:color w:val="000000"/>
        </w:rPr>
        <w:t>Сказала тетя:</w:t>
      </w:r>
    </w:p>
    <w:p w:rsidR="007C62C5" w:rsidRPr="00D13B8C" w:rsidRDefault="007C62C5" w:rsidP="007C62C5">
      <w:pPr>
        <w:pStyle w:val="a5"/>
        <w:shd w:val="clear" w:color="auto" w:fill="FFFFFF"/>
        <w:spacing w:before="0" w:beforeAutospacing="0" w:after="198" w:afterAutospacing="0"/>
        <w:ind w:left="720"/>
        <w:rPr>
          <w:color w:val="000000"/>
        </w:rPr>
      </w:pPr>
      <w:r w:rsidRPr="00D13B8C">
        <w:rPr>
          <w:color w:val="000000"/>
        </w:rPr>
        <w:t>- Фи, футбол!</w:t>
      </w:r>
      <w:r>
        <w:rPr>
          <w:color w:val="000000"/>
        </w:rPr>
        <w:t xml:space="preserve"> (</w:t>
      </w:r>
      <w:r w:rsidRPr="007C62C5">
        <w:t>с пренебрежением</w:t>
      </w:r>
      <w:r>
        <w:t>)</w:t>
      </w:r>
    </w:p>
    <w:p w:rsidR="007C62C5" w:rsidRPr="00D13B8C" w:rsidRDefault="007C62C5" w:rsidP="007C62C5">
      <w:pPr>
        <w:pStyle w:val="a5"/>
        <w:shd w:val="clear" w:color="auto" w:fill="FFFFFF"/>
        <w:spacing w:before="0" w:beforeAutospacing="0" w:after="198" w:afterAutospacing="0"/>
        <w:ind w:left="360"/>
        <w:rPr>
          <w:color w:val="000000"/>
        </w:rPr>
      </w:pPr>
      <w:r w:rsidRPr="00D13B8C">
        <w:rPr>
          <w:color w:val="000000"/>
        </w:rPr>
        <w:t>Сказала мама:</w:t>
      </w:r>
    </w:p>
    <w:p w:rsidR="007C62C5" w:rsidRPr="00D13B8C" w:rsidRDefault="007C62C5" w:rsidP="007C62C5">
      <w:pPr>
        <w:pStyle w:val="a5"/>
        <w:shd w:val="clear" w:color="auto" w:fill="FFFFFF"/>
        <w:spacing w:before="0" w:beforeAutospacing="0" w:after="198" w:afterAutospacing="0"/>
        <w:ind w:left="720"/>
        <w:rPr>
          <w:color w:val="000000"/>
        </w:rPr>
      </w:pPr>
      <w:r w:rsidRPr="00D13B8C">
        <w:rPr>
          <w:color w:val="000000"/>
        </w:rPr>
        <w:t>- Фу, футбол! </w:t>
      </w:r>
      <w:r>
        <w:rPr>
          <w:color w:val="000000"/>
        </w:rPr>
        <w:t>(</w:t>
      </w:r>
      <w:r w:rsidRPr="007C62C5">
        <w:t>с отвращением</w:t>
      </w:r>
      <w:r>
        <w:t>)</w:t>
      </w:r>
    </w:p>
    <w:p w:rsidR="007C62C5" w:rsidRPr="00D13B8C" w:rsidRDefault="007C62C5" w:rsidP="007C62C5">
      <w:pPr>
        <w:pStyle w:val="a5"/>
        <w:shd w:val="clear" w:color="auto" w:fill="FFFFFF"/>
        <w:spacing w:before="0" w:beforeAutospacing="0" w:after="198" w:afterAutospacing="0"/>
        <w:ind w:left="720"/>
        <w:rPr>
          <w:color w:val="000000"/>
        </w:rPr>
      </w:pPr>
      <w:r w:rsidRPr="00D13B8C">
        <w:rPr>
          <w:color w:val="000000"/>
        </w:rPr>
        <w:t>Сестра сказала:</w:t>
      </w:r>
    </w:p>
    <w:p w:rsidR="007C62C5" w:rsidRPr="007C62C5" w:rsidRDefault="007C62C5" w:rsidP="007C62C5">
      <w:pPr>
        <w:pStyle w:val="a5"/>
        <w:shd w:val="clear" w:color="auto" w:fill="FFFFFF"/>
        <w:spacing w:before="0" w:beforeAutospacing="0" w:after="198" w:afterAutospacing="0"/>
        <w:ind w:left="720"/>
      </w:pPr>
      <w:r w:rsidRPr="00D13B8C">
        <w:rPr>
          <w:color w:val="000000"/>
        </w:rPr>
        <w:t>- Ну, футбол</w:t>
      </w:r>
      <w:r w:rsidRPr="00D13B8C">
        <w:rPr>
          <w:color w:val="7030A0"/>
        </w:rPr>
        <w:t xml:space="preserve">! </w:t>
      </w:r>
      <w:r>
        <w:rPr>
          <w:color w:val="7030A0"/>
        </w:rPr>
        <w:t>(</w:t>
      </w:r>
      <w:r w:rsidRPr="007C62C5">
        <w:t>разочарованно</w:t>
      </w:r>
      <w:r>
        <w:t>)</w:t>
      </w:r>
    </w:p>
    <w:p w:rsidR="007C62C5" w:rsidRPr="00D13B8C" w:rsidRDefault="007C62C5" w:rsidP="007C62C5">
      <w:pPr>
        <w:pStyle w:val="a5"/>
        <w:shd w:val="clear" w:color="auto" w:fill="FFFFFF"/>
        <w:spacing w:before="0" w:beforeAutospacing="0" w:after="198" w:afterAutospacing="0"/>
        <w:ind w:left="720"/>
        <w:rPr>
          <w:color w:val="000000"/>
        </w:rPr>
      </w:pPr>
      <w:r w:rsidRPr="00D13B8C">
        <w:rPr>
          <w:color w:val="000000"/>
        </w:rPr>
        <w:t>А я ответил:</w:t>
      </w:r>
    </w:p>
    <w:p w:rsidR="007C62C5" w:rsidRPr="007C62C5" w:rsidRDefault="007C62C5" w:rsidP="007C62C5">
      <w:pPr>
        <w:pStyle w:val="a5"/>
        <w:shd w:val="clear" w:color="auto" w:fill="FFFFFF"/>
        <w:spacing w:before="0" w:beforeAutospacing="0" w:after="198" w:afterAutospacing="0"/>
        <w:ind w:left="720"/>
      </w:pPr>
      <w:r w:rsidRPr="00D13B8C">
        <w:rPr>
          <w:color w:val="000000"/>
        </w:rPr>
        <w:t>- Во, футбол! </w:t>
      </w:r>
      <w:r>
        <w:rPr>
          <w:color w:val="000000"/>
        </w:rPr>
        <w:t>(</w:t>
      </w:r>
      <w:r>
        <w:t>восторженно)</w:t>
      </w:r>
      <w:bookmarkStart w:id="0" w:name="_GoBack"/>
      <w:bookmarkEnd w:id="0"/>
    </w:p>
    <w:p w:rsidR="007C62C5" w:rsidRPr="00D13B8C" w:rsidRDefault="007C62C5" w:rsidP="007C62C5">
      <w:pPr>
        <w:pStyle w:val="a5"/>
        <w:shd w:val="clear" w:color="auto" w:fill="FFFFFF"/>
        <w:spacing w:before="0" w:beforeAutospacing="0" w:after="198" w:afterAutospacing="0"/>
        <w:ind w:left="720"/>
        <w:rPr>
          <w:color w:val="000000"/>
        </w:rPr>
      </w:pPr>
      <w:r w:rsidRPr="00D13B8C">
        <w:rPr>
          <w:color w:val="000000"/>
        </w:rPr>
        <w:t>(Г.В. Сапгир)</w:t>
      </w:r>
    </w:p>
    <w:p w:rsidR="007C62C5" w:rsidRPr="00D13B8C" w:rsidRDefault="007C62C5" w:rsidP="007C62C5">
      <w:pPr>
        <w:pStyle w:val="a5"/>
        <w:shd w:val="clear" w:color="auto" w:fill="FFFFFF"/>
        <w:spacing w:before="0" w:beforeAutospacing="0" w:after="198" w:afterAutospacing="0"/>
        <w:rPr>
          <w:color w:val="000000"/>
        </w:rPr>
      </w:pPr>
      <w:r>
        <w:rPr>
          <w:color w:val="000000"/>
        </w:rPr>
        <w:t>8.</w:t>
      </w:r>
      <w:r w:rsidRPr="00D13B8C">
        <w:rPr>
          <w:color w:val="000000"/>
        </w:rPr>
        <w:t>«Чтение- пение» На мотив знакомой песни пропеть текст стихотворения или небольшой рассказ.</w:t>
      </w:r>
    </w:p>
    <w:p w:rsidR="007C62C5" w:rsidRPr="00D13B8C" w:rsidRDefault="007C62C5" w:rsidP="007C62C5">
      <w:pPr>
        <w:pStyle w:val="a5"/>
        <w:shd w:val="clear" w:color="auto" w:fill="FFFFFF"/>
        <w:spacing w:before="0" w:beforeAutospacing="0" w:after="198" w:afterAutospacing="0"/>
        <w:rPr>
          <w:color w:val="000000"/>
        </w:rPr>
      </w:pPr>
      <w:r>
        <w:rPr>
          <w:color w:val="000000"/>
        </w:rPr>
        <w:t>9.</w:t>
      </w:r>
      <w:r w:rsidRPr="00D13B8C">
        <w:rPr>
          <w:color w:val="000000"/>
        </w:rPr>
        <w:t>Чтение стихотворений с расставленными логическими ударениями и паузами по строчкам.</w:t>
      </w:r>
    </w:p>
    <w:p w:rsidR="007C62C5" w:rsidRPr="00D13B8C" w:rsidRDefault="007C62C5" w:rsidP="007C62C5">
      <w:pPr>
        <w:pStyle w:val="a5"/>
        <w:shd w:val="clear" w:color="auto" w:fill="FFFFFF"/>
        <w:spacing w:before="0" w:beforeAutospacing="0" w:after="198" w:afterAutospacing="0"/>
        <w:rPr>
          <w:color w:val="000000"/>
        </w:rPr>
      </w:pPr>
      <w:r>
        <w:rPr>
          <w:color w:val="000000"/>
        </w:rPr>
        <w:t>10.</w:t>
      </w:r>
      <w:r w:rsidRPr="00D13B8C">
        <w:rPr>
          <w:color w:val="000000"/>
        </w:rPr>
        <w:t>Прочтения текста, показывая мимикой, движениями.</w:t>
      </w:r>
    </w:p>
    <w:p w:rsidR="007C62C5" w:rsidRPr="00D13B8C" w:rsidRDefault="007C62C5" w:rsidP="007C62C5">
      <w:pPr>
        <w:pStyle w:val="a5"/>
        <w:shd w:val="clear" w:color="auto" w:fill="FFFFFF"/>
        <w:spacing w:before="0" w:beforeAutospacing="0" w:after="198" w:afterAutospacing="0"/>
        <w:rPr>
          <w:color w:val="000000"/>
        </w:rPr>
      </w:pPr>
      <w:r>
        <w:rPr>
          <w:color w:val="000000"/>
        </w:rPr>
        <w:t>11.</w:t>
      </w:r>
      <w:r w:rsidRPr="00D13B8C">
        <w:rPr>
          <w:color w:val="000000"/>
        </w:rPr>
        <w:t>Прочтение предложений или часть текста с интонацией, соответствующей той мимике, которую покажут.</w:t>
      </w:r>
    </w:p>
    <w:p w:rsidR="007C62C5" w:rsidRPr="00D13B8C" w:rsidRDefault="007C62C5" w:rsidP="007C62C5">
      <w:pPr>
        <w:pStyle w:val="a5"/>
        <w:shd w:val="clear" w:color="auto" w:fill="FFFFFF"/>
        <w:spacing w:before="0" w:beforeAutospacing="0" w:after="198" w:afterAutospacing="0"/>
        <w:rPr>
          <w:color w:val="000000"/>
        </w:rPr>
      </w:pPr>
      <w:r>
        <w:rPr>
          <w:color w:val="000000"/>
        </w:rPr>
        <w:t>12.</w:t>
      </w:r>
      <w:r>
        <w:rPr>
          <w:color w:val="000000"/>
        </w:rPr>
        <w:t xml:space="preserve">Чтение по ролям и лицам </w:t>
      </w:r>
      <w:r w:rsidRPr="007C62C5">
        <w:rPr>
          <w:color w:val="000000"/>
          <w:shd w:val="clear" w:color="auto" w:fill="FFFFFF"/>
        </w:rPr>
        <w:t>возможно</w:t>
      </w:r>
      <w:r w:rsidRPr="007C62C5">
        <w:rPr>
          <w:color w:val="000000"/>
          <w:shd w:val="clear" w:color="auto" w:fill="FFFFFF"/>
        </w:rPr>
        <w:t xml:space="preserve"> при работе над любым произведением, в котором имеются диалоги.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:rsidR="00170E1F" w:rsidRDefault="00170E1F"/>
    <w:sectPr w:rsidR="0017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C7"/>
    <w:rsid w:val="00170E1F"/>
    <w:rsid w:val="00564FC7"/>
    <w:rsid w:val="007C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6C21"/>
  <w15:chartTrackingRefBased/>
  <w15:docId w15:val="{8F8AF778-C833-4390-A3DB-C66E3163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2C5"/>
    <w:pPr>
      <w:ind w:left="720"/>
      <w:contextualSpacing/>
    </w:pPr>
  </w:style>
  <w:style w:type="table" w:styleId="a4">
    <w:name w:val="Table Grid"/>
    <w:basedOn w:val="a1"/>
    <w:uiPriority w:val="39"/>
    <w:rsid w:val="007C6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C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andard">
    <w:name w:val="Standard"/>
    <w:rsid w:val="007C62C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2025-08-21T15:37:00Z</dcterms:created>
  <dcterms:modified xsi:type="dcterms:W3CDTF">2025-08-21T15:41:00Z</dcterms:modified>
</cp:coreProperties>
</file>