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E5" w:rsidRDefault="002147E5" w:rsidP="00214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E14">
        <w:rPr>
          <w:rFonts w:ascii="Times New Roman" w:hAnsi="Times New Roman" w:cs="Times New Roman"/>
          <w:b/>
          <w:sz w:val="28"/>
          <w:szCs w:val="28"/>
        </w:rPr>
        <w:t>Функциональная грамотность и жизненны</w:t>
      </w:r>
      <w:r>
        <w:rPr>
          <w:rFonts w:ascii="Times New Roman" w:hAnsi="Times New Roman" w:cs="Times New Roman"/>
          <w:b/>
          <w:sz w:val="28"/>
          <w:szCs w:val="28"/>
        </w:rPr>
        <w:t xml:space="preserve">е компетенции обучающихся с </w:t>
      </w:r>
      <w:bookmarkStart w:id="0" w:name="_GoBack"/>
      <w:r w:rsidR="00C4494A">
        <w:rPr>
          <w:rFonts w:ascii="Times New Roman" w:hAnsi="Times New Roman" w:cs="Times New Roman"/>
          <w:b/>
          <w:sz w:val="28"/>
          <w:szCs w:val="28"/>
        </w:rPr>
        <w:t>ограниченными возможностями здоровья</w:t>
      </w:r>
      <w:bookmarkEnd w:id="0"/>
    </w:p>
    <w:p w:rsidR="002147E5" w:rsidRPr="00000E14" w:rsidRDefault="002147E5" w:rsidP="00214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0E14">
        <w:rPr>
          <w:rFonts w:ascii="Times New Roman" w:hAnsi="Times New Roman" w:cs="Times New Roman"/>
          <w:sz w:val="24"/>
          <w:szCs w:val="24"/>
        </w:rPr>
        <w:t>Тимонина Юлия Сергеевна</w:t>
      </w:r>
    </w:p>
    <w:p w:rsidR="002147E5" w:rsidRPr="002147E5" w:rsidRDefault="002147E5" w:rsidP="00214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методист</w:t>
      </w:r>
    </w:p>
    <w:p w:rsidR="002147E5" w:rsidRDefault="002147E5" w:rsidP="00214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бюджетного учреждения дополнительного образования</w:t>
      </w:r>
    </w:p>
    <w:p w:rsidR="002147E5" w:rsidRDefault="002147E5" w:rsidP="00214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 дополнительного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ЭкоМир</w:t>
      </w:r>
      <w:proofErr w:type="spellEnd"/>
      <w:r>
        <w:rPr>
          <w:rFonts w:ascii="Times New Roman" w:hAnsi="Times New Roman" w:cs="Times New Roman"/>
          <w:sz w:val="24"/>
          <w:szCs w:val="24"/>
        </w:rPr>
        <w:t>» Липецкой области</w:t>
      </w:r>
    </w:p>
    <w:p w:rsidR="002147E5" w:rsidRPr="00000E14" w:rsidRDefault="002147E5" w:rsidP="00214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(ГБУ ДО ЦДО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ЭкоМир</w:t>
      </w:r>
      <w:proofErr w:type="spellEnd"/>
      <w:r>
        <w:rPr>
          <w:rFonts w:ascii="Times New Roman" w:hAnsi="Times New Roman" w:cs="Times New Roman"/>
          <w:sz w:val="24"/>
          <w:szCs w:val="24"/>
        </w:rPr>
        <w:t>» ЛО)</w:t>
      </w:r>
    </w:p>
    <w:p w:rsidR="002147E5" w:rsidRPr="00000E14" w:rsidRDefault="002147E5" w:rsidP="0021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7E5" w:rsidRPr="00430D38" w:rsidRDefault="002147E5" w:rsidP="002147E5">
      <w:pPr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«Функционально грамотный человек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деятельности, общения и социальных отношений». </w:t>
      </w:r>
    </w:p>
    <w:p w:rsidR="002147E5" w:rsidRPr="00430D38" w:rsidRDefault="002147E5" w:rsidP="002147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Алексей Алексеевич Леонтьев </w:t>
      </w:r>
    </w:p>
    <w:p w:rsidR="002147E5" w:rsidRPr="00430D38" w:rsidRDefault="002147E5" w:rsidP="002147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лингвист, психолог, доктор психологических наук и доктор филологических наук</w:t>
      </w:r>
    </w:p>
    <w:p w:rsidR="002147E5" w:rsidRPr="00430D38" w:rsidRDefault="002147E5" w:rsidP="00214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7E5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Одна из важнейших задач современного образования – формирование функционально грамотных людей. </w:t>
      </w:r>
    </w:p>
    <w:p w:rsidR="002147E5" w:rsidRPr="00430D38" w:rsidRDefault="002147E5" w:rsidP="00635D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FB3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на законодательном уровне закрепил новый этап развития образования. С 1 сентября 2016 г. планомерно вводится Федеральный государственный образовательный стандарт начального общего образования обучающихся с ограниченными возможностями </w:t>
      </w:r>
      <w:r w:rsidR="00635D88">
        <w:rPr>
          <w:rFonts w:ascii="Times New Roman" w:hAnsi="Times New Roman" w:cs="Times New Roman"/>
          <w:sz w:val="28"/>
          <w:szCs w:val="28"/>
        </w:rPr>
        <w:t>здоровья (ОВЗ)</w:t>
      </w:r>
      <w:r w:rsidRPr="00E25FB3">
        <w:rPr>
          <w:rFonts w:ascii="Times New Roman" w:hAnsi="Times New Roman" w:cs="Times New Roman"/>
          <w:sz w:val="28"/>
          <w:szCs w:val="28"/>
        </w:rPr>
        <w:t>, в котором законодательно утверждается возможность выбора разных форм обучения, включая инклюзию, а в структуре содержания образования впервые четко выделяются два взаимодополняющих компонента: «академический» и «жизненной компетенции».</w:t>
      </w:r>
    </w:p>
    <w:p w:rsidR="002147E5" w:rsidRPr="00430D38" w:rsidRDefault="002147E5" w:rsidP="00635D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Что такое «функциональная грамотность» и почему мы о ней стали так часто говорить? </w:t>
      </w:r>
    </w:p>
    <w:p w:rsidR="002147E5" w:rsidRPr="00430D38" w:rsidRDefault="002147E5" w:rsidP="00635D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Функциональная грамотность </w:t>
      </w:r>
      <w:r w:rsidR="00635D88">
        <w:rPr>
          <w:rFonts w:ascii="Times New Roman" w:hAnsi="Times New Roman" w:cs="Times New Roman"/>
          <w:sz w:val="28"/>
          <w:szCs w:val="28"/>
        </w:rPr>
        <w:t xml:space="preserve">(ФГ) </w:t>
      </w:r>
      <w:r w:rsidRPr="00430D38">
        <w:rPr>
          <w:rFonts w:ascii="Times New Roman" w:hAnsi="Times New Roman" w:cs="Times New Roman"/>
          <w:sz w:val="28"/>
          <w:szCs w:val="28"/>
        </w:rPr>
        <w:t>– это умение применять знания и навыки в практических жизненных ситуациях, что позволяет человеку вступать в отношения с внешней средой, быстро адаптироваться и функционировать в ней.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Получается, что формируя ФГ у ребенка, мы заведомо обеспечиваем ему билет в светлое будущее. Потому что, он будет: 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- ориентироваться в мире и действовать в соответствии с общественными ценностями;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– владеть устной и письменной речью как средством взаимодействия между людьми, а значит легко адаптироваться в любом социуме и уметь влиять на него;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– самостоятелен в ситуации выбора и принятия решений, следовательно, должен будет отвечать за свои решения;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lastRenderedPageBreak/>
        <w:t>- способен нести ответственность за себя и своих близких;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- самостоятельно повышать уровень интеллектуального развития и пр.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– владеть современными информационными технологиями 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Но в нашей работе есть дети с ограниченными возможностями здоровья… Как быть с ними? 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Зная ситуацию в обществе, об ежегодном увеличении числа детей с ограниченными возможностями здоровья (ОВЗ) можем ли мы говорить о формировании ФГ у детей с ОВЗ и детей – инвалидов?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Обучить функциональной грамотности учащихся с ОВЗ — это значит дать им такой уровень развития навыков, который обеспечит комфортные (социально приемлемые) взаимоотношения личности с партнерами по социуму, несмотря на разницу в психофизическом и\или интеллектуальном развитии. 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Она позволит:</w:t>
      </w:r>
    </w:p>
    <w:p w:rsidR="002147E5" w:rsidRPr="00430D38" w:rsidRDefault="002147E5" w:rsidP="00635D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- эффективно взаимодействовать с миром и общаться с другими членами общества;</w:t>
      </w:r>
    </w:p>
    <w:p w:rsidR="002147E5" w:rsidRPr="00430D38" w:rsidRDefault="002147E5" w:rsidP="00635D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- восполнять любые социальные и базовые потребности;</w:t>
      </w:r>
    </w:p>
    <w:p w:rsidR="002147E5" w:rsidRPr="00430D38" w:rsidRDefault="002147E5" w:rsidP="00635D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- повышать уровень интеллектуального развития; </w:t>
      </w:r>
    </w:p>
    <w:p w:rsidR="002147E5" w:rsidRPr="00430D38" w:rsidRDefault="002147E5" w:rsidP="00635D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- обладать навыками самооценки. </w:t>
      </w:r>
    </w:p>
    <w:p w:rsidR="002147E5" w:rsidRPr="00430D38" w:rsidRDefault="002147E5" w:rsidP="00635D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Кроме того, развитие ФГ готовит детей с ОВЗ к самостоятельной жизни, в которой им придётся решать множество повседневных вопросов разной степени сложности. </w:t>
      </w:r>
    </w:p>
    <w:p w:rsidR="002147E5" w:rsidRPr="00430D38" w:rsidRDefault="002147E5" w:rsidP="00635D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Мы должны понимать, что этот перечень будет отличаться в зависимости от нозологической группы, от нарушения и степени нарушения каждого отдельно взятого ребенка.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Перед педагогами возникают вопросы:</w:t>
      </w:r>
    </w:p>
    <w:p w:rsidR="002147E5" w:rsidRPr="00430D38" w:rsidRDefault="002147E5" w:rsidP="00635D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В чем заключается суть понятия ФГ относительно лиц с ОВЗ</w:t>
      </w:r>
      <w:r w:rsidR="0068628F">
        <w:rPr>
          <w:rFonts w:ascii="Times New Roman" w:hAnsi="Times New Roman" w:cs="Times New Roman"/>
          <w:sz w:val="28"/>
          <w:szCs w:val="28"/>
        </w:rPr>
        <w:t>?</w:t>
      </w:r>
      <w:r w:rsidRPr="00430D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7E5" w:rsidRPr="00430D38" w:rsidRDefault="002147E5" w:rsidP="00635D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Какие компоненты ФГ могут успешно формироваться у обучающихся с ОВЗ</w:t>
      </w:r>
      <w:r w:rsidR="0068628F">
        <w:rPr>
          <w:rFonts w:ascii="Times New Roman" w:hAnsi="Times New Roman" w:cs="Times New Roman"/>
          <w:sz w:val="28"/>
          <w:szCs w:val="28"/>
        </w:rPr>
        <w:t>?</w:t>
      </w:r>
      <w:r w:rsidRPr="00430D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7E5" w:rsidRPr="00430D38" w:rsidRDefault="002147E5" w:rsidP="00635D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Как развивать навыки ФГ обучающихся с ОВЗ</w:t>
      </w:r>
      <w:r w:rsidR="0068628F">
        <w:rPr>
          <w:rFonts w:ascii="Times New Roman" w:hAnsi="Times New Roman" w:cs="Times New Roman"/>
          <w:sz w:val="28"/>
          <w:szCs w:val="28"/>
        </w:rPr>
        <w:t>?</w:t>
      </w:r>
    </w:p>
    <w:p w:rsidR="002147E5" w:rsidRPr="00430D38" w:rsidRDefault="00635D88" w:rsidP="00635D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47E5" w:rsidRPr="00430D38">
        <w:rPr>
          <w:rFonts w:ascii="Times New Roman" w:hAnsi="Times New Roman" w:cs="Times New Roman"/>
          <w:sz w:val="28"/>
          <w:szCs w:val="28"/>
        </w:rPr>
        <w:t xml:space="preserve">Суть понятия ФГ, относительно лиц с ОВЗ и детей инвалидов, на первый взгляд такая </w:t>
      </w:r>
      <w:proofErr w:type="gramStart"/>
      <w:r w:rsidR="002147E5" w:rsidRPr="00430D38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2147E5" w:rsidRPr="00430D38">
        <w:rPr>
          <w:rFonts w:ascii="Times New Roman" w:hAnsi="Times New Roman" w:cs="Times New Roman"/>
          <w:sz w:val="28"/>
          <w:szCs w:val="28"/>
        </w:rPr>
        <w:t xml:space="preserve"> как и для детей не обладающих этим статусом. Но если вчитаться, то…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Функциональная грамотность – это умение применять знания и навыки в практических жизненных ситуациях, что позволяет человеку вступать в отношения с внешней средой, быстро адаптироваться и функционировать в ней. 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Функциональная грамотность лиц с ОВЗ - основа жизненной компетенции, которая характеризуется системой умений решать практические задачи в основных сферах повседневной деятельности, способность вступать в отношения с внешней </w:t>
      </w:r>
      <w:r w:rsidRPr="00430D38">
        <w:rPr>
          <w:rFonts w:ascii="Times New Roman" w:hAnsi="Times New Roman" w:cs="Times New Roman"/>
          <w:sz w:val="28"/>
          <w:szCs w:val="28"/>
        </w:rPr>
        <w:lastRenderedPageBreak/>
        <w:t>средой и максимально адаптироваться и функционировать в ней в соответствии со своими психофизическими и интеллектуальными возможностями.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Во втором понятии ФГ – это основа жизненной компетенции. 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Если мы заглянем в письмо Министерства Просвещения РФ от 31 августа 2023 г. N АБ-3569/07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«О направлении разъяснений по организации </w:t>
      </w:r>
      <w:proofErr w:type="gramStart"/>
      <w:r w:rsidRPr="00430D38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430D38">
        <w:rPr>
          <w:rFonts w:ascii="Times New Roman" w:hAnsi="Times New Roman" w:cs="Times New Roman"/>
          <w:sz w:val="28"/>
          <w:szCs w:val="28"/>
        </w:rPr>
        <w:t xml:space="preserve"> обучающихся с ОВЗ в 2023\2024 </w:t>
      </w:r>
      <w:proofErr w:type="spellStart"/>
      <w:r w:rsidRPr="00430D38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430D38">
        <w:rPr>
          <w:rFonts w:ascii="Times New Roman" w:hAnsi="Times New Roman" w:cs="Times New Roman"/>
          <w:sz w:val="28"/>
          <w:szCs w:val="28"/>
        </w:rPr>
        <w:t>.</w:t>
      </w:r>
      <w:r w:rsidR="0068628F">
        <w:rPr>
          <w:rFonts w:ascii="Times New Roman" w:hAnsi="Times New Roman" w:cs="Times New Roman"/>
          <w:sz w:val="28"/>
          <w:szCs w:val="28"/>
        </w:rPr>
        <w:t>», то там мы найдем строчки «…</w:t>
      </w:r>
      <w:r w:rsidRPr="00430D38">
        <w:rPr>
          <w:rFonts w:ascii="Times New Roman" w:hAnsi="Times New Roman" w:cs="Times New Roman"/>
          <w:sz w:val="28"/>
          <w:szCs w:val="28"/>
        </w:rPr>
        <w:t>Требования к личностным результатам дополняются специальными результатами коррекционно-развивающей работы по развитию жизненной компетенции обучающихся с ОВЗ.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Специальные результаты коррекционно-развивающей работы имеют дифференцированный характер, определяются индивидуально и включают достижение каждым обучающимся </w:t>
      </w:r>
      <w:proofErr w:type="spellStart"/>
      <w:r w:rsidRPr="00430D3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30D38">
        <w:rPr>
          <w:rFonts w:ascii="Times New Roman" w:hAnsi="Times New Roman" w:cs="Times New Roman"/>
          <w:sz w:val="28"/>
          <w:szCs w:val="28"/>
        </w:rPr>
        <w:t xml:space="preserve"> конкретных качеств личности с учетом социокультурных норм и правил, жизненных компетенций, способности к социальной адаптации в обществе.»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Еще раз повторюсь, жизненные компетенции носят вариативный характер для различных нозологических групп обучающихся</w:t>
      </w:r>
      <w:r w:rsidR="00635D88">
        <w:rPr>
          <w:rFonts w:ascii="Times New Roman" w:hAnsi="Times New Roman" w:cs="Times New Roman"/>
          <w:sz w:val="28"/>
          <w:szCs w:val="28"/>
        </w:rPr>
        <w:t>.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Следующий вопрос: «Какие компоненты ФГ могут успешно формироваться у обучающихся с ОВЗ?»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Тут тоже будет разница, разница в компонентах, которые выходят на первый план для более «детального» формирования.</w:t>
      </w:r>
    </w:p>
    <w:p w:rsidR="002147E5" w:rsidRPr="00430D38" w:rsidRDefault="00635D88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147E5" w:rsidRPr="00430D38">
        <w:rPr>
          <w:rFonts w:ascii="Times New Roman" w:hAnsi="Times New Roman" w:cs="Times New Roman"/>
          <w:sz w:val="28"/>
          <w:szCs w:val="28"/>
        </w:rPr>
        <w:t>ниверсальные (</w:t>
      </w:r>
      <w:r>
        <w:rPr>
          <w:rFonts w:ascii="Times New Roman" w:hAnsi="Times New Roman" w:cs="Times New Roman"/>
          <w:sz w:val="28"/>
          <w:szCs w:val="28"/>
        </w:rPr>
        <w:t xml:space="preserve">предметные) компоненты ФГ, </w:t>
      </w:r>
      <w:r w:rsidR="002147E5" w:rsidRPr="00430D38">
        <w:rPr>
          <w:rFonts w:ascii="Times New Roman" w:hAnsi="Times New Roman" w:cs="Times New Roman"/>
          <w:sz w:val="28"/>
          <w:szCs w:val="28"/>
        </w:rPr>
        <w:t>в большинстве своем, соответствуют предметам учебного плана школы и на формирование которых мы и уделяем львиную долю времени. Но есть еще: коммуникативный, социальный, информационный компоненты ФГ. Они – интегративные.</w:t>
      </w:r>
      <w:r w:rsidR="002147E5" w:rsidRPr="00430D38">
        <w:rPr>
          <w:sz w:val="28"/>
          <w:szCs w:val="28"/>
        </w:rPr>
        <w:t xml:space="preserve"> С</w:t>
      </w:r>
      <w:r w:rsidR="002147E5" w:rsidRPr="00430D38">
        <w:rPr>
          <w:rFonts w:ascii="Times New Roman" w:hAnsi="Times New Roman" w:cs="Times New Roman"/>
          <w:sz w:val="28"/>
          <w:szCs w:val="28"/>
        </w:rPr>
        <w:t>ущность этих компонентов проявляется в том, что они сопровождают любой предметный компонент ФГ, т.е. они формируются на любом предметном содержании.</w:t>
      </w:r>
    </w:p>
    <w:p w:rsidR="002147E5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Вот тут и отличие. </w:t>
      </w:r>
    </w:p>
    <w:p w:rsidR="002147E5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5FB3">
        <w:rPr>
          <w:rFonts w:ascii="Times New Roman" w:hAnsi="Times New Roman" w:cs="Times New Roman"/>
          <w:sz w:val="28"/>
          <w:szCs w:val="28"/>
        </w:rPr>
        <w:t xml:space="preserve">Следует отметить, что у детей без отклонений в развитии в условиях нормальной социальной ситуации необходимые представления, умения и навыки естественным образом складываются в процессе семейного воспитания, но для ребенка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E25FB3">
        <w:rPr>
          <w:rFonts w:ascii="Times New Roman" w:hAnsi="Times New Roman" w:cs="Times New Roman"/>
          <w:sz w:val="28"/>
          <w:szCs w:val="28"/>
        </w:rPr>
        <w:t xml:space="preserve"> – даже слабо выраженной и при благоприятных семейных условиях – для формирования жизненных компетенций требуется систематическая психолого-педагогическая помощь. Поэтому работа в сфере жизненной компетенции должна включаться в содержание образования и осуществляться не только на специальных коррекционных занятиях психолога или социального </w:t>
      </w:r>
      <w:r w:rsidRPr="00E25FB3">
        <w:rPr>
          <w:rFonts w:ascii="Times New Roman" w:hAnsi="Times New Roman" w:cs="Times New Roman"/>
          <w:sz w:val="28"/>
          <w:szCs w:val="28"/>
        </w:rPr>
        <w:lastRenderedPageBreak/>
        <w:t>педагога, но и пронизывать весь учебно-воспитательный процесс, всю урочную и внеурочную деятельность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Для понимания проблемы формирования функциональной грамотности у </w:t>
      </w:r>
      <w:proofErr w:type="spellStart"/>
      <w:r w:rsidRPr="00430D38"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 w:rsidRPr="00430D38">
        <w:rPr>
          <w:rFonts w:ascii="Times New Roman" w:hAnsi="Times New Roman" w:cs="Times New Roman"/>
          <w:sz w:val="28"/>
          <w:szCs w:val="28"/>
        </w:rPr>
        <w:t xml:space="preserve"> учащихся и учащихся с ОВЗ (не всех категорий) важно учитывать, что </w:t>
      </w:r>
      <w:proofErr w:type="spellStart"/>
      <w:r w:rsidRPr="00430D38">
        <w:rPr>
          <w:rFonts w:ascii="Times New Roman" w:hAnsi="Times New Roman" w:cs="Times New Roman"/>
          <w:sz w:val="28"/>
          <w:szCs w:val="28"/>
        </w:rPr>
        <w:t>нормотипичные</w:t>
      </w:r>
      <w:proofErr w:type="spellEnd"/>
      <w:r w:rsidRPr="00430D38">
        <w:rPr>
          <w:rFonts w:ascii="Times New Roman" w:hAnsi="Times New Roman" w:cs="Times New Roman"/>
          <w:sz w:val="28"/>
          <w:szCs w:val="28"/>
        </w:rPr>
        <w:t xml:space="preserve"> учащиеся, благодаря отсутствию нарушений сенсорных систем, являющихся основными источниками получения информации, практически осознали языковую систему и овладели ею до начала школьного обучения. Это позволяет учащимся с нормативным типом развития иметь неограниченные возможности для дальнейшего развития практических умений в области использования своего родного языка, совершенствуя при этом устную и письменную речь, в том числе оттачивая читательскую и коммуникативную грамотность. Учащиеся с ограниченными возможностями здоровья (Нарушение сенсорных систем, речи) имеют проявляющиеся в той или иной степени проблемы речевого развития и особенности познавательной деятельности. Такие обучающиеся испытывают прежде всего серьезные информационные, коммуникативные и социальные затруднения, что негативно влияет на формирование всех видов функциональной грамотности. Формирование функциональной грамотности у них следует осуществлять на основе развития речи как средства общения и познания.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Интегративные компоненты нарушены вследствие первичного дефекта, соответственно развитие их позволит таким детям преодолевать вторичные, социальные нарушения. Главный критерий эффективности обучения таких учащихся — наличие самой словесной речи, уровень ее </w:t>
      </w:r>
      <w:proofErr w:type="spellStart"/>
      <w:r w:rsidRPr="00430D3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30D38">
        <w:rPr>
          <w:rFonts w:ascii="Times New Roman" w:hAnsi="Times New Roman" w:cs="Times New Roman"/>
          <w:sz w:val="28"/>
          <w:szCs w:val="28"/>
        </w:rPr>
        <w:t xml:space="preserve"> как средства общения, понимания, мыслительной деятельности, в том числе внутренней речи. Участие таких компонентов в деятельности обучающегося означает наличие способности получать знания, информацию в процессе учебы и жизнедеятельности, обучиться использовать эти знания и информацию для решения повседневных задач, полезно действовать и выполнять успешные функции в современной общественной жизни.</w:t>
      </w:r>
    </w:p>
    <w:p w:rsidR="002147E5" w:rsidRPr="00430D38" w:rsidRDefault="002147E5" w:rsidP="00635D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 xml:space="preserve">Среда дополнительного образования является весьма эффективной для развития функциональной грамотности у детей с ОВЗ. </w:t>
      </w:r>
    </w:p>
    <w:p w:rsidR="002147E5" w:rsidRDefault="002147E5" w:rsidP="00635D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D38">
        <w:rPr>
          <w:rFonts w:ascii="Times New Roman" w:hAnsi="Times New Roman" w:cs="Times New Roman"/>
          <w:sz w:val="28"/>
          <w:szCs w:val="28"/>
        </w:rPr>
        <w:t>Главное предназначение дополнительного образования – создавать условия для развития каждого ребенка и способствовать его адаптации к окружающему миру, в силу чего дополнительное образование по своей сути яв</w:t>
      </w:r>
      <w:r w:rsidR="00635D88">
        <w:rPr>
          <w:rFonts w:ascii="Times New Roman" w:hAnsi="Times New Roman" w:cs="Times New Roman"/>
          <w:sz w:val="28"/>
          <w:szCs w:val="28"/>
        </w:rPr>
        <w:t>ляется практико-ориентированным.</w:t>
      </w:r>
    </w:p>
    <w:p w:rsidR="002147E5" w:rsidRPr="00430D38" w:rsidRDefault="00635D88" w:rsidP="00635D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147E5" w:rsidRPr="00430D38">
        <w:rPr>
          <w:rFonts w:ascii="Times New Roman" w:hAnsi="Times New Roman" w:cs="Times New Roman"/>
          <w:sz w:val="28"/>
          <w:szCs w:val="28"/>
        </w:rPr>
        <w:t xml:space="preserve">ажным является также такой фактор, как организованный особым образом процесс коммуникации при дополнительном образовании, которая всячески мотивирует детей к познанию и творчеству, создавая тем самым условия для личностной ориентации образования. Этому в </w:t>
      </w:r>
      <w:proofErr w:type="spellStart"/>
      <w:r w:rsidR="002147E5" w:rsidRPr="00430D38">
        <w:rPr>
          <w:rFonts w:ascii="Times New Roman" w:hAnsi="Times New Roman" w:cs="Times New Roman"/>
          <w:sz w:val="28"/>
          <w:szCs w:val="28"/>
        </w:rPr>
        <w:t>бóльшей</w:t>
      </w:r>
      <w:proofErr w:type="spellEnd"/>
      <w:r w:rsidR="002147E5" w:rsidRPr="00430D38">
        <w:rPr>
          <w:rFonts w:ascii="Times New Roman" w:hAnsi="Times New Roman" w:cs="Times New Roman"/>
          <w:sz w:val="28"/>
          <w:szCs w:val="28"/>
        </w:rPr>
        <w:t xml:space="preserve"> степени способствует следующее: практическая направленность обучения; вариативность форм и методов образования; </w:t>
      </w:r>
      <w:proofErr w:type="spellStart"/>
      <w:r w:rsidR="002147E5" w:rsidRPr="00430D38">
        <w:rPr>
          <w:rFonts w:ascii="Times New Roman" w:hAnsi="Times New Roman" w:cs="Times New Roman"/>
          <w:sz w:val="28"/>
          <w:szCs w:val="28"/>
        </w:rPr>
        <w:t>разноуровневость</w:t>
      </w:r>
      <w:proofErr w:type="spellEnd"/>
      <w:r w:rsidR="002147E5" w:rsidRPr="00430D38">
        <w:rPr>
          <w:rFonts w:ascii="Times New Roman" w:hAnsi="Times New Roman" w:cs="Times New Roman"/>
          <w:sz w:val="28"/>
          <w:szCs w:val="28"/>
        </w:rPr>
        <w:t xml:space="preserve"> и связанный с этим индивидуальный подход; мобильность и возможность получения образовательных услуг в свободное время; добровольность получения детьми данного вида образования. Эти все положения во всех отношениях создают хорошую базу для формирования и развития функциональной грамотности.</w:t>
      </w:r>
    </w:p>
    <w:p w:rsidR="001554CB" w:rsidRDefault="001554CB" w:rsidP="00635D88">
      <w:pPr>
        <w:spacing w:after="0" w:line="276" w:lineRule="auto"/>
      </w:pPr>
    </w:p>
    <w:sectPr w:rsidR="001554CB" w:rsidSect="002147E5">
      <w:pgSz w:w="12240" w:h="15840"/>
      <w:pgMar w:top="567" w:right="1134" w:bottom="170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E5"/>
    <w:rsid w:val="001554CB"/>
    <w:rsid w:val="002147E5"/>
    <w:rsid w:val="00626E1E"/>
    <w:rsid w:val="00635D88"/>
    <w:rsid w:val="0068628F"/>
    <w:rsid w:val="00C4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1A5F5-5CE9-4C99-B3F5-A64154FB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2025-08-27T07:44:00Z</dcterms:created>
  <dcterms:modified xsi:type="dcterms:W3CDTF">2025-08-27T08:24:00Z</dcterms:modified>
</cp:coreProperties>
</file>