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22" w:rsidRDefault="00482422" w:rsidP="00482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2422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 и обеспечение внеурочной деятельности</w:t>
      </w:r>
    </w:p>
    <w:p w:rsidR="00632C22" w:rsidRPr="00482422" w:rsidRDefault="00632C22" w:rsidP="00482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B0B33" w:rsidRPr="00CB0B33" w:rsidRDefault="00CB0B33" w:rsidP="008A04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B33">
        <w:rPr>
          <w:rFonts w:ascii="Times New Roman" w:hAnsi="Times New Roman" w:cs="Times New Roman"/>
          <w:sz w:val="28"/>
          <w:szCs w:val="28"/>
          <w:lang w:eastAsia="ru-RU"/>
        </w:rPr>
        <w:t>В современном обществе происходят перемены, которые требуют</w:t>
      </w:r>
    </w:p>
    <w:p w:rsidR="00CB0B33" w:rsidRPr="00CB0B33" w:rsidRDefault="008A0484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B3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скоренного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совершенствования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образовательного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определения целей образования, учитывающих государственные, социальные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и личностные потребности и интересы. В связи с этим приоритетным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станов</w:t>
      </w:r>
      <w:bookmarkStart w:id="0" w:name="_GoBack"/>
      <w:bookmarkEnd w:id="0"/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ится обеспечение развивающего потенциала новых образовательных</w:t>
      </w:r>
      <w:r w:rsidR="00C944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стандартов. Особая роль отводится внеурочной деятельности. Внеурочная</w:t>
      </w:r>
      <w:r w:rsidR="00C944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деятельность является составляющей частью образовательного процесса и</w:t>
      </w:r>
      <w:r w:rsidR="00C944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одной из форм организации свободного времени.</w:t>
      </w:r>
    </w:p>
    <w:p w:rsidR="00CB0B33" w:rsidRPr="00CB0B33" w:rsidRDefault="00CB0B33" w:rsidP="008A04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B33">
        <w:rPr>
          <w:rFonts w:ascii="Times New Roman" w:hAnsi="Times New Roman" w:cs="Times New Roman"/>
          <w:sz w:val="28"/>
          <w:szCs w:val="28"/>
          <w:lang w:eastAsia="ru-RU"/>
        </w:rPr>
        <w:t>Под внеурочной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деятельностью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следует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понимать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образовательную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деятельность, направленную на дос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тижение планируемых результатов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освоения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основных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образовательных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(предметных,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0B33">
        <w:rPr>
          <w:rFonts w:ascii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 xml:space="preserve">личностных), осуществляемую в формах, отличных </w:t>
      </w:r>
      <w:proofErr w:type="gramStart"/>
      <w:r w:rsidRPr="00CB0B33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B0B33">
        <w:rPr>
          <w:rFonts w:ascii="Times New Roman" w:hAnsi="Times New Roman" w:cs="Times New Roman"/>
          <w:sz w:val="28"/>
          <w:szCs w:val="28"/>
          <w:lang w:eastAsia="ru-RU"/>
        </w:rPr>
        <w:t xml:space="preserve"> урочн</w:t>
      </w:r>
      <w:r w:rsidR="00C944AE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0B33" w:rsidRPr="00CB0B33" w:rsidRDefault="00CB0B33" w:rsidP="008A04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B33">
        <w:rPr>
          <w:rFonts w:ascii="Times New Roman" w:hAnsi="Times New Roman" w:cs="Times New Roman"/>
          <w:sz w:val="28"/>
          <w:szCs w:val="28"/>
          <w:lang w:eastAsia="ru-RU"/>
        </w:rPr>
        <w:t>План внеурочной деятельности образовательной организации является</w:t>
      </w:r>
    </w:p>
    <w:p w:rsidR="00C944AE" w:rsidRDefault="0014527A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бязательной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частью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организационного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основной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образовательной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программы,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рабочие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внеурочной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являются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обязательной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частью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содержательного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основной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образовательной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33" w:rsidRPr="00CB0B33">
        <w:rPr>
          <w:rFonts w:ascii="Times New Roman" w:hAnsi="Times New Roman" w:cs="Times New Roman"/>
          <w:sz w:val="28"/>
          <w:szCs w:val="28"/>
          <w:lang w:eastAsia="ru-RU"/>
        </w:rPr>
        <w:t>программы.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B0B33" w:rsidRPr="00CB0B33" w:rsidRDefault="00CB0B33" w:rsidP="008A04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B33">
        <w:rPr>
          <w:rFonts w:ascii="Times New Roman" w:hAnsi="Times New Roman" w:cs="Times New Roman"/>
          <w:sz w:val="28"/>
          <w:szCs w:val="28"/>
          <w:lang w:eastAsia="ru-RU"/>
        </w:rPr>
        <w:t>В целях реализации плана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внеурочной деятельности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образовательной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организацией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может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предусматриваться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использование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ресурсов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других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организаций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(в том ч</w:t>
      </w:r>
      <w:r w:rsidR="008A0484">
        <w:rPr>
          <w:rFonts w:ascii="Times New Roman" w:hAnsi="Times New Roman" w:cs="Times New Roman"/>
          <w:sz w:val="28"/>
          <w:szCs w:val="28"/>
          <w:lang w:eastAsia="ru-RU"/>
        </w:rPr>
        <w:t>исле в сетевой форме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), включая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дополнительног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о образования, профессиональные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образовательные организации,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обра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зовательные организации высшего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образования, научные организации,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культуры,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физкультурно-спортивные,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детские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общественные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объединения и иные организации, обладающие необходимыми ресурсами.</w:t>
      </w:r>
    </w:p>
    <w:p w:rsidR="00CB0B33" w:rsidRPr="00CB0B33" w:rsidRDefault="00CB0B33" w:rsidP="008A04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B33">
        <w:rPr>
          <w:rFonts w:ascii="Times New Roman" w:hAnsi="Times New Roman" w:cs="Times New Roman"/>
          <w:sz w:val="28"/>
          <w:szCs w:val="28"/>
          <w:lang w:eastAsia="ru-RU"/>
        </w:rPr>
        <w:t>Формы внеурочной деятельности должны предусматривать активность</w:t>
      </w:r>
    </w:p>
    <w:p w:rsidR="00CB0B33" w:rsidRPr="00CB0B33" w:rsidRDefault="00CB0B33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B33">
        <w:rPr>
          <w:rFonts w:ascii="Times New Roman" w:hAnsi="Times New Roman" w:cs="Times New Roman"/>
          <w:sz w:val="28"/>
          <w:szCs w:val="28"/>
          <w:lang w:eastAsia="ru-RU"/>
        </w:rPr>
        <w:t xml:space="preserve">и самостоятельность </w:t>
      </w:r>
      <w:proofErr w:type="gramStart"/>
      <w:r w:rsidRPr="00CB0B33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B0B33">
        <w:rPr>
          <w:rFonts w:ascii="Times New Roman" w:hAnsi="Times New Roman" w:cs="Times New Roman"/>
          <w:sz w:val="28"/>
          <w:szCs w:val="28"/>
          <w:lang w:eastAsia="ru-RU"/>
        </w:rPr>
        <w:t>, сочетать индивидуальную и групповую</w:t>
      </w:r>
    </w:p>
    <w:p w:rsidR="00CB0B33" w:rsidRPr="00CB0B33" w:rsidRDefault="00CB0B33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0B33">
        <w:rPr>
          <w:rFonts w:ascii="Times New Roman" w:hAnsi="Times New Roman" w:cs="Times New Roman"/>
          <w:sz w:val="28"/>
          <w:szCs w:val="28"/>
          <w:lang w:eastAsia="ru-RU"/>
        </w:rPr>
        <w:t>работы,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обеспечивать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гибкий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режим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занятий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(продолжительность,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последовательность),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переменный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обучающихся,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проектную</w:t>
      </w:r>
      <w:proofErr w:type="gramEnd"/>
    </w:p>
    <w:p w:rsidR="00CB0B33" w:rsidRPr="00CB0B33" w:rsidRDefault="00CB0B33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B33">
        <w:rPr>
          <w:rFonts w:ascii="Times New Roman" w:hAnsi="Times New Roman" w:cs="Times New Roman"/>
          <w:sz w:val="28"/>
          <w:szCs w:val="28"/>
          <w:lang w:eastAsia="ru-RU"/>
        </w:rPr>
        <w:t>и исследовательскую деятельность, экскурсии, походы, деловые игры и пр.</w:t>
      </w:r>
    </w:p>
    <w:p w:rsidR="00CB0B33" w:rsidRPr="00CB0B33" w:rsidRDefault="00CB0B33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B33">
        <w:rPr>
          <w:rFonts w:ascii="Times New Roman" w:hAnsi="Times New Roman" w:cs="Times New Roman"/>
          <w:sz w:val="28"/>
          <w:szCs w:val="28"/>
          <w:lang w:eastAsia="ru-RU"/>
        </w:rPr>
        <w:t>В зависимости от конкретных условий реализации основной образовательной</w:t>
      </w:r>
    </w:p>
    <w:p w:rsidR="00CB0B33" w:rsidRPr="00CB0B33" w:rsidRDefault="00CB0B33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B33">
        <w:rPr>
          <w:rFonts w:ascii="Times New Roman" w:hAnsi="Times New Roman" w:cs="Times New Roman"/>
          <w:sz w:val="28"/>
          <w:szCs w:val="28"/>
          <w:lang w:eastAsia="ru-RU"/>
        </w:rPr>
        <w:t>программы, числа обучающихся и их возрастных особенностей допускается</w:t>
      </w:r>
    </w:p>
    <w:p w:rsidR="00CB0B33" w:rsidRPr="00CB0B33" w:rsidRDefault="00CB0B33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B33">
        <w:rPr>
          <w:rFonts w:ascii="Times New Roman" w:hAnsi="Times New Roman" w:cs="Times New Roman"/>
          <w:sz w:val="28"/>
          <w:szCs w:val="28"/>
          <w:lang w:eastAsia="ru-RU"/>
        </w:rPr>
        <w:t>формирование учебных групп из обучающихся разных классов в пределах одного</w:t>
      </w:r>
      <w:r w:rsidR="001452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B33">
        <w:rPr>
          <w:rFonts w:ascii="Times New Roman" w:hAnsi="Times New Roman" w:cs="Times New Roman"/>
          <w:sz w:val="28"/>
          <w:szCs w:val="28"/>
          <w:lang w:eastAsia="ru-RU"/>
        </w:rPr>
        <w:t>уровня образования.</w:t>
      </w:r>
    </w:p>
    <w:p w:rsidR="00C944AE" w:rsidRPr="008A0484" w:rsidRDefault="00C944AE" w:rsidP="008A04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В организации внеурочной деятельности условно можно выделить три</w:t>
      </w:r>
    </w:p>
    <w:p w:rsidR="00C944AE" w:rsidRPr="008A0484" w:rsidRDefault="00C944AE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этапа:</w:t>
      </w:r>
    </w:p>
    <w:p w:rsidR="00C944AE" w:rsidRPr="008A0484" w:rsidRDefault="00C944AE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8A0484">
        <w:rPr>
          <w:rFonts w:ascii="Times New Roman" w:hAnsi="Times New Roman" w:cs="Times New Roman"/>
          <w:sz w:val="28"/>
          <w:szCs w:val="28"/>
          <w:lang w:eastAsia="ru-RU"/>
        </w:rPr>
        <w:t>проектный</w:t>
      </w:r>
      <w:proofErr w:type="gramEnd"/>
      <w:r w:rsidRPr="008A0484">
        <w:rPr>
          <w:rFonts w:ascii="Times New Roman" w:hAnsi="Times New Roman" w:cs="Times New Roman"/>
          <w:sz w:val="28"/>
          <w:szCs w:val="28"/>
          <w:lang w:eastAsia="ru-RU"/>
        </w:rPr>
        <w:t>, включающий в себя диагностику интересов, увлечений,</w:t>
      </w:r>
    </w:p>
    <w:p w:rsidR="00C944AE" w:rsidRPr="008A0484" w:rsidRDefault="00C944AE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потребностей детей, запросов их родителей и проектирование на основе ее</w:t>
      </w:r>
    </w:p>
    <w:p w:rsidR="00C944AE" w:rsidRPr="008A0484" w:rsidRDefault="00C944AE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результатов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системы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внеурочной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образовательном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учреждении и его структурных подразделениях;</w:t>
      </w:r>
    </w:p>
    <w:p w:rsidR="00C944AE" w:rsidRPr="008A0484" w:rsidRDefault="00C944AE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2) организационно-</w:t>
      </w:r>
      <w:proofErr w:type="spellStart"/>
      <w:r w:rsidRPr="008A0484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, в рамках </w:t>
      </w:r>
      <w:proofErr w:type="gramStart"/>
      <w:r w:rsidRPr="008A0484">
        <w:rPr>
          <w:rFonts w:ascii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происходит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создание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и</w:t>
      </w:r>
    </w:p>
    <w:p w:rsidR="00C944AE" w:rsidRPr="008A0484" w:rsidRDefault="00482422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</w:t>
      </w:r>
      <w:r w:rsidR="00C944AE" w:rsidRPr="008A0484">
        <w:rPr>
          <w:rFonts w:ascii="Times New Roman" w:hAnsi="Times New Roman" w:cs="Times New Roman"/>
          <w:sz w:val="28"/>
          <w:szCs w:val="28"/>
          <w:lang w:eastAsia="ru-RU"/>
        </w:rPr>
        <w:t>ункционирование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44AE" w:rsidRPr="008A0484">
        <w:rPr>
          <w:rFonts w:ascii="Times New Roman" w:hAnsi="Times New Roman" w:cs="Times New Roman"/>
          <w:sz w:val="28"/>
          <w:szCs w:val="28"/>
          <w:lang w:eastAsia="ru-RU"/>
        </w:rPr>
        <w:t>разработанной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44AE" w:rsidRPr="008A0484">
        <w:rPr>
          <w:rFonts w:ascii="Times New Roman" w:hAnsi="Times New Roman" w:cs="Times New Roman"/>
          <w:sz w:val="28"/>
          <w:szCs w:val="28"/>
          <w:lang w:eastAsia="ru-RU"/>
        </w:rPr>
        <w:t>системы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44AE" w:rsidRPr="008A0484">
        <w:rPr>
          <w:rFonts w:ascii="Times New Roman" w:hAnsi="Times New Roman" w:cs="Times New Roman"/>
          <w:sz w:val="28"/>
          <w:szCs w:val="28"/>
          <w:lang w:eastAsia="ru-RU"/>
        </w:rPr>
        <w:t>внеурочной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44AE" w:rsidRPr="008A0484">
        <w:rPr>
          <w:rFonts w:ascii="Times New Roman" w:hAnsi="Times New Roman" w:cs="Times New Roman"/>
          <w:sz w:val="28"/>
          <w:szCs w:val="28"/>
          <w:lang w:eastAsia="ru-RU"/>
        </w:rPr>
        <w:t>деятельности посредством ее ресурсного обеспечения;</w:t>
      </w:r>
    </w:p>
    <w:p w:rsidR="00C944AE" w:rsidRPr="008A0484" w:rsidRDefault="00C944AE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аналитический,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0484">
        <w:rPr>
          <w:rFonts w:ascii="Times New Roman" w:hAnsi="Times New Roman" w:cs="Times New Roman"/>
          <w:sz w:val="28"/>
          <w:szCs w:val="28"/>
          <w:lang w:eastAsia="ru-RU"/>
        </w:rPr>
        <w:t>ходе</w:t>
      </w:r>
      <w:proofErr w:type="gramEnd"/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которого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осуществляется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анализ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функционирования созданной системы.</w:t>
      </w:r>
    </w:p>
    <w:p w:rsidR="00C944AE" w:rsidRPr="008A0484" w:rsidRDefault="00C944AE" w:rsidP="008A04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На первом этапе усилия администрации и педагогов направляются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сначала на сбор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информации о том, чем увлекается и интересуется каждый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учащийся, где и как он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реализует свои интересы и потребности, чем еще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хотел бы заниматься в классе,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школе, учреждениях дополнительного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образования,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культуры, спорта, какое мнение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по данному поводу имеют его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родители. С этой 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целью можно использовать методы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опроса (беседа,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интервью, анкетирование), игровые методики, выполнение творческих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заданий.</w:t>
      </w:r>
    </w:p>
    <w:p w:rsidR="00C944AE" w:rsidRPr="008A0484" w:rsidRDefault="00C944AE" w:rsidP="008A04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На втором этапе организации внеурочной деятельности все действия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направляются на реализацию разработанного проекта. Их успешность во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многом зависит от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ресурсного обеспечения. Первостепенное значение имеет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кадровое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обеспечение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реализации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проекта.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Субъектами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внеурочной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де</w:t>
      </w:r>
      <w:r w:rsidR="00482422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ятельности могут и должны стать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классные руководители, учителя -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пре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дметники, педагоги-организаторы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воспитательной работы с детьми,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воспитатели 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групп продленного дня, педагоги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дополнительного образования,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специалисты учреждений культуры, спорта и других организаций. Только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благодаря интеграции кадров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ых ресурсов возможно проведение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интересной и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полезной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внеурочной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деятельности,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удовлетворение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потребностей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школьников и запросов их родителей.</w:t>
      </w:r>
    </w:p>
    <w:p w:rsidR="00C944AE" w:rsidRPr="008A0484" w:rsidRDefault="00C944AE" w:rsidP="008A04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На третьем этапе приоритетную роль играют действия оценочн</w:t>
      </w:r>
      <w:proofErr w:type="gramStart"/>
      <w:r w:rsidRPr="008A0484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аналитического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характера. Предметом анализа и оценки могут стать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следующие аспекты:</w:t>
      </w:r>
    </w:p>
    <w:p w:rsidR="00C944AE" w:rsidRPr="008A0484" w:rsidRDefault="00C944AE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- включенность учащихся в систему внеурочной деятельности;</w:t>
      </w:r>
    </w:p>
    <w:p w:rsidR="00C944AE" w:rsidRPr="008A0484" w:rsidRDefault="00C944AE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- соответствие содержания и способов организации внеурочной</w:t>
      </w:r>
    </w:p>
    <w:p w:rsidR="00C944AE" w:rsidRPr="008A0484" w:rsidRDefault="00C944AE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деятельности принципам системы;</w:t>
      </w:r>
    </w:p>
    <w:p w:rsidR="00C944AE" w:rsidRPr="008A0484" w:rsidRDefault="00C944AE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- ресурсная обеспеченность процесса функционирования системы</w:t>
      </w:r>
    </w:p>
    <w:p w:rsidR="00C944AE" w:rsidRPr="008A0484" w:rsidRDefault="00C944AE" w:rsidP="008A04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внеурочной деятельности учащихся.</w:t>
      </w:r>
    </w:p>
    <w:p w:rsidR="00C944AE" w:rsidRPr="008A0484" w:rsidRDefault="00C944AE" w:rsidP="008A04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484">
        <w:rPr>
          <w:rFonts w:ascii="Times New Roman" w:hAnsi="Times New Roman" w:cs="Times New Roman"/>
          <w:sz w:val="28"/>
          <w:szCs w:val="28"/>
          <w:lang w:eastAsia="ru-RU"/>
        </w:rPr>
        <w:t>Внеурочная деятельность планируется и организуется с учетом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индивидуальных особенностей и потребностей ребенка, запросов семьи,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культурных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традиций,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национальных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этнокультурных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особенностей</w:t>
      </w:r>
      <w:r w:rsidR="008A0484" w:rsidRPr="008A04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484">
        <w:rPr>
          <w:rFonts w:ascii="Times New Roman" w:hAnsi="Times New Roman" w:cs="Times New Roman"/>
          <w:sz w:val="28"/>
          <w:szCs w:val="28"/>
          <w:lang w:eastAsia="ru-RU"/>
        </w:rPr>
        <w:t>региона.</w:t>
      </w:r>
    </w:p>
    <w:p w:rsidR="00CB0B33" w:rsidRPr="00CB0B33" w:rsidRDefault="00CB0B33" w:rsidP="00CB0B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2172" w:rsidRDefault="00E52172"/>
    <w:sectPr w:rsidR="00E52172" w:rsidSect="00CB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19"/>
    <w:rsid w:val="0014527A"/>
    <w:rsid w:val="00482422"/>
    <w:rsid w:val="00533E19"/>
    <w:rsid w:val="00632C22"/>
    <w:rsid w:val="008A0484"/>
    <w:rsid w:val="00C944AE"/>
    <w:rsid w:val="00CB0B33"/>
    <w:rsid w:val="00D46C2D"/>
    <w:rsid w:val="00E5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B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2025-07-31T15:26:00Z</dcterms:created>
  <dcterms:modified xsi:type="dcterms:W3CDTF">2025-08-20T11:47:00Z</dcterms:modified>
</cp:coreProperties>
</file>