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Default="00057B72"/>
    <w:p w:rsidR="00881176" w:rsidRPr="00881176" w:rsidRDefault="00881176" w:rsidP="008811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</w:pPr>
      <w:bookmarkStart w:id="0" w:name="_GoBack"/>
      <w:r w:rsidRPr="00057B72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  <w:t>Реферат: «</w:t>
      </w:r>
      <w:r w:rsidRPr="00881176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  <w:t>Группы сверстников и подростковая субкультура как факторы социализации</w:t>
      </w:r>
      <w:r w:rsidRPr="00057B72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  <w:t>»</w:t>
      </w:r>
      <w:r w:rsidRPr="00881176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  <w:t>.</w:t>
      </w:r>
    </w:p>
    <w:bookmarkEnd w:id="0"/>
    <w:p w:rsidR="00881176" w:rsidRPr="00881176" w:rsidRDefault="00881176" w:rsidP="00881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общем смысле под субкультурой понимают систему ценностей, моделей поведения, жизненного стиля какой-либо социальной группы, представляющей собой самостоятельное целостное образование в рамках доминирующей культуры. Субкультура возникает как позитивная или негативная реакция на господствующую в обществе культуру и социальную структуру среди различных социальных слоев и возрастных групп.</w:t>
      </w:r>
    </w:p>
    <w:p w:rsidR="00881176" w:rsidRPr="00881176" w:rsidRDefault="00881176" w:rsidP="00881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самых распространенных принципов образования субкультуры является возрастной принцип, поэтому можно говорить о подростковой культуре в общей системе культуры. Подростковая субкультура – это своеобразная попытка построить сообщество сверстников-единомышленников и утвердить свой собственный образ жизни, отличающийся как от детского, так и взрослого.</w:t>
      </w:r>
    </w:p>
    <w:p w:rsidR="00881176" w:rsidRPr="00881176" w:rsidRDefault="00881176" w:rsidP="00881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подростков (социальная группа от 12 до 16 лет) субкультура выполняет функции выбора и нахождения собственных норм поведения и общения в ситуациях освоения новых социально-культурных ролей.</w:t>
      </w:r>
    </w:p>
    <w:p w:rsidR="00881176" w:rsidRPr="00881176" w:rsidRDefault="00881176" w:rsidP="00881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Подростковая субкультура по сравнению с субкультурой взрослых, которая уже имеет некоторую культурную форму и реализует именно ее, является более активной и креативной, так как она обладает более высоким «поисковым» потенциалом, у нее нет еще независимости, цельности и законченности. Она весьма неоднородна, включает в себя множество разных, подчас враждебных друг другу течений. Так же, она текуча и изменчива. Но вместе с тем она социально реальна и имеет целый ряд постоянных компонентов: специфический набор ценностей и норм поведения; определенные вкусы, формы одежды и внешнего вида; чувство групповой общности и солидарности; характерную манеру поведения, ритуалы общения.</w:t>
      </w:r>
    </w:p>
    <w:p w:rsidR="00881176" w:rsidRPr="00881176" w:rsidRDefault="00881176" w:rsidP="00881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рассматривать структурирование группировок в подростковой субкультуре, то можно наблюдать следующее. Прежде </w:t>
      </w:r>
      <w:proofErr w:type="gramStart"/>
      <w:r w:rsidRPr="00881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</w:t>
      </w:r>
      <w:proofErr w:type="gramEnd"/>
      <w:r w:rsidRPr="00881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наличие постоянного лидера, довольно жестко фиксированная роль каждого члена, его твердое место на иерархической лестнице внутригрупповых взаимоотношений (</w:t>
      </w:r>
      <w:proofErr w:type="spellStart"/>
      <w:r w:rsidRPr="00881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подчиняемость</w:t>
      </w:r>
      <w:proofErr w:type="spellEnd"/>
      <w:r w:rsidRPr="00881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одним, </w:t>
      </w:r>
      <w:proofErr w:type="spellStart"/>
      <w:r w:rsidRPr="00881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помыкание</w:t>
      </w:r>
      <w:proofErr w:type="spellEnd"/>
      <w:r w:rsidRPr="00881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другими). В группах есть такие роли, как «лидер», «адъютант лидера» (физически сильный подросток с невысоким интеллектом, кулаками которого лидер держит группу в повиновении), есть «</w:t>
      </w:r>
      <w:proofErr w:type="spellStart"/>
      <w:r w:rsidRPr="00881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антилидер</w:t>
      </w:r>
      <w:proofErr w:type="spellEnd"/>
      <w:r w:rsidRPr="00881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стремящийся занять место лидера, есть «шестерка», которым все помыкают. </w:t>
      </w:r>
    </w:p>
    <w:p w:rsidR="00881176" w:rsidRPr="00881176" w:rsidRDefault="00881176" w:rsidP="00881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Социальная защита подростков, разработка программ и проектов по созданию оптимальной модели молодежной политики, обеспечивающей организацию подростковых объединений — клубов, студий, обществ, отрядов, должны </w:t>
      </w:r>
      <w:proofErr w:type="gramStart"/>
      <w:r w:rsidRPr="00881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строится</w:t>
      </w:r>
      <w:proofErr w:type="gramEnd"/>
      <w:r w:rsidRPr="00881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принципах подлинной самостоятельности и самоуправления. Требуется преодоление формализма в воспитании, что предполагает ориентировку взрослых на развитие и всемерное использование стихийно найденных самими подростками форм объединений. Необходимо открыть для этих объединений возможность широко обогащаться идеями, ценностями взрослых, что позволит преодолеть отчуждение подростковой субкультуры.</w:t>
      </w:r>
    </w:p>
    <w:p w:rsidR="00881176" w:rsidRPr="00881176" w:rsidRDefault="00881176" w:rsidP="00881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современном обществе существует большое многообразие субкультур, однако само понятие находит наиболее частое применение в исследованиях подростковых субкультур, </w:t>
      </w:r>
      <w:r w:rsidRPr="00881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которые часто рассматриваются как </w:t>
      </w:r>
      <w:proofErr w:type="spellStart"/>
      <w:r w:rsidRPr="00881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девиантные</w:t>
      </w:r>
      <w:proofErr w:type="spellEnd"/>
      <w:r w:rsidRPr="00881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развивающиеся на основе своеобразных стилей в одежде и музыке, которые отличают их от прочих членов общества. </w:t>
      </w:r>
      <w:proofErr w:type="spellStart"/>
      <w:r w:rsidRPr="00881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Субкультурные</w:t>
      </w:r>
      <w:proofErr w:type="spellEnd"/>
      <w:r w:rsidRPr="00881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атрибуты, ритуалы как устойчивые образцы поведения, а также ценности, как правило, отличаются от таковых в господствующей культуре, хотя и связаны с ними.</w:t>
      </w:r>
    </w:p>
    <w:p w:rsidR="00881176" w:rsidRPr="00881176" w:rsidRDefault="00881176">
      <w:pPr>
        <w:rPr>
          <w:rFonts w:ascii="Times New Roman" w:hAnsi="Times New Roman" w:cs="Times New Roman"/>
          <w:sz w:val="24"/>
          <w:szCs w:val="24"/>
        </w:rPr>
      </w:pPr>
    </w:p>
    <w:sectPr w:rsidR="00881176" w:rsidRPr="00881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76"/>
    <w:rsid w:val="00057B72"/>
    <w:rsid w:val="006848D7"/>
    <w:rsid w:val="00881176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11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1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11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1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Реферат: «Группы сверстников и подростковая субкультура как факторы социализации</vt:lpstr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2025-08-31T04:24:00Z</dcterms:created>
  <dcterms:modified xsi:type="dcterms:W3CDTF">2025-08-31T05:00:00Z</dcterms:modified>
</cp:coreProperties>
</file>