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90" w:rsidRDefault="00F45F90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ГОРОДА КЕРЧИ РЕСПУБЛИКИ КРЫМ                                         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>«ЦЕНТР ДЕТСКОГО И ЮНОШЕСКОГО ТВОРЧЕСТВА»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3FE2" w:rsidRPr="00E0677A" w:rsidRDefault="00C03FE2" w:rsidP="007E64C4">
      <w:pPr>
        <w:ind w:right="566"/>
        <w:rPr>
          <w:rFonts w:ascii="Times New Roman" w:eastAsia="Calibri" w:hAnsi="Times New Roman" w:cs="Times New Roman"/>
          <w:sz w:val="44"/>
          <w:szCs w:val="44"/>
        </w:rPr>
      </w:pPr>
    </w:p>
    <w:p w:rsidR="00F45F90" w:rsidRDefault="00F45F90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5F90" w:rsidRDefault="00F45F90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5F90" w:rsidRDefault="00F45F90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5F90" w:rsidRDefault="00F45F90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3FE2" w:rsidRPr="00F45F90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45F90">
        <w:rPr>
          <w:rFonts w:ascii="Times New Roman" w:eastAsia="Calibri" w:hAnsi="Times New Roman" w:cs="Times New Roman"/>
          <w:b/>
          <w:sz w:val="40"/>
          <w:szCs w:val="40"/>
        </w:rPr>
        <w:t>МЕТОДИЧЕСКАЯ РЕКОМЕНДАЦИЯ</w:t>
      </w:r>
    </w:p>
    <w:p w:rsidR="00C03FE2" w:rsidRPr="00F45F90" w:rsidRDefault="00C03FE2" w:rsidP="00001FAE">
      <w:pPr>
        <w:ind w:left="-284" w:right="56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45F90">
        <w:rPr>
          <w:rFonts w:ascii="Times New Roman" w:eastAsia="Calibri" w:hAnsi="Times New Roman" w:cs="Times New Roman"/>
          <w:sz w:val="40"/>
          <w:szCs w:val="40"/>
        </w:rPr>
        <w:t>Тема:</w:t>
      </w:r>
      <w:r w:rsidR="0009412B" w:rsidRPr="00F45F90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DB7300" w:rsidRPr="00F45F90">
        <w:rPr>
          <w:rFonts w:ascii="Times New Roman" w:eastAsia="Calibri" w:hAnsi="Times New Roman" w:cs="Times New Roman"/>
          <w:sz w:val="40"/>
          <w:szCs w:val="40"/>
        </w:rPr>
        <w:t>Синяя сказка</w:t>
      </w:r>
      <w:r w:rsidR="00F418F1" w:rsidRPr="00F45F90">
        <w:rPr>
          <w:rFonts w:ascii="Times New Roman" w:eastAsia="Calibri" w:hAnsi="Times New Roman" w:cs="Times New Roman"/>
          <w:sz w:val="40"/>
          <w:szCs w:val="40"/>
        </w:rPr>
        <w:t xml:space="preserve"> «</w:t>
      </w:r>
      <w:r w:rsidR="00DB7300" w:rsidRPr="00F45F90">
        <w:rPr>
          <w:rFonts w:ascii="Times New Roman" w:eastAsia="Calibri" w:hAnsi="Times New Roman" w:cs="Times New Roman"/>
          <w:sz w:val="40"/>
          <w:szCs w:val="40"/>
        </w:rPr>
        <w:t>Гжель</w:t>
      </w:r>
      <w:r w:rsidR="002B5BCA" w:rsidRPr="00F45F90">
        <w:rPr>
          <w:rFonts w:ascii="Times New Roman" w:eastAsia="Calibri" w:hAnsi="Times New Roman" w:cs="Times New Roman"/>
          <w:sz w:val="40"/>
          <w:szCs w:val="40"/>
        </w:rPr>
        <w:t>»</w:t>
      </w:r>
    </w:p>
    <w:p w:rsidR="00C03FE2" w:rsidRPr="00E0677A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F45F90">
      <w:pPr>
        <w:tabs>
          <w:tab w:val="left" w:pos="7335"/>
        </w:tabs>
        <w:ind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F45F90" w:rsidRDefault="00F45F90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F45F90" w:rsidRDefault="00F45F90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Pr="00E0677A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B85690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03FE2" w:rsidRPr="00E0677A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Составитель:</w:t>
      </w:r>
    </w:p>
    <w:p w:rsidR="00C03FE2" w:rsidRDefault="00266F68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Носырева Инна Васильевна</w:t>
      </w:r>
      <w:r w:rsidR="001377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77D2" w:rsidRPr="00E0677A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377D2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66F68">
        <w:rPr>
          <w:rFonts w:ascii="Times New Roman" w:eastAsia="Calibri" w:hAnsi="Times New Roman" w:cs="Times New Roman"/>
          <w:sz w:val="28"/>
          <w:szCs w:val="28"/>
        </w:rPr>
        <w:t>бразцов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66F68">
        <w:rPr>
          <w:rFonts w:ascii="Times New Roman" w:eastAsia="Calibri" w:hAnsi="Times New Roman" w:cs="Times New Roman"/>
          <w:sz w:val="28"/>
          <w:szCs w:val="28"/>
        </w:rPr>
        <w:t>- студи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4C4" w:rsidRDefault="00266F68" w:rsidP="007E4E06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«Пейзажная пластика</w:t>
      </w:r>
      <w:r w:rsidR="00C03FE2" w:rsidRPr="00E0677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7E64C4" w:rsidRDefault="007E64C4" w:rsidP="007E64C4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F90" w:rsidRDefault="00F45F90" w:rsidP="00582324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020EFB" w:rsidRPr="002B6C94" w:rsidRDefault="00737E0A" w:rsidP="002B6C94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1938B3" w:rsidRDefault="001938B3" w:rsidP="00193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952">
        <w:rPr>
          <w:rFonts w:ascii="Times New Roman" w:hAnsi="Times New Roman" w:cs="Times New Roman"/>
          <w:sz w:val="28"/>
          <w:szCs w:val="28"/>
        </w:rPr>
        <w:t xml:space="preserve">Гжель — старинный промысел нашей страны, однако он сохранил свою популярность и по сей день.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DB7300">
        <w:rPr>
          <w:rFonts w:ascii="Times New Roman" w:hAnsi="Times New Roman" w:cs="Times New Roman"/>
          <w:sz w:val="28"/>
          <w:szCs w:val="28"/>
        </w:rPr>
        <w:t>один из самых знаменитых и любимых в России видов народной росписи по фарфору.</w:t>
      </w:r>
      <w:r w:rsidRPr="0051779B">
        <w:rPr>
          <w:rFonts w:ascii="Times New Roman" w:hAnsi="Times New Roman" w:cs="Times New Roman"/>
          <w:sz w:val="28"/>
          <w:szCs w:val="28"/>
        </w:rPr>
        <w:t xml:space="preserve"> </w:t>
      </w:r>
      <w:r w:rsidRPr="00493952">
        <w:rPr>
          <w:rFonts w:ascii="Times New Roman" w:hAnsi="Times New Roman" w:cs="Times New Roman"/>
          <w:sz w:val="28"/>
          <w:szCs w:val="28"/>
        </w:rPr>
        <w:t>Гжельские изделия эксклюзивны.</w:t>
      </w:r>
    </w:p>
    <w:p w:rsidR="00B82668" w:rsidRDefault="00B82668" w:rsidP="00193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68">
        <w:rPr>
          <w:rFonts w:ascii="Times New Roman" w:hAnsi="Times New Roman" w:cs="Times New Roman"/>
          <w:sz w:val="28"/>
          <w:szCs w:val="28"/>
        </w:rPr>
        <w:t>Далеко за пределами России знают сине-белую русскую народную роспись. Преданные мастера бережно хранят традиции XVIII века, вручную создают гжельские шедевры, которые являются одним из самых узнаваемых русских брендов.</w:t>
      </w:r>
    </w:p>
    <w:p w:rsidR="00DB7300" w:rsidRPr="00DB7300" w:rsidRDefault="00DB7300" w:rsidP="00DB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300">
        <w:rPr>
          <w:rFonts w:ascii="Times New Roman" w:hAnsi="Times New Roman" w:cs="Times New Roman"/>
          <w:sz w:val="28"/>
          <w:szCs w:val="28"/>
        </w:rPr>
        <w:t>Промысел берёт своё начало и название из деревни Гжель, в Гжельской волости недалеко от Москвы. Зарождение промысла принято отсчитывать с 1339 года — именно этим годом датируются письменные издания, в которых упоминается гжель. Однако, возможно, этот промысел зародился раньше. Историки считают, что жители деревни активно занимались ремёслами ещё в XI веке.</w:t>
      </w:r>
    </w:p>
    <w:p w:rsidR="00DB7300" w:rsidRPr="00DB7300" w:rsidRDefault="00DB7300" w:rsidP="00DB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300">
        <w:rPr>
          <w:rFonts w:ascii="Times New Roman" w:hAnsi="Times New Roman" w:cs="Times New Roman"/>
          <w:sz w:val="28"/>
          <w:szCs w:val="28"/>
        </w:rPr>
        <w:t>Деревня Гжель издавна славилась месторождениями глины. Уже с середины XVII века там добывали разные сорта. Сырьё стали вывозить из деревни Гжель,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7300">
        <w:rPr>
          <w:rFonts w:ascii="Times New Roman" w:hAnsi="Times New Roman" w:cs="Times New Roman"/>
          <w:sz w:val="28"/>
          <w:szCs w:val="28"/>
        </w:rPr>
        <w:t xml:space="preserve"> несмотря на это, ремесло по-прежнему продолжало развиваться и совершенствоваться.</w:t>
      </w:r>
    </w:p>
    <w:p w:rsidR="00FB1C1B" w:rsidRDefault="00DB7300" w:rsidP="00DB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300">
        <w:rPr>
          <w:rFonts w:ascii="Times New Roman" w:hAnsi="Times New Roman" w:cs="Times New Roman"/>
          <w:sz w:val="28"/>
          <w:szCs w:val="28"/>
        </w:rPr>
        <w:t xml:space="preserve">Основными изделиями, которые создавали из глины в то время, были гончарные трубы, кирпичи, посуда и игрушки. В XVIII веке глиняные игрушки оказались на пике популярности. Согласно оценке некоторых источников, в год их изготавливалось несколько сотен тысяч. </w:t>
      </w:r>
    </w:p>
    <w:p w:rsidR="0092798D" w:rsidRPr="0092798D" w:rsidRDefault="0092798D" w:rsidP="00895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98D">
        <w:rPr>
          <w:rFonts w:ascii="Times New Roman" w:hAnsi="Times New Roman" w:cs="Times New Roman"/>
          <w:sz w:val="28"/>
          <w:szCs w:val="28"/>
        </w:rPr>
        <w:t xml:space="preserve">В начале XIX века в деревне Володино братья Куликовы разработали состав фаянсовой массы и открыли первый фарфоровый завод. Они были единственными производителями фаянсовой керамики, поскольку технику изготовления хранили в тайне. Пока однажды материалы не были украдены. </w:t>
      </w:r>
      <w:r>
        <w:rPr>
          <w:rFonts w:ascii="Times New Roman" w:hAnsi="Times New Roman" w:cs="Times New Roman"/>
          <w:sz w:val="28"/>
          <w:szCs w:val="28"/>
        </w:rPr>
        <w:t>Плагиаты</w:t>
      </w:r>
      <w:r w:rsidRPr="0092798D">
        <w:rPr>
          <w:rFonts w:ascii="Times New Roman" w:hAnsi="Times New Roman" w:cs="Times New Roman"/>
          <w:sz w:val="28"/>
          <w:szCs w:val="28"/>
        </w:rPr>
        <w:t xml:space="preserve"> раскрыли секрет изготовления фаянса и использовали его — в 1812 году уже насчитывалось 25 похожих заводов.</w:t>
      </w:r>
    </w:p>
    <w:p w:rsidR="0092798D" w:rsidRPr="0092798D" w:rsidRDefault="0092798D" w:rsidP="00895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98D">
        <w:rPr>
          <w:rFonts w:ascii="Times New Roman" w:hAnsi="Times New Roman" w:cs="Times New Roman"/>
          <w:sz w:val="28"/>
          <w:szCs w:val="28"/>
        </w:rPr>
        <w:t>Время шло, мастера оттачивали и совершенствовали работу и в 1829 году начали производить изделия из фарфора в той форме, которую мы привыкли видеть сейчас: лаконичные, изящные, на первый взгляд очень нежные, но при этом устойчивые к воде и газу.</w:t>
      </w:r>
    </w:p>
    <w:p w:rsidR="0092798D" w:rsidRDefault="0092798D" w:rsidP="00927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98D">
        <w:rPr>
          <w:rFonts w:ascii="Times New Roman" w:hAnsi="Times New Roman" w:cs="Times New Roman"/>
          <w:sz w:val="28"/>
          <w:szCs w:val="28"/>
        </w:rPr>
        <w:t>Изделия получались белого цвета. Сначала их оставляли чистыми, но позже мастера стали расписывать поверхность разноцветными красками. Так и появилась роспись по фарфору — гжель, а её родоначальниками принято считать братьев Куликовых.</w:t>
      </w:r>
      <w:r w:rsidR="009C2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A99" w:rsidRDefault="00895A99" w:rsidP="00927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A99">
        <w:rPr>
          <w:rFonts w:ascii="Times New Roman" w:hAnsi="Times New Roman" w:cs="Times New Roman"/>
          <w:sz w:val="28"/>
          <w:szCs w:val="28"/>
        </w:rPr>
        <w:t xml:space="preserve">До XIX века гжельские изделия напоминали современную майолику, были такими же разноцветными.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5A99">
        <w:rPr>
          <w:rFonts w:ascii="Times New Roman" w:hAnsi="Times New Roman" w:cs="Times New Roman"/>
          <w:sz w:val="28"/>
          <w:szCs w:val="28"/>
        </w:rPr>
        <w:t xml:space="preserve"> XIX веке из Азии пришла мода на кобальт и бело-синих изделий становилось всё больше.</w:t>
      </w:r>
    </w:p>
    <w:p w:rsidR="00895A99" w:rsidRPr="00895A99" w:rsidRDefault="00895A99" w:rsidP="00895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A99">
        <w:rPr>
          <w:rFonts w:ascii="Times New Roman" w:hAnsi="Times New Roman" w:cs="Times New Roman"/>
          <w:sz w:val="28"/>
          <w:szCs w:val="28"/>
        </w:rPr>
        <w:t xml:space="preserve">К концу XIX века гжельское производство пришло в упадок и возобновилось только спустя век. В начале XX века купцы Кузнецовы, уроженцы деревни Гжель, предприняли попытку возродить промысел. </w:t>
      </w:r>
    </w:p>
    <w:p w:rsidR="00895A99" w:rsidRDefault="00895A99" w:rsidP="00895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A99">
        <w:rPr>
          <w:rFonts w:ascii="Times New Roman" w:hAnsi="Times New Roman" w:cs="Times New Roman"/>
          <w:sz w:val="28"/>
          <w:szCs w:val="28"/>
        </w:rPr>
        <w:lastRenderedPageBreak/>
        <w:t xml:space="preserve">С 1945 года начинается новый этап в развитии этого ремесла. В середине XX века мастера стали собираться в добровольные объединения и расписывать белый фарфор только синей краской. </w:t>
      </w:r>
      <w:r w:rsidR="009C28F2" w:rsidRPr="00B82668">
        <w:rPr>
          <w:rFonts w:ascii="Times New Roman" w:hAnsi="Times New Roman" w:cs="Times New Roman"/>
          <w:sz w:val="28"/>
          <w:szCs w:val="28"/>
        </w:rPr>
        <w:t>Расписанное изделие окунают в белую глазурь и обжигают при 1400 градусах, после чего глазурь становится прозрачной. В рисунках кобальт используется более чем в 20 оттенках.</w:t>
      </w:r>
      <w:r w:rsidR="009C28F2">
        <w:rPr>
          <w:rFonts w:ascii="Times New Roman" w:hAnsi="Times New Roman" w:cs="Times New Roman"/>
          <w:sz w:val="28"/>
          <w:szCs w:val="28"/>
        </w:rPr>
        <w:t xml:space="preserve"> </w:t>
      </w:r>
      <w:r w:rsidRPr="00895A99">
        <w:rPr>
          <w:rFonts w:ascii="Times New Roman" w:hAnsi="Times New Roman" w:cs="Times New Roman"/>
          <w:sz w:val="28"/>
          <w:szCs w:val="28"/>
        </w:rPr>
        <w:t>Так кобальт укоренился и стал отличительной чертой гжели. В это же время один из гжельских мастеров — Салтыков А. Б. — утвердил технику мазков для гжельской росписи.</w:t>
      </w:r>
    </w:p>
    <w:p w:rsidR="009C28F2" w:rsidRDefault="009C28F2" w:rsidP="009C2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68">
        <w:rPr>
          <w:rFonts w:ascii="Times New Roman" w:hAnsi="Times New Roman" w:cs="Times New Roman"/>
          <w:sz w:val="28"/>
          <w:szCs w:val="28"/>
        </w:rPr>
        <w:t xml:space="preserve">Самый известный вид росписи, который узнают в странах Мира, – </w:t>
      </w:r>
      <w:r w:rsidRPr="009C28F2">
        <w:rPr>
          <w:rFonts w:ascii="Times New Roman" w:hAnsi="Times New Roman" w:cs="Times New Roman"/>
          <w:i/>
          <w:sz w:val="28"/>
          <w:szCs w:val="28"/>
        </w:rPr>
        <w:t>традиционный</w:t>
      </w:r>
      <w:r w:rsidRPr="00B82668">
        <w:rPr>
          <w:rFonts w:ascii="Times New Roman" w:hAnsi="Times New Roman" w:cs="Times New Roman"/>
          <w:sz w:val="28"/>
          <w:szCs w:val="28"/>
        </w:rPr>
        <w:t xml:space="preserve">. Сюжеты гжели навеяны окружающей природой. </w:t>
      </w:r>
    </w:p>
    <w:p w:rsidR="00895A99" w:rsidRDefault="00895A99" w:rsidP="00895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A99">
        <w:rPr>
          <w:rFonts w:ascii="Times New Roman" w:hAnsi="Times New Roman" w:cs="Times New Roman"/>
          <w:sz w:val="28"/>
          <w:szCs w:val="28"/>
        </w:rPr>
        <w:t>На сегодняшний день деревня Гжель — культурный центр этого промысла. Она объединяет художников, мастеров и учеников, влюблённых в гжельское ремесло.</w:t>
      </w:r>
    </w:p>
    <w:p w:rsidR="00B82668" w:rsidRDefault="00B82668" w:rsidP="00895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68">
        <w:rPr>
          <w:rFonts w:ascii="Times New Roman" w:hAnsi="Times New Roman" w:cs="Times New Roman"/>
          <w:sz w:val="28"/>
          <w:szCs w:val="28"/>
        </w:rPr>
        <w:t>Синее на белом. Жители деревни Гжель говорят: небо у н</w:t>
      </w:r>
      <w:r w:rsidR="001938B3">
        <w:rPr>
          <w:rFonts w:ascii="Times New Roman" w:hAnsi="Times New Roman" w:cs="Times New Roman"/>
          <w:sz w:val="28"/>
          <w:szCs w:val="28"/>
        </w:rPr>
        <w:t>ас</w:t>
      </w:r>
      <w:r w:rsidRPr="00B82668">
        <w:rPr>
          <w:rFonts w:ascii="Times New Roman" w:hAnsi="Times New Roman" w:cs="Times New Roman"/>
          <w:sz w:val="28"/>
          <w:szCs w:val="28"/>
        </w:rPr>
        <w:t xml:space="preserve">, как нигде, синее-синее, вот и задумали перенести небесные краски на белый фарфор. </w:t>
      </w:r>
    </w:p>
    <w:p w:rsidR="001938B3" w:rsidRDefault="001938B3" w:rsidP="00193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68">
        <w:rPr>
          <w:rFonts w:ascii="Times New Roman" w:hAnsi="Times New Roman" w:cs="Times New Roman"/>
          <w:sz w:val="28"/>
          <w:szCs w:val="28"/>
        </w:rPr>
        <w:t>Помимо традиционного вида промысла, существуют виды «надглазурная Гжель», «глухой кобальт» и «костяной фарфор». Надглазурная роспись – самая трудоемкая. Цветные краски наносятся поверх глазури, после чего обжигать изделие нужно 3-4 раза. Глухой кобальт – это зеркальное отражение классической гжели. Вся поверхность предмета покрывается кобальтом, а рисунок наносится поверх белой краской. Костяной фарфор считается самым изысканным видом. Он представляет собой белоснежную посуду с золотым орнаментом. Главное правило гжельской техники росписи – исключительно ручное исполнение рисунка.</w:t>
      </w:r>
    </w:p>
    <w:p w:rsidR="002B6C94" w:rsidRDefault="002B6C94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C1B" w:rsidRDefault="00C14F5E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5E">
        <w:rPr>
          <w:rFonts w:ascii="Times New Roman" w:hAnsi="Times New Roman" w:cs="Times New Roman"/>
          <w:b/>
          <w:sz w:val="28"/>
          <w:szCs w:val="28"/>
        </w:rPr>
        <w:t>Секреты мастеров</w:t>
      </w:r>
    </w:p>
    <w:p w:rsidR="002B6C94" w:rsidRPr="00C14F5E" w:rsidRDefault="002B6C94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5E" w:rsidRPr="00395600" w:rsidRDefault="00C14F5E" w:rsidP="00C14F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5600">
        <w:rPr>
          <w:rFonts w:ascii="Times New Roman" w:hAnsi="Times New Roman" w:cs="Times New Roman"/>
          <w:b/>
          <w:i/>
          <w:sz w:val="28"/>
          <w:szCs w:val="28"/>
        </w:rPr>
        <w:t xml:space="preserve">Инструменты и материалы </w:t>
      </w:r>
    </w:p>
    <w:p w:rsidR="00793E8B" w:rsidRPr="00793E8B" w:rsidRDefault="00793E8B" w:rsidP="00582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E8B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 xml:space="preserve">ми инструментами и материалами </w:t>
      </w:r>
      <w:r w:rsidRPr="00793E8B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93E8B">
        <w:rPr>
          <w:rFonts w:ascii="Times New Roman" w:hAnsi="Times New Roman" w:cs="Times New Roman"/>
          <w:sz w:val="28"/>
          <w:szCs w:val="28"/>
        </w:rPr>
        <w:t xml:space="preserve"> оксид кобальта, глазурь, шпатели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E8B">
        <w:rPr>
          <w:rFonts w:ascii="Times New Roman" w:hAnsi="Times New Roman" w:cs="Times New Roman"/>
          <w:sz w:val="28"/>
          <w:szCs w:val="28"/>
        </w:rPr>
        <w:t xml:space="preserve"> кисти различного размера и вида. Изначально химический реагент, применяемый в качестве основной краски, име</w:t>
      </w:r>
      <w:r>
        <w:rPr>
          <w:rFonts w:ascii="Times New Roman" w:hAnsi="Times New Roman" w:cs="Times New Roman"/>
          <w:sz w:val="28"/>
          <w:szCs w:val="28"/>
        </w:rPr>
        <w:t xml:space="preserve">ет черный цвет, а </w:t>
      </w:r>
      <w:r w:rsidRPr="00793E8B">
        <w:rPr>
          <w:rFonts w:ascii="Times New Roman" w:hAnsi="Times New Roman" w:cs="Times New Roman"/>
          <w:sz w:val="28"/>
          <w:szCs w:val="28"/>
        </w:rPr>
        <w:t>в процессе обжига меняет его на синий. В зависимости от степени концентрации получаются разнообразные оттенки.</w:t>
      </w:r>
    </w:p>
    <w:p w:rsidR="00793E8B" w:rsidRPr="00793E8B" w:rsidRDefault="00582324" w:rsidP="00582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3E8B">
        <w:rPr>
          <w:rFonts w:ascii="Times New Roman" w:hAnsi="Times New Roman" w:cs="Times New Roman"/>
          <w:sz w:val="28"/>
          <w:szCs w:val="28"/>
        </w:rPr>
        <w:t xml:space="preserve">теклянная палитра дополняет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93E8B" w:rsidRPr="00793E8B">
        <w:rPr>
          <w:rFonts w:ascii="Times New Roman" w:hAnsi="Times New Roman" w:cs="Times New Roman"/>
          <w:sz w:val="28"/>
          <w:szCs w:val="28"/>
        </w:rPr>
        <w:t>нструментальный состав художник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ней </w:t>
      </w:r>
      <w:r w:rsidR="00793E8B" w:rsidRPr="00793E8B">
        <w:rPr>
          <w:rFonts w:ascii="Times New Roman" w:hAnsi="Times New Roman" w:cs="Times New Roman"/>
          <w:sz w:val="28"/>
          <w:szCs w:val="28"/>
        </w:rPr>
        <w:t>смешива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 краски, добиваясь нужного колорита. Готовый рисунок покр</w:t>
      </w:r>
      <w:r>
        <w:rPr>
          <w:rFonts w:ascii="Times New Roman" w:hAnsi="Times New Roman" w:cs="Times New Roman"/>
          <w:sz w:val="28"/>
          <w:szCs w:val="28"/>
        </w:rPr>
        <w:t>ывается глазурью белого цвета и д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алее изделие подвергают обжигу. </w:t>
      </w:r>
      <w:r>
        <w:rPr>
          <w:rFonts w:ascii="Times New Roman" w:hAnsi="Times New Roman" w:cs="Times New Roman"/>
          <w:sz w:val="28"/>
          <w:szCs w:val="28"/>
        </w:rPr>
        <w:t>После, м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олочная глазурь становится прозрачной. Гжельская роспись предусматривает зеркальный прием: по глухому кобальтовому тону наносится композиция рисунка белой краской. Создается </w:t>
      </w:r>
      <w:r>
        <w:rPr>
          <w:rFonts w:ascii="Times New Roman" w:hAnsi="Times New Roman" w:cs="Times New Roman"/>
          <w:sz w:val="28"/>
          <w:szCs w:val="28"/>
        </w:rPr>
        <w:t>объемный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 эффект морозных узоров.</w:t>
      </w:r>
    </w:p>
    <w:p w:rsidR="00793E8B" w:rsidRPr="00582324" w:rsidRDefault="00793E8B" w:rsidP="00793E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2324">
        <w:rPr>
          <w:rFonts w:ascii="Times New Roman" w:hAnsi="Times New Roman" w:cs="Times New Roman"/>
          <w:b/>
          <w:i/>
          <w:sz w:val="28"/>
          <w:szCs w:val="28"/>
        </w:rPr>
        <w:t>Роспись гжель основные цвета</w:t>
      </w:r>
    </w:p>
    <w:p w:rsidR="00793E8B" w:rsidRPr="00793E8B" w:rsidRDefault="00B405D9" w:rsidP="00793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исунки гжель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93E8B">
        <w:rPr>
          <w:rFonts w:ascii="Times New Roman" w:hAnsi="Times New Roman" w:cs="Times New Roman"/>
          <w:sz w:val="28"/>
          <w:szCs w:val="28"/>
        </w:rPr>
        <w:t>радиционно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выполняются только оттенками синего. В этой особенности заключается изумительное мастерство художников: при помощи одного колера показать </w:t>
      </w:r>
      <w:r>
        <w:rPr>
          <w:rFonts w:ascii="Times New Roman" w:hAnsi="Times New Roman" w:cs="Times New Roman"/>
          <w:sz w:val="28"/>
          <w:szCs w:val="28"/>
        </w:rPr>
        <w:t>обширную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 палитру мира. Перечень цветов:</w:t>
      </w:r>
    </w:p>
    <w:p w:rsidR="00793E8B" w:rsidRPr="00793E8B" w:rsidRDefault="00793E8B" w:rsidP="00793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5D9" w:rsidRDefault="00793E8B" w:rsidP="00F537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lastRenderedPageBreak/>
        <w:t>фоновый цвет фарфора – белый;</w:t>
      </w:r>
    </w:p>
    <w:p w:rsidR="00B405D9" w:rsidRDefault="00B405D9" w:rsidP="00F537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темный кобальтовый;</w:t>
      </w:r>
    </w:p>
    <w:p w:rsidR="00B405D9" w:rsidRDefault="00793E8B" w:rsidP="00F537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разнообразные оттенки от бледно-голубого до насыщенного ярко-синего;</w:t>
      </w:r>
    </w:p>
    <w:p w:rsidR="00B405D9" w:rsidRDefault="00793E8B" w:rsidP="00F537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белый цвет росписи на синем фоне в приеме зеркальной проекции;</w:t>
      </w:r>
    </w:p>
    <w:p w:rsidR="00793E8B" w:rsidRPr="00B405D9" w:rsidRDefault="00793E8B" w:rsidP="00F537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золотой или платиновый декор.</w:t>
      </w:r>
    </w:p>
    <w:p w:rsidR="00793E8B" w:rsidRPr="00B405D9" w:rsidRDefault="00793E8B" w:rsidP="00793E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05D9">
        <w:rPr>
          <w:rFonts w:ascii="Times New Roman" w:hAnsi="Times New Roman" w:cs="Times New Roman"/>
          <w:b/>
          <w:i/>
          <w:sz w:val="28"/>
          <w:szCs w:val="28"/>
        </w:rPr>
        <w:t>Приемы росписи гжели</w:t>
      </w:r>
    </w:p>
    <w:p w:rsidR="00793E8B" w:rsidRPr="00793E8B" w:rsidRDefault="00793E8B" w:rsidP="00B40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E8B">
        <w:rPr>
          <w:rFonts w:ascii="Times New Roman" w:hAnsi="Times New Roman" w:cs="Times New Roman"/>
          <w:sz w:val="28"/>
          <w:szCs w:val="28"/>
        </w:rPr>
        <w:t>Применяются сложные способы нанесения краски, так как гжель – это роспись ручной работы кистями по обожженному фарфору. Современная техника отличается от той, что применяли ран</w:t>
      </w:r>
      <w:r w:rsidR="00B405D9">
        <w:rPr>
          <w:rFonts w:ascii="Times New Roman" w:hAnsi="Times New Roman" w:cs="Times New Roman"/>
          <w:sz w:val="28"/>
          <w:szCs w:val="28"/>
        </w:rPr>
        <w:t>е</w:t>
      </w:r>
      <w:r w:rsidRPr="00793E8B">
        <w:rPr>
          <w:rFonts w:ascii="Times New Roman" w:hAnsi="Times New Roman" w:cs="Times New Roman"/>
          <w:sz w:val="28"/>
          <w:szCs w:val="28"/>
        </w:rPr>
        <w:t>е. Древние мастера придумывали рисунок по ходу росписи, обогащая его новыми компонентами. Сейчас весь сюжет составляется заранее и потом наносится без значительных изменений. Основные приемы подразделяются в зависимости от:</w:t>
      </w:r>
    </w:p>
    <w:p w:rsidR="00B405D9" w:rsidRDefault="00793E8B" w:rsidP="00F537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направлений наносимых линий;</w:t>
      </w:r>
    </w:p>
    <w:p w:rsidR="00B405D9" w:rsidRDefault="00793E8B" w:rsidP="00F537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положения кисти при рисовании;</w:t>
      </w:r>
    </w:p>
    <w:p w:rsidR="00793E8B" w:rsidRPr="00B405D9" w:rsidRDefault="00793E8B" w:rsidP="00F537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длины ворса применяемого инструмента.</w:t>
      </w:r>
    </w:p>
    <w:p w:rsidR="00793E8B" w:rsidRPr="00B405D9" w:rsidRDefault="00793E8B" w:rsidP="00B405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05D9">
        <w:rPr>
          <w:rFonts w:ascii="Times New Roman" w:hAnsi="Times New Roman" w:cs="Times New Roman"/>
          <w:b/>
          <w:i/>
          <w:sz w:val="28"/>
          <w:szCs w:val="28"/>
        </w:rPr>
        <w:t>Базовая техника росписи состоит из нескольких приемов:</w:t>
      </w:r>
    </w:p>
    <w:p w:rsidR="00B405D9" w:rsidRDefault="00793E8B" w:rsidP="00F537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Ситчик. Мелкие детали прорисовываются концом длинного ворса кисти.</w:t>
      </w:r>
    </w:p>
    <w:p w:rsidR="00B405D9" w:rsidRDefault="00793E8B" w:rsidP="00F537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Китайский мазок. На широкую кисть берут два оттенка и непрерывно пишут рисунок до уменьшения насыщенности.</w:t>
      </w:r>
    </w:p>
    <w:p w:rsidR="00793E8B" w:rsidRPr="00B405D9" w:rsidRDefault="00793E8B" w:rsidP="00F537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Мазок с тенью. В этом случае синий цвет на кисти имеет оттенок гуще, а белый образует узкую полоску. Роспись гжель в этом случае получает «тень».</w:t>
      </w:r>
    </w:p>
    <w:p w:rsidR="00793E8B" w:rsidRPr="00B405D9" w:rsidRDefault="00793E8B" w:rsidP="00793E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05D9">
        <w:rPr>
          <w:rFonts w:ascii="Times New Roman" w:hAnsi="Times New Roman" w:cs="Times New Roman"/>
          <w:b/>
          <w:i/>
          <w:sz w:val="28"/>
          <w:szCs w:val="28"/>
        </w:rPr>
        <w:t>Элементы гжельской росписи</w:t>
      </w:r>
    </w:p>
    <w:p w:rsidR="00793E8B" w:rsidRPr="00793E8B" w:rsidRDefault="00B405D9" w:rsidP="00B40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Мастера</w:t>
      </w:r>
      <w:r w:rsidR="00793E8B" w:rsidRPr="00793E8B">
        <w:rPr>
          <w:rFonts w:ascii="Times New Roman" w:hAnsi="Times New Roman" w:cs="Times New Roman"/>
          <w:sz w:val="28"/>
          <w:szCs w:val="28"/>
        </w:rPr>
        <w:t xml:space="preserve"> в своем творчестве отражает сюжеты окружающей действительности. Элементы росписи гжель имеют ярко выраженные сюжеты:</w:t>
      </w:r>
    </w:p>
    <w:p w:rsidR="0073721E" w:rsidRDefault="00793E8B" w:rsidP="00F537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Растительные. Классический стилизованный вид растений с четко прорисованными деталями.</w:t>
      </w:r>
    </w:p>
    <w:p w:rsidR="00B405D9" w:rsidRDefault="00B405D9" w:rsidP="00F537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Животные в основном представлены пернатыми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5D9" w:rsidRDefault="00B405D9" w:rsidP="00F537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Орнаментальная стилистика. Узоры наносятся в виде сеток: «капли», «усики», «гребенки», «травинки» и другое. Типично по кромке досок с росписью гжель пускают «шашечки»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5D9" w:rsidRPr="00B405D9" w:rsidRDefault="00B405D9" w:rsidP="00F537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9">
        <w:rPr>
          <w:rFonts w:ascii="Times New Roman" w:hAnsi="Times New Roman" w:cs="Times New Roman"/>
          <w:sz w:val="28"/>
          <w:szCs w:val="28"/>
        </w:rPr>
        <w:t>Сюжетные композиции. Типичные рисунки из жизни народа: ярмарки, зимние катания на тройках, крестьянские избы, церкви, тематика современности.</w:t>
      </w:r>
    </w:p>
    <w:p w:rsidR="002B6C94" w:rsidRDefault="002B6C94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2A8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9B">
        <w:rPr>
          <w:rFonts w:ascii="Times New Roman" w:hAnsi="Times New Roman" w:cs="Times New Roman"/>
          <w:sz w:val="28"/>
          <w:szCs w:val="28"/>
        </w:rPr>
        <w:t>Познакомившись</w:t>
      </w:r>
      <w:r>
        <w:rPr>
          <w:rFonts w:ascii="Times New Roman" w:hAnsi="Times New Roman" w:cs="Times New Roman"/>
          <w:sz w:val="28"/>
          <w:szCs w:val="28"/>
        </w:rPr>
        <w:t xml:space="preserve"> или даже хоть раз </w:t>
      </w:r>
      <w:r w:rsidRPr="0051779B">
        <w:rPr>
          <w:rFonts w:ascii="Times New Roman" w:hAnsi="Times New Roman" w:cs="Times New Roman"/>
          <w:sz w:val="28"/>
          <w:szCs w:val="28"/>
        </w:rPr>
        <w:t>увидев эту роспись, вы более никогда ее</w:t>
      </w:r>
      <w:r>
        <w:rPr>
          <w:rFonts w:ascii="Times New Roman" w:hAnsi="Times New Roman" w:cs="Times New Roman"/>
          <w:sz w:val="28"/>
          <w:szCs w:val="28"/>
        </w:rPr>
        <w:t xml:space="preserve"> не спутаете ни с одним другим </w:t>
      </w:r>
      <w:r w:rsidRPr="0051779B">
        <w:rPr>
          <w:rFonts w:ascii="Times New Roman" w:hAnsi="Times New Roman" w:cs="Times New Roman"/>
          <w:sz w:val="28"/>
          <w:szCs w:val="28"/>
        </w:rPr>
        <w:t>промыслом, настолько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90">
        <w:rPr>
          <w:rFonts w:ascii="Times New Roman" w:hAnsi="Times New Roman" w:cs="Times New Roman"/>
          <w:sz w:val="28"/>
          <w:szCs w:val="28"/>
        </w:rPr>
        <w:t>выразительная</w:t>
      </w:r>
      <w:r w:rsidR="00FB1C1B">
        <w:rPr>
          <w:rFonts w:ascii="Times New Roman" w:hAnsi="Times New Roman" w:cs="Times New Roman"/>
          <w:sz w:val="28"/>
          <w:szCs w:val="28"/>
        </w:rPr>
        <w:t xml:space="preserve"> и </w:t>
      </w:r>
      <w:r w:rsidRPr="0051779B">
        <w:rPr>
          <w:rFonts w:ascii="Times New Roman" w:hAnsi="Times New Roman" w:cs="Times New Roman"/>
          <w:sz w:val="28"/>
          <w:szCs w:val="28"/>
        </w:rPr>
        <w:t>запоминающаяся.</w:t>
      </w:r>
    </w:p>
    <w:p w:rsidR="00621D5B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9B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детей с различными видами народного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779B">
        <w:rPr>
          <w:rFonts w:ascii="Times New Roman" w:hAnsi="Times New Roman" w:cs="Times New Roman"/>
          <w:sz w:val="28"/>
          <w:szCs w:val="28"/>
        </w:rPr>
        <w:t xml:space="preserve">прикладного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 w:rsidRPr="0051779B">
        <w:rPr>
          <w:rFonts w:ascii="Times New Roman" w:hAnsi="Times New Roman" w:cs="Times New Roman"/>
          <w:sz w:val="28"/>
          <w:szCs w:val="28"/>
        </w:rPr>
        <w:t xml:space="preserve"> поможет научить их 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прекрасное и доброе, заложит </w:t>
      </w:r>
      <w:r w:rsidRPr="0051779B">
        <w:rPr>
          <w:rFonts w:ascii="Times New Roman" w:hAnsi="Times New Roman" w:cs="Times New Roman"/>
          <w:sz w:val="28"/>
          <w:szCs w:val="28"/>
        </w:rPr>
        <w:t>основы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 xml:space="preserve">воспитания, познакомит с народными </w:t>
      </w:r>
      <w:r w:rsidRPr="0051779B">
        <w:rPr>
          <w:rFonts w:ascii="Times New Roman" w:hAnsi="Times New Roman" w:cs="Times New Roman"/>
          <w:sz w:val="28"/>
          <w:szCs w:val="28"/>
        </w:rPr>
        <w:lastRenderedPageBreak/>
        <w:t>традициями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D5B">
        <w:rPr>
          <w:rFonts w:ascii="Times New Roman" w:hAnsi="Times New Roman" w:cs="Times New Roman"/>
          <w:sz w:val="28"/>
          <w:szCs w:val="28"/>
        </w:rPr>
        <w:t>предков. Р</w:t>
      </w:r>
      <w:r w:rsidRPr="0051779B">
        <w:rPr>
          <w:rFonts w:ascii="Times New Roman" w:hAnsi="Times New Roman" w:cs="Times New Roman"/>
          <w:sz w:val="28"/>
          <w:szCs w:val="28"/>
        </w:rPr>
        <w:t>оспись</w:t>
      </w:r>
      <w:r w:rsidR="00621D5B">
        <w:rPr>
          <w:rFonts w:ascii="Times New Roman" w:hAnsi="Times New Roman" w:cs="Times New Roman"/>
          <w:sz w:val="28"/>
          <w:szCs w:val="28"/>
        </w:rPr>
        <w:t xml:space="preserve"> гжель</w:t>
      </w:r>
      <w:r w:rsidR="000E7EB7">
        <w:rPr>
          <w:rFonts w:ascii="Times New Roman" w:hAnsi="Times New Roman" w:cs="Times New Roman"/>
          <w:sz w:val="28"/>
          <w:szCs w:val="28"/>
        </w:rPr>
        <w:t xml:space="preserve"> – </w:t>
      </w:r>
      <w:r w:rsidRPr="0051779B">
        <w:rPr>
          <w:rFonts w:ascii="Times New Roman" w:hAnsi="Times New Roman" w:cs="Times New Roman"/>
          <w:sz w:val="28"/>
          <w:szCs w:val="28"/>
        </w:rPr>
        <w:t>отличается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неповт</w:t>
      </w:r>
      <w:r>
        <w:rPr>
          <w:rFonts w:ascii="Times New Roman" w:hAnsi="Times New Roman" w:cs="Times New Roman"/>
          <w:sz w:val="28"/>
          <w:szCs w:val="28"/>
        </w:rPr>
        <w:t xml:space="preserve">оримым </w:t>
      </w:r>
      <w:r w:rsidRPr="0051779B">
        <w:rPr>
          <w:rFonts w:ascii="Times New Roman" w:hAnsi="Times New Roman" w:cs="Times New Roman"/>
          <w:sz w:val="28"/>
          <w:szCs w:val="28"/>
        </w:rPr>
        <w:t>изобразительным языком</w:t>
      </w:r>
      <w:r w:rsidR="00621D5B">
        <w:rPr>
          <w:rFonts w:ascii="Times New Roman" w:hAnsi="Times New Roman" w:cs="Times New Roman"/>
          <w:sz w:val="28"/>
          <w:szCs w:val="28"/>
        </w:rPr>
        <w:t>,</w:t>
      </w:r>
      <w:r w:rsidRPr="0051779B">
        <w:rPr>
          <w:rFonts w:ascii="Times New Roman" w:hAnsi="Times New Roman" w:cs="Times New Roman"/>
          <w:sz w:val="28"/>
          <w:szCs w:val="28"/>
        </w:rPr>
        <w:t xml:space="preserve"> поражает своей яркостью, ни с</w:t>
      </w:r>
      <w:r>
        <w:rPr>
          <w:rFonts w:ascii="Times New Roman" w:hAnsi="Times New Roman" w:cs="Times New Roman"/>
          <w:sz w:val="28"/>
          <w:szCs w:val="28"/>
        </w:rPr>
        <w:t xml:space="preserve"> чем не сравнимой </w:t>
      </w:r>
      <w:r w:rsidRPr="0051779B">
        <w:rPr>
          <w:rFonts w:ascii="Times New Roman" w:hAnsi="Times New Roman" w:cs="Times New Roman"/>
          <w:sz w:val="28"/>
          <w:szCs w:val="28"/>
        </w:rPr>
        <w:t xml:space="preserve">красотой. </w:t>
      </w:r>
    </w:p>
    <w:p w:rsidR="00285A59" w:rsidRPr="00EC135D" w:rsidRDefault="00C062A8" w:rsidP="00EC1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715045">
        <w:rPr>
          <w:rFonts w:ascii="Times New Roman" w:hAnsi="Times New Roman" w:cs="Times New Roman"/>
          <w:sz w:val="28"/>
          <w:szCs w:val="28"/>
        </w:rPr>
        <w:t xml:space="preserve">   на   занятиях   с   большим   удовольствием   работают,   стараются   научиться   азам   </w:t>
      </w:r>
      <w:r w:rsidR="000E7EB7">
        <w:rPr>
          <w:rFonts w:ascii="Times New Roman" w:hAnsi="Times New Roman" w:cs="Times New Roman"/>
          <w:sz w:val="28"/>
          <w:szCs w:val="28"/>
        </w:rPr>
        <w:t xml:space="preserve">гжельской </w:t>
      </w:r>
      <w:r w:rsidRPr="00715045">
        <w:rPr>
          <w:rFonts w:ascii="Times New Roman" w:hAnsi="Times New Roman" w:cs="Times New Roman"/>
          <w:sz w:val="28"/>
          <w:szCs w:val="28"/>
        </w:rPr>
        <w:t xml:space="preserve">росписи,   чтобы выполнить   </w:t>
      </w:r>
      <w:r w:rsidR="000E7EB7">
        <w:rPr>
          <w:rFonts w:ascii="Times New Roman" w:hAnsi="Times New Roman" w:cs="Times New Roman"/>
          <w:sz w:val="28"/>
          <w:szCs w:val="28"/>
        </w:rPr>
        <w:t>декоративный сувенир</w:t>
      </w:r>
      <w:r w:rsidR="000E7EB7" w:rsidRPr="00715045">
        <w:rPr>
          <w:rFonts w:ascii="Times New Roman" w:hAnsi="Times New Roman" w:cs="Times New Roman"/>
          <w:sz w:val="28"/>
          <w:szCs w:val="28"/>
        </w:rPr>
        <w:t xml:space="preserve">   </w:t>
      </w:r>
      <w:r w:rsidRPr="00715045">
        <w:rPr>
          <w:rFonts w:ascii="Times New Roman" w:hAnsi="Times New Roman" w:cs="Times New Roman"/>
          <w:sz w:val="28"/>
          <w:szCs w:val="28"/>
        </w:rPr>
        <w:t xml:space="preserve">и   порадовать   своих   близких.   Основным   содержанием занятий </w:t>
      </w:r>
      <w:r w:rsidR="000E7EB7">
        <w:rPr>
          <w:rFonts w:ascii="Times New Roman" w:hAnsi="Times New Roman" w:cs="Times New Roman"/>
          <w:sz w:val="28"/>
          <w:szCs w:val="28"/>
        </w:rPr>
        <w:t xml:space="preserve">в данной </w:t>
      </w:r>
      <w:r w:rsidRPr="00715045">
        <w:rPr>
          <w:rFonts w:ascii="Times New Roman" w:hAnsi="Times New Roman" w:cs="Times New Roman"/>
          <w:sz w:val="28"/>
          <w:szCs w:val="28"/>
        </w:rPr>
        <w:t>росписи   должно быть развитие мелкой мускулатуры и дифференцированности движений   кистей   и   пальцев   рук</w:t>
      </w:r>
      <w:r w:rsidR="000E7EB7">
        <w:rPr>
          <w:rFonts w:ascii="Times New Roman" w:hAnsi="Times New Roman" w:cs="Times New Roman"/>
          <w:sz w:val="28"/>
          <w:szCs w:val="28"/>
        </w:rPr>
        <w:t xml:space="preserve">. </w:t>
      </w:r>
      <w:r w:rsidRPr="00715045">
        <w:rPr>
          <w:rFonts w:ascii="Times New Roman" w:hAnsi="Times New Roman" w:cs="Times New Roman"/>
          <w:sz w:val="28"/>
          <w:szCs w:val="28"/>
        </w:rPr>
        <w:t xml:space="preserve">Регулярные   занятия   по   декоративно   –   прикладному   </w:t>
      </w:r>
      <w:r w:rsidR="00FB1C1B">
        <w:rPr>
          <w:rFonts w:ascii="Times New Roman" w:hAnsi="Times New Roman" w:cs="Times New Roman"/>
          <w:sz w:val="28"/>
          <w:szCs w:val="28"/>
        </w:rPr>
        <w:t>творчеству</w:t>
      </w:r>
      <w:r w:rsidRPr="00715045">
        <w:rPr>
          <w:rFonts w:ascii="Times New Roman" w:hAnsi="Times New Roman" w:cs="Times New Roman"/>
          <w:sz w:val="28"/>
          <w:szCs w:val="28"/>
        </w:rPr>
        <w:t xml:space="preserve"> обеспечивают   правильное   и   красивое   письмо.   Занятия   декоративно   –   прикладным   искусством способству</w:t>
      </w:r>
      <w:r>
        <w:rPr>
          <w:rFonts w:ascii="Times New Roman" w:hAnsi="Times New Roman" w:cs="Times New Roman"/>
          <w:sz w:val="28"/>
          <w:szCs w:val="28"/>
        </w:rPr>
        <w:t>ют эстетическому развитию детей.</w:t>
      </w:r>
      <w:r w:rsidRPr="00715045">
        <w:rPr>
          <w:rFonts w:ascii="Times New Roman" w:hAnsi="Times New Roman" w:cs="Times New Roman"/>
          <w:sz w:val="28"/>
          <w:szCs w:val="28"/>
        </w:rPr>
        <w:t xml:space="preserve"> В   целом     занятия   ДПИ   расширяют   кругозор,   и   формирую</w:t>
      </w:r>
      <w:r w:rsidR="000E7EB7">
        <w:rPr>
          <w:rFonts w:ascii="Times New Roman" w:hAnsi="Times New Roman" w:cs="Times New Roman"/>
          <w:sz w:val="28"/>
          <w:szCs w:val="28"/>
        </w:rPr>
        <w:t>т</w:t>
      </w:r>
      <w:r w:rsidRPr="00715045">
        <w:rPr>
          <w:rFonts w:ascii="Times New Roman" w:hAnsi="Times New Roman" w:cs="Times New Roman"/>
          <w:sz w:val="28"/>
          <w:szCs w:val="28"/>
        </w:rPr>
        <w:t xml:space="preserve"> представление   </w:t>
      </w:r>
      <w:r w:rsidR="000E7EB7">
        <w:rPr>
          <w:rFonts w:ascii="Times New Roman" w:hAnsi="Times New Roman" w:cs="Times New Roman"/>
          <w:sz w:val="28"/>
          <w:szCs w:val="28"/>
        </w:rPr>
        <w:t>обучающихся</w:t>
      </w:r>
      <w:r w:rsidRPr="00715045">
        <w:rPr>
          <w:rFonts w:ascii="Times New Roman" w:hAnsi="Times New Roman" w:cs="Times New Roman"/>
          <w:sz w:val="28"/>
          <w:szCs w:val="28"/>
        </w:rPr>
        <w:t xml:space="preserve">   о роли  декоративно  –  прикладного  искусства  в  жизни  общества.  Воспитание художественного вкуса</w:t>
      </w:r>
      <w:r w:rsidR="000E7EB7">
        <w:rPr>
          <w:rFonts w:ascii="Times New Roman" w:hAnsi="Times New Roman" w:cs="Times New Roman"/>
          <w:sz w:val="28"/>
          <w:szCs w:val="28"/>
        </w:rPr>
        <w:t>,</w:t>
      </w:r>
      <w:r w:rsidRPr="00715045">
        <w:rPr>
          <w:rFonts w:ascii="Times New Roman" w:hAnsi="Times New Roman" w:cs="Times New Roman"/>
          <w:sz w:val="28"/>
          <w:szCs w:val="28"/>
        </w:rPr>
        <w:t xml:space="preserve"> развитие творческого начала способствует становлению личности.</w:t>
      </w:r>
    </w:p>
    <w:p w:rsidR="00285A59" w:rsidRPr="00285A59" w:rsidRDefault="00285A59" w:rsidP="00285A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A59">
        <w:rPr>
          <w:rFonts w:ascii="Times New Roman" w:hAnsi="Times New Roman" w:cs="Times New Roman"/>
          <w:b/>
          <w:i/>
          <w:sz w:val="28"/>
          <w:szCs w:val="28"/>
        </w:rPr>
        <w:t>Гжель техника росписи</w:t>
      </w:r>
    </w:p>
    <w:p w:rsidR="00285A59" w:rsidRPr="00285A59" w:rsidRDefault="00285A59" w:rsidP="00EC1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 xml:space="preserve">Вся процедура </w:t>
      </w:r>
      <w:r>
        <w:rPr>
          <w:rFonts w:ascii="Times New Roman" w:hAnsi="Times New Roman" w:cs="Times New Roman"/>
          <w:sz w:val="28"/>
          <w:szCs w:val="28"/>
        </w:rPr>
        <w:t>делится</w:t>
      </w:r>
      <w:r w:rsidRPr="00285A59">
        <w:rPr>
          <w:rFonts w:ascii="Times New Roman" w:hAnsi="Times New Roman" w:cs="Times New Roman"/>
          <w:sz w:val="28"/>
          <w:szCs w:val="28"/>
        </w:rPr>
        <w:t xml:space="preserve"> на отдельные стадии. Этапы росписи гжель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85A59">
        <w:rPr>
          <w:rFonts w:ascii="Times New Roman" w:hAnsi="Times New Roman" w:cs="Times New Roman"/>
          <w:sz w:val="28"/>
          <w:szCs w:val="28"/>
        </w:rPr>
        <w:t xml:space="preserve"> нанесение мазков кистью один за другим, так чтобы цветовой переход четко менял полутона от светлого к темному. Движение производится от центра к краю. Возможен вариант обратного убывания цвета: от темного центра к светлому краю. Контрастные переходы могут чередоваться с постепенной тушевкой. Играют роль следующие нюансы:</w:t>
      </w:r>
    </w:p>
    <w:p w:rsidR="00285A59" w:rsidRDefault="00285A59" w:rsidP="00F5374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5A59">
        <w:rPr>
          <w:rFonts w:ascii="Times New Roman" w:hAnsi="Times New Roman" w:cs="Times New Roman"/>
          <w:sz w:val="28"/>
          <w:szCs w:val="28"/>
        </w:rPr>
        <w:t>лотность и ширина наносимого мазка кистью;</w:t>
      </w:r>
    </w:p>
    <w:p w:rsidR="00285A59" w:rsidRDefault="00285A59" w:rsidP="00F5374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85A59">
        <w:rPr>
          <w:rFonts w:ascii="Times New Roman" w:hAnsi="Times New Roman" w:cs="Times New Roman"/>
          <w:sz w:val="28"/>
          <w:szCs w:val="28"/>
        </w:rPr>
        <w:t>аправление движения ворса;</w:t>
      </w:r>
    </w:p>
    <w:p w:rsidR="00285A59" w:rsidRPr="00EC135D" w:rsidRDefault="00285A59" w:rsidP="00F5374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Pr="00285A59">
        <w:rPr>
          <w:rFonts w:ascii="Times New Roman" w:hAnsi="Times New Roman" w:cs="Times New Roman"/>
          <w:sz w:val="28"/>
          <w:szCs w:val="28"/>
        </w:rPr>
        <w:t xml:space="preserve"> краски на инструменте художника.</w:t>
      </w:r>
    </w:p>
    <w:p w:rsidR="00285A59" w:rsidRPr="00285A59" w:rsidRDefault="00285A59" w:rsidP="00285A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A59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сновные стадии освоения техники</w:t>
      </w:r>
    </w:p>
    <w:p w:rsidR="00285A59" w:rsidRPr="00285A59" w:rsidRDefault="00285A59" w:rsidP="00F5374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Освоение гжельской росписи включает изучение простого мазка – это перемещение кисти перпендикулярно ворсу.</w:t>
      </w:r>
    </w:p>
    <w:p w:rsidR="00285A59" w:rsidRDefault="00285A59" w:rsidP="00F5374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Синюю и белую капли осторожно стягивают друг к другу для получения оттенков. Аккуратными движениями растушевывают полутона.</w:t>
      </w:r>
    </w:p>
    <w:p w:rsidR="00285A59" w:rsidRDefault="00285A59" w:rsidP="00F5374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</w:t>
      </w:r>
      <w:r w:rsidRPr="00285A59"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5A59">
        <w:rPr>
          <w:rFonts w:ascii="Times New Roman" w:hAnsi="Times New Roman" w:cs="Times New Roman"/>
          <w:sz w:val="28"/>
          <w:szCs w:val="28"/>
        </w:rPr>
        <w:t xml:space="preserve"> рисования волны. Попеременно распределяют усилие нажатием с основания к окончанию инструмента и поворачивают его на 180°.</w:t>
      </w:r>
    </w:p>
    <w:p w:rsidR="00285A59" w:rsidRPr="00285A59" w:rsidRDefault="00285A59" w:rsidP="00F5374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 xml:space="preserve">Капли рисуются </w:t>
      </w:r>
      <w:r>
        <w:rPr>
          <w:rFonts w:ascii="Times New Roman" w:hAnsi="Times New Roman" w:cs="Times New Roman"/>
          <w:sz w:val="28"/>
          <w:szCs w:val="28"/>
        </w:rPr>
        <w:t>резким</w:t>
      </w:r>
      <w:r w:rsidRPr="00285A59">
        <w:rPr>
          <w:rFonts w:ascii="Times New Roman" w:hAnsi="Times New Roman" w:cs="Times New Roman"/>
          <w:sz w:val="28"/>
          <w:szCs w:val="28"/>
        </w:rPr>
        <w:t xml:space="preserve"> убиранием кисти с поверхности изображения, предварительно нажав основанием и поставив точку.</w:t>
      </w:r>
    </w:p>
    <w:p w:rsidR="00562AC9" w:rsidRDefault="00562AC9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737E0A" w:rsidRDefault="00737E0A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35D">
        <w:rPr>
          <w:rFonts w:ascii="Times New Roman" w:hAnsi="Times New Roman" w:cs="Times New Roman"/>
          <w:sz w:val="28"/>
          <w:szCs w:val="28"/>
        </w:rPr>
        <w:t>Р</w:t>
      </w:r>
      <w:r w:rsidR="00CD5A1F">
        <w:rPr>
          <w:rFonts w:ascii="Times New Roman" w:hAnsi="Times New Roman" w:cs="Times New Roman"/>
          <w:sz w:val="28"/>
          <w:szCs w:val="28"/>
        </w:rPr>
        <w:t>азвитие</w:t>
      </w:r>
      <w:r w:rsidR="00CD5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1F" w:rsidRPr="00CD5A1F">
        <w:rPr>
          <w:rFonts w:ascii="Times New Roman" w:hAnsi="Times New Roman" w:cs="Times New Roman"/>
          <w:sz w:val="28"/>
          <w:szCs w:val="28"/>
        </w:rPr>
        <w:t>навыков</w:t>
      </w:r>
      <w:r w:rsidR="00CD5A1F">
        <w:rPr>
          <w:rFonts w:ascii="Times New Roman" w:hAnsi="Times New Roman" w:cs="Times New Roman"/>
          <w:sz w:val="28"/>
          <w:szCs w:val="28"/>
        </w:rPr>
        <w:t>, методов и приемов</w:t>
      </w:r>
      <w:r w:rsidR="00CD5A1F" w:rsidRPr="00CD5A1F">
        <w:rPr>
          <w:rFonts w:ascii="Times New Roman" w:hAnsi="Times New Roman" w:cs="Times New Roman"/>
          <w:sz w:val="28"/>
          <w:szCs w:val="28"/>
        </w:rPr>
        <w:t xml:space="preserve"> </w:t>
      </w:r>
      <w:r w:rsidR="00285A59">
        <w:rPr>
          <w:rFonts w:ascii="Times New Roman" w:hAnsi="Times New Roman" w:cs="Times New Roman"/>
          <w:sz w:val="28"/>
          <w:szCs w:val="28"/>
        </w:rPr>
        <w:t>гжельской</w:t>
      </w:r>
      <w:r w:rsidR="002B6C94">
        <w:rPr>
          <w:rFonts w:ascii="Times New Roman" w:hAnsi="Times New Roman" w:cs="Times New Roman"/>
          <w:sz w:val="28"/>
          <w:szCs w:val="28"/>
        </w:rPr>
        <w:t xml:space="preserve"> </w:t>
      </w:r>
      <w:r w:rsidR="002B6C94" w:rsidRPr="00CD5A1F">
        <w:rPr>
          <w:rFonts w:ascii="Times New Roman" w:hAnsi="Times New Roman" w:cs="Times New Roman"/>
          <w:sz w:val="28"/>
          <w:szCs w:val="28"/>
        </w:rPr>
        <w:t>росписи</w:t>
      </w:r>
      <w:r w:rsidR="00CD5A1F" w:rsidRPr="00CD5A1F">
        <w:rPr>
          <w:rFonts w:ascii="Times New Roman" w:hAnsi="Times New Roman" w:cs="Times New Roman"/>
          <w:sz w:val="28"/>
          <w:szCs w:val="28"/>
        </w:rPr>
        <w:t>, ознакомление с историей</w:t>
      </w:r>
      <w:r w:rsidR="002B6C94">
        <w:rPr>
          <w:rFonts w:ascii="Times New Roman" w:hAnsi="Times New Roman" w:cs="Times New Roman"/>
          <w:sz w:val="28"/>
          <w:szCs w:val="28"/>
        </w:rPr>
        <w:t xml:space="preserve"> ее возникновения</w:t>
      </w:r>
      <w:r w:rsidR="00CD5A1F" w:rsidRPr="00CD5A1F">
        <w:rPr>
          <w:rFonts w:ascii="Times New Roman" w:hAnsi="Times New Roman" w:cs="Times New Roman"/>
          <w:sz w:val="28"/>
          <w:szCs w:val="28"/>
        </w:rPr>
        <w:t>.</w:t>
      </w: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85A59" w:rsidRDefault="00EC135D" w:rsidP="00F5374C">
      <w:pPr>
        <w:pStyle w:val="a3"/>
        <w:numPr>
          <w:ilvl w:val="0"/>
          <w:numId w:val="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5A1F" w:rsidRPr="00285A59">
        <w:rPr>
          <w:rFonts w:ascii="Times New Roman" w:hAnsi="Times New Roman" w:cs="Times New Roman"/>
          <w:sz w:val="28"/>
          <w:szCs w:val="28"/>
        </w:rPr>
        <w:t>азвитие художественно – эстетического вкуса, творческих способностей;</w:t>
      </w:r>
    </w:p>
    <w:p w:rsidR="00285A59" w:rsidRDefault="00EC135D" w:rsidP="00F5374C">
      <w:pPr>
        <w:pStyle w:val="a3"/>
        <w:numPr>
          <w:ilvl w:val="0"/>
          <w:numId w:val="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D5A1F" w:rsidRPr="00285A59">
        <w:rPr>
          <w:rFonts w:ascii="Times New Roman" w:hAnsi="Times New Roman" w:cs="Times New Roman"/>
          <w:sz w:val="28"/>
          <w:szCs w:val="28"/>
        </w:rPr>
        <w:t>ормирование навыков ручного труда;</w:t>
      </w:r>
    </w:p>
    <w:p w:rsidR="00CD5A1F" w:rsidRPr="00285A59" w:rsidRDefault="00EC135D" w:rsidP="00F5374C">
      <w:pPr>
        <w:pStyle w:val="a3"/>
        <w:numPr>
          <w:ilvl w:val="0"/>
          <w:numId w:val="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D5A1F" w:rsidRPr="00285A59">
        <w:rPr>
          <w:rFonts w:ascii="Times New Roman" w:hAnsi="Times New Roman" w:cs="Times New Roman"/>
          <w:sz w:val="28"/>
          <w:szCs w:val="28"/>
        </w:rPr>
        <w:t>азвитие мелкой моторики рук.</w:t>
      </w:r>
    </w:p>
    <w:p w:rsidR="00F418F1" w:rsidRDefault="00F418F1" w:rsidP="002B6C94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AC9" w:rsidRPr="00562AC9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 xml:space="preserve">освоить методику </w:t>
      </w:r>
      <w:r w:rsidR="00285A59">
        <w:rPr>
          <w:rFonts w:ascii="Times New Roman" w:hAnsi="Times New Roman" w:cs="Times New Roman"/>
          <w:sz w:val="28"/>
          <w:szCs w:val="28"/>
        </w:rPr>
        <w:t>гжельской</w:t>
      </w:r>
      <w:r w:rsidR="002B6C94">
        <w:rPr>
          <w:rFonts w:ascii="Times New Roman" w:hAnsi="Times New Roman" w:cs="Times New Roman"/>
          <w:sz w:val="28"/>
          <w:szCs w:val="28"/>
        </w:rPr>
        <w:t xml:space="preserve"> росписи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AC9" w:rsidRPr="00562AC9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развивать практические нав</w:t>
      </w:r>
      <w:r>
        <w:rPr>
          <w:rFonts w:ascii="Times New Roman" w:hAnsi="Times New Roman" w:cs="Times New Roman"/>
          <w:sz w:val="28"/>
          <w:szCs w:val="28"/>
        </w:rPr>
        <w:t>ыки</w:t>
      </w:r>
      <w:r w:rsidRPr="00562AC9">
        <w:rPr>
          <w:rFonts w:ascii="Times New Roman" w:hAnsi="Times New Roman" w:cs="Times New Roman"/>
          <w:sz w:val="28"/>
          <w:szCs w:val="28"/>
        </w:rPr>
        <w:t xml:space="preserve">, мелкую моторику, воображение и фантазию </w:t>
      </w:r>
      <w:r w:rsidR="00CD5A1F">
        <w:rPr>
          <w:rFonts w:ascii="Times New Roman" w:hAnsi="Times New Roman" w:cs="Times New Roman"/>
          <w:sz w:val="28"/>
          <w:szCs w:val="28"/>
        </w:rPr>
        <w:t xml:space="preserve">у </w:t>
      </w:r>
      <w:r w:rsidRPr="00562AC9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395600" w:rsidRPr="00EC135D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воспитывать аккуратность, усидчивость, эстетический вкус.</w:t>
      </w: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учебного процесса:</w:t>
      </w:r>
    </w:p>
    <w:p w:rsidR="00285A59" w:rsidRDefault="004927CE" w:rsidP="00F5374C">
      <w:pPr>
        <w:pStyle w:val="a3"/>
        <w:numPr>
          <w:ilvl w:val="0"/>
          <w:numId w:val="9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Системность;</w:t>
      </w:r>
    </w:p>
    <w:p w:rsidR="00285A59" w:rsidRDefault="004927CE" w:rsidP="00F5374C">
      <w:pPr>
        <w:pStyle w:val="a3"/>
        <w:numPr>
          <w:ilvl w:val="0"/>
          <w:numId w:val="9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Доступность;</w:t>
      </w:r>
    </w:p>
    <w:p w:rsidR="004D6E7E" w:rsidRPr="00EC135D" w:rsidRDefault="004927CE" w:rsidP="00F5374C">
      <w:pPr>
        <w:pStyle w:val="a3"/>
        <w:numPr>
          <w:ilvl w:val="0"/>
          <w:numId w:val="9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Связь теории с практикой.</w:t>
      </w:r>
    </w:p>
    <w:p w:rsidR="00C106EC" w:rsidRPr="00395600" w:rsidRDefault="00C106EC" w:rsidP="00395600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600">
        <w:rPr>
          <w:rFonts w:ascii="Times New Roman" w:hAnsi="Times New Roman" w:cs="Times New Roman"/>
          <w:b/>
          <w:sz w:val="28"/>
          <w:szCs w:val="28"/>
        </w:rPr>
        <w:t>Методическое оснащение занятия:</w:t>
      </w:r>
    </w:p>
    <w:p w:rsidR="00EC135D" w:rsidRPr="00EC135D" w:rsidRDefault="00C106EC" w:rsidP="00F5374C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35D">
        <w:rPr>
          <w:rFonts w:ascii="Times New Roman" w:hAnsi="Times New Roman" w:cs="Times New Roman"/>
          <w:sz w:val="28"/>
          <w:szCs w:val="28"/>
        </w:rPr>
        <w:t>Образцы работ в данной технике;</w:t>
      </w:r>
    </w:p>
    <w:p w:rsidR="00C91344" w:rsidRPr="00EC135D" w:rsidRDefault="00C106EC" w:rsidP="00F5374C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35D">
        <w:rPr>
          <w:rFonts w:ascii="Times New Roman" w:hAnsi="Times New Roman" w:cs="Times New Roman"/>
          <w:sz w:val="28"/>
          <w:szCs w:val="28"/>
        </w:rPr>
        <w:t xml:space="preserve">Презентация выполнения </w:t>
      </w:r>
      <w:r w:rsidR="00395600" w:rsidRPr="00EC135D">
        <w:rPr>
          <w:rFonts w:ascii="Times New Roman" w:hAnsi="Times New Roman" w:cs="Times New Roman"/>
          <w:sz w:val="28"/>
          <w:szCs w:val="28"/>
        </w:rPr>
        <w:t xml:space="preserve">сувениров в стиле </w:t>
      </w:r>
      <w:r w:rsidR="009D1114" w:rsidRPr="00EC135D">
        <w:rPr>
          <w:rFonts w:ascii="Times New Roman" w:hAnsi="Times New Roman" w:cs="Times New Roman"/>
          <w:sz w:val="28"/>
          <w:szCs w:val="28"/>
        </w:rPr>
        <w:t>гжельской</w:t>
      </w:r>
      <w:r w:rsidR="00395600" w:rsidRPr="00EC135D">
        <w:rPr>
          <w:rFonts w:ascii="Times New Roman" w:hAnsi="Times New Roman" w:cs="Times New Roman"/>
          <w:sz w:val="28"/>
          <w:szCs w:val="28"/>
        </w:rPr>
        <w:t xml:space="preserve"> росписи</w:t>
      </w:r>
      <w:r w:rsidR="00EC135D">
        <w:rPr>
          <w:rFonts w:ascii="Times New Roman" w:hAnsi="Times New Roman" w:cs="Times New Roman"/>
          <w:sz w:val="28"/>
          <w:szCs w:val="28"/>
        </w:rPr>
        <w:t>.</w:t>
      </w:r>
    </w:p>
    <w:p w:rsidR="00600444" w:rsidRDefault="00A20205" w:rsidP="00395600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A20205">
        <w:rPr>
          <w:rFonts w:ascii="Times New Roman" w:hAnsi="Times New Roman" w:cs="Times New Roman"/>
          <w:b/>
          <w:sz w:val="28"/>
          <w:szCs w:val="28"/>
        </w:rPr>
        <w:t>Заключение: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9AA" w:rsidRDefault="00395600" w:rsidP="00BF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Народные художественные промыслы России – неотъемлемая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часть отечественной культу</w:t>
      </w:r>
      <w:r>
        <w:rPr>
          <w:rFonts w:ascii="Times New Roman" w:hAnsi="Times New Roman" w:cs="Times New Roman"/>
          <w:sz w:val="28"/>
          <w:szCs w:val="28"/>
        </w:rPr>
        <w:t xml:space="preserve">ры. В них воплощён многовековой </w:t>
      </w:r>
      <w:r w:rsidRPr="00715045">
        <w:rPr>
          <w:rFonts w:ascii="Times New Roman" w:hAnsi="Times New Roman" w:cs="Times New Roman"/>
          <w:sz w:val="28"/>
          <w:szCs w:val="28"/>
        </w:rPr>
        <w:t>опыт эстетического восприя</w:t>
      </w:r>
      <w:r>
        <w:rPr>
          <w:rFonts w:ascii="Times New Roman" w:hAnsi="Times New Roman" w:cs="Times New Roman"/>
          <w:sz w:val="28"/>
          <w:szCs w:val="28"/>
        </w:rPr>
        <w:t xml:space="preserve">тия мира, обращённый в будущее, сохранены глубокие </w:t>
      </w:r>
      <w:r w:rsidRPr="00715045">
        <w:rPr>
          <w:rFonts w:ascii="Times New Roman" w:hAnsi="Times New Roman" w:cs="Times New Roman"/>
          <w:sz w:val="28"/>
          <w:szCs w:val="28"/>
        </w:rPr>
        <w:t>худо</w:t>
      </w:r>
      <w:r>
        <w:rPr>
          <w:rFonts w:ascii="Times New Roman" w:hAnsi="Times New Roman" w:cs="Times New Roman"/>
          <w:sz w:val="28"/>
          <w:szCs w:val="28"/>
        </w:rPr>
        <w:t xml:space="preserve">жественные традиции, отражающие </w:t>
      </w:r>
      <w:r w:rsidRPr="00715045">
        <w:rPr>
          <w:rFonts w:ascii="Times New Roman" w:hAnsi="Times New Roman" w:cs="Times New Roman"/>
          <w:sz w:val="28"/>
          <w:szCs w:val="28"/>
        </w:rPr>
        <w:t>самобытность культ</w:t>
      </w:r>
      <w:r>
        <w:rPr>
          <w:rFonts w:ascii="Times New Roman" w:hAnsi="Times New Roman" w:cs="Times New Roman"/>
          <w:sz w:val="28"/>
          <w:szCs w:val="28"/>
        </w:rPr>
        <w:t xml:space="preserve">ур многонациональной Российской </w:t>
      </w:r>
      <w:r w:rsidRPr="00715045">
        <w:rPr>
          <w:rFonts w:ascii="Times New Roman" w:hAnsi="Times New Roman" w:cs="Times New Roman"/>
          <w:sz w:val="28"/>
          <w:szCs w:val="28"/>
        </w:rPr>
        <w:t>Федерации. Неповто</w:t>
      </w:r>
      <w:r>
        <w:rPr>
          <w:rFonts w:ascii="Times New Roman" w:hAnsi="Times New Roman" w:cs="Times New Roman"/>
          <w:sz w:val="28"/>
          <w:szCs w:val="28"/>
        </w:rPr>
        <w:t xml:space="preserve">римые изделия народных мастеров </w:t>
      </w:r>
      <w:r w:rsidRPr="00715045">
        <w:rPr>
          <w:rFonts w:ascii="Times New Roman" w:hAnsi="Times New Roman" w:cs="Times New Roman"/>
          <w:sz w:val="28"/>
          <w:szCs w:val="28"/>
        </w:rPr>
        <w:t>России любимы и широко изв</w:t>
      </w:r>
      <w:r>
        <w:rPr>
          <w:rFonts w:ascii="Times New Roman" w:hAnsi="Times New Roman" w:cs="Times New Roman"/>
          <w:sz w:val="28"/>
          <w:szCs w:val="28"/>
        </w:rPr>
        <w:t xml:space="preserve">естны не только в нашей стране, </w:t>
      </w:r>
      <w:r w:rsidRPr="00715045">
        <w:rPr>
          <w:rFonts w:ascii="Times New Roman" w:hAnsi="Times New Roman" w:cs="Times New Roman"/>
          <w:sz w:val="28"/>
          <w:szCs w:val="28"/>
        </w:rPr>
        <w:t xml:space="preserve">они стали символами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культуры, вкладом </w:t>
      </w:r>
      <w:r w:rsidRPr="00715045">
        <w:rPr>
          <w:rFonts w:ascii="Times New Roman" w:hAnsi="Times New Roman" w:cs="Times New Roman"/>
          <w:sz w:val="28"/>
          <w:szCs w:val="28"/>
        </w:rPr>
        <w:t xml:space="preserve">России во всемирное </w:t>
      </w:r>
      <w:r>
        <w:rPr>
          <w:rFonts w:ascii="Times New Roman" w:hAnsi="Times New Roman" w:cs="Times New Roman"/>
          <w:sz w:val="28"/>
          <w:szCs w:val="28"/>
        </w:rPr>
        <w:t xml:space="preserve">культурное наследие. </w:t>
      </w:r>
    </w:p>
    <w:p w:rsidR="00BF59AA" w:rsidRPr="00BF59AA" w:rsidRDefault="00BF59AA" w:rsidP="00BF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9AA">
        <w:rPr>
          <w:rFonts w:ascii="Times New Roman" w:hAnsi="Times New Roman" w:cs="Times New Roman"/>
          <w:sz w:val="28"/>
          <w:szCs w:val="28"/>
        </w:rPr>
        <w:t>Разнообразие майолики этого промысла поражает, но традиционным стилем остается бело-</w:t>
      </w:r>
      <w:r>
        <w:rPr>
          <w:rFonts w:ascii="Times New Roman" w:hAnsi="Times New Roman" w:cs="Times New Roman"/>
          <w:sz w:val="28"/>
          <w:szCs w:val="28"/>
        </w:rPr>
        <w:t>синий</w:t>
      </w:r>
      <w:r w:rsidRPr="00BF59AA">
        <w:rPr>
          <w:rFonts w:ascii="Times New Roman" w:hAnsi="Times New Roman" w:cs="Times New Roman"/>
          <w:sz w:val="28"/>
          <w:szCs w:val="28"/>
        </w:rPr>
        <w:t xml:space="preserve"> рисунок. «Синью России» называют в народе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BF59AA">
        <w:rPr>
          <w:rFonts w:ascii="Times New Roman" w:hAnsi="Times New Roman" w:cs="Times New Roman"/>
          <w:sz w:val="28"/>
          <w:szCs w:val="28"/>
        </w:rPr>
        <w:t xml:space="preserve"> мастеров гжели. Продукция представлена несколькими направлениями:</w:t>
      </w:r>
    </w:p>
    <w:p w:rsidR="00BF59AA" w:rsidRDefault="00BF59AA" w:rsidP="00F5374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F59AA">
        <w:rPr>
          <w:rFonts w:ascii="Times New Roman" w:hAnsi="Times New Roman" w:cs="Times New Roman"/>
          <w:sz w:val="28"/>
          <w:szCs w:val="28"/>
        </w:rPr>
        <w:t>ветная надглазурная (самый старинный вид);</w:t>
      </w:r>
    </w:p>
    <w:p w:rsidR="00BF59AA" w:rsidRDefault="00BF59AA" w:rsidP="00F5374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BF59AA">
        <w:rPr>
          <w:rFonts w:ascii="Times New Roman" w:hAnsi="Times New Roman" w:cs="Times New Roman"/>
          <w:sz w:val="28"/>
          <w:szCs w:val="28"/>
        </w:rPr>
        <w:t>убочная (например, роспись матрешки гжель);</w:t>
      </w:r>
    </w:p>
    <w:p w:rsidR="00BF59AA" w:rsidRDefault="00BF59AA" w:rsidP="00F5374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F59AA">
        <w:rPr>
          <w:rFonts w:ascii="Times New Roman" w:hAnsi="Times New Roman" w:cs="Times New Roman"/>
          <w:sz w:val="28"/>
          <w:szCs w:val="28"/>
        </w:rPr>
        <w:t xml:space="preserve">арфор костяного и белого цвета (разнообразная посуда в </w:t>
      </w:r>
      <w:r>
        <w:rPr>
          <w:rFonts w:ascii="Times New Roman" w:hAnsi="Times New Roman" w:cs="Times New Roman"/>
          <w:sz w:val="28"/>
          <w:szCs w:val="28"/>
        </w:rPr>
        <w:t>сине-</w:t>
      </w:r>
      <w:r w:rsidRPr="00BF59AA">
        <w:rPr>
          <w:rFonts w:ascii="Times New Roman" w:hAnsi="Times New Roman" w:cs="Times New Roman"/>
          <w:sz w:val="28"/>
          <w:szCs w:val="28"/>
        </w:rPr>
        <w:t xml:space="preserve">голубых тонах с глянцевым </w:t>
      </w:r>
      <w:r>
        <w:rPr>
          <w:rFonts w:ascii="Times New Roman" w:hAnsi="Times New Roman" w:cs="Times New Roman"/>
          <w:sz w:val="28"/>
          <w:szCs w:val="28"/>
        </w:rPr>
        <w:t>блеском и сверкающей позолотой)</w:t>
      </w:r>
      <w:r w:rsidRPr="00BF59AA">
        <w:rPr>
          <w:rFonts w:ascii="Times New Roman" w:hAnsi="Times New Roman" w:cs="Times New Roman"/>
          <w:sz w:val="28"/>
          <w:szCs w:val="28"/>
        </w:rPr>
        <w:t>;</w:t>
      </w:r>
    </w:p>
    <w:p w:rsidR="00BF59AA" w:rsidRPr="00BF59AA" w:rsidRDefault="00BF59AA" w:rsidP="00F5374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F59AA">
        <w:rPr>
          <w:rFonts w:ascii="Times New Roman" w:hAnsi="Times New Roman" w:cs="Times New Roman"/>
          <w:sz w:val="28"/>
          <w:szCs w:val="28"/>
        </w:rPr>
        <w:t>лухой кобальт (на темном фоне белая с золотым роспись)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9AA" w:rsidRPr="00BF59AA" w:rsidRDefault="009D1114" w:rsidP="00BF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9AA">
        <w:rPr>
          <w:rFonts w:ascii="Times New Roman" w:hAnsi="Times New Roman" w:cs="Times New Roman"/>
          <w:sz w:val="28"/>
          <w:szCs w:val="28"/>
        </w:rPr>
        <w:t>Гжельский</w:t>
      </w:r>
      <w:r w:rsidR="00395600" w:rsidRPr="00BF59AA">
        <w:rPr>
          <w:rFonts w:ascii="Times New Roman" w:hAnsi="Times New Roman" w:cs="Times New Roman"/>
          <w:sz w:val="28"/>
          <w:szCs w:val="28"/>
        </w:rPr>
        <w:t xml:space="preserve"> промысел – явление яркое в народном искусстве, привлекает интерес детей, поэтому есть возможность использовать его в работе с обучающимися на занятиях по декоративно-прикладному творчеству.</w:t>
      </w:r>
      <w:r w:rsidR="00BF59AA" w:rsidRPr="00BF5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B79" w:rsidRDefault="00BE7B79" w:rsidP="005064F9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D5BF4" w:rsidRDefault="00294093" w:rsidP="00BE7B79">
      <w:pPr>
        <w:spacing w:after="0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A7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F45F90" w:rsidRPr="00F45F90" w:rsidRDefault="00F45F90" w:rsidP="00F5374C">
      <w:pPr>
        <w:pStyle w:val="a3"/>
        <w:numPr>
          <w:ilvl w:val="0"/>
          <w:numId w:val="1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F45F90">
        <w:rPr>
          <w:rFonts w:ascii="Times New Roman" w:hAnsi="Times New Roman" w:cs="Times New Roman"/>
          <w:sz w:val="28"/>
          <w:szCs w:val="28"/>
        </w:rPr>
        <w:t xml:space="preserve">Дулькина Т. И., Григорьева Н. С. «Керамика Гжели XVIII–XX веков» (1988) — исследование о народном керамическом искусстве, связанном с традициями русского гончарства. </w:t>
      </w:r>
    </w:p>
    <w:p w:rsidR="00F45F90" w:rsidRDefault="00F45F90" w:rsidP="00F5374C">
      <w:pPr>
        <w:pStyle w:val="a3"/>
        <w:numPr>
          <w:ilvl w:val="0"/>
          <w:numId w:val="1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F45F90">
        <w:rPr>
          <w:rFonts w:ascii="Times New Roman" w:hAnsi="Times New Roman" w:cs="Times New Roman"/>
          <w:sz w:val="28"/>
          <w:szCs w:val="28"/>
        </w:rPr>
        <w:lastRenderedPageBreak/>
        <w:t>Алексахин Н. Н. «Гжельская роспись: учебное пособие» (2008) — пособие для студентов высших учебных заведений, обучающихся по специальности «Декоративно-прикладное искусство».</w:t>
      </w:r>
    </w:p>
    <w:p w:rsidR="00F45F90" w:rsidRPr="00313734" w:rsidRDefault="00F45F90" w:rsidP="00F5374C">
      <w:pPr>
        <w:pStyle w:val="a3"/>
        <w:numPr>
          <w:ilvl w:val="0"/>
          <w:numId w:val="1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313734">
        <w:rPr>
          <w:rFonts w:ascii="Times New Roman" w:hAnsi="Times New Roman" w:cs="Times New Roman"/>
          <w:sz w:val="28"/>
          <w:szCs w:val="28"/>
        </w:rPr>
        <w:t>Горяева Н.А., Островская О.В. «ДПИ в жизни человека». М.,»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34">
        <w:rPr>
          <w:rFonts w:ascii="Times New Roman" w:hAnsi="Times New Roman" w:cs="Times New Roman"/>
          <w:sz w:val="28"/>
          <w:szCs w:val="28"/>
        </w:rPr>
        <w:t>Просвещение», 2000.</w:t>
      </w:r>
    </w:p>
    <w:p w:rsidR="00F45F90" w:rsidRPr="00F45F90" w:rsidRDefault="00F45F90" w:rsidP="00F5374C">
      <w:pPr>
        <w:pStyle w:val="a3"/>
        <w:numPr>
          <w:ilvl w:val="0"/>
          <w:numId w:val="1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F45F90">
        <w:rPr>
          <w:rFonts w:ascii="Times New Roman" w:hAnsi="Times New Roman" w:cs="Times New Roman"/>
          <w:sz w:val="28"/>
          <w:szCs w:val="28"/>
        </w:rPr>
        <w:t xml:space="preserve">Истомина Э. Г. «Гжельская керамика (об истории промысла)» (2023) — книга об истории промысла. </w:t>
      </w:r>
    </w:p>
    <w:p w:rsidR="00313734" w:rsidRDefault="00313734" w:rsidP="00313734">
      <w:pPr>
        <w:pStyle w:val="a3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</w:p>
    <w:p w:rsidR="00395600" w:rsidRPr="00313734" w:rsidRDefault="00395600" w:rsidP="00313734">
      <w:pPr>
        <w:pStyle w:val="a3"/>
        <w:tabs>
          <w:tab w:val="left" w:pos="-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34">
        <w:rPr>
          <w:rFonts w:ascii="Times New Roman" w:hAnsi="Times New Roman" w:cs="Times New Roman"/>
          <w:b/>
          <w:sz w:val="28"/>
          <w:szCs w:val="28"/>
        </w:rPr>
        <w:t>ИТЕРНЕТ</w:t>
      </w:r>
      <w:r w:rsidR="00F45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734">
        <w:rPr>
          <w:rFonts w:ascii="Times New Roman" w:hAnsi="Times New Roman" w:cs="Times New Roman"/>
          <w:b/>
          <w:sz w:val="28"/>
          <w:szCs w:val="28"/>
        </w:rPr>
        <w:t>- РЕСУРСЫ:</w:t>
      </w:r>
    </w:p>
    <w:p w:rsidR="00395600" w:rsidRDefault="00515AC0" w:rsidP="00F5374C">
      <w:pPr>
        <w:pStyle w:val="a3"/>
        <w:numPr>
          <w:ilvl w:val="0"/>
          <w:numId w:val="11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8" w:history="1">
        <w:r w:rsidR="00BF59AA" w:rsidRPr="0055171D">
          <w:rPr>
            <w:rStyle w:val="a9"/>
            <w:rFonts w:ascii="Times New Roman" w:hAnsi="Times New Roman" w:cs="Times New Roman"/>
            <w:sz w:val="28"/>
            <w:szCs w:val="28"/>
          </w:rPr>
          <w:t>https://sam.mirtesen.ru/blog/43073901554/Gzhelskaya-rospis-chto-eto-takoe-istoriya-vozniknoveniya-osobenn?ysclid=mfoglac2o2821865030</w:t>
        </w:r>
      </w:hyperlink>
    </w:p>
    <w:p w:rsidR="00BF59AA" w:rsidRDefault="00515AC0" w:rsidP="00F5374C">
      <w:pPr>
        <w:pStyle w:val="a3"/>
        <w:numPr>
          <w:ilvl w:val="0"/>
          <w:numId w:val="11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9" w:history="1">
        <w:r w:rsidR="00BF59AA" w:rsidRPr="0055171D">
          <w:rPr>
            <w:rStyle w:val="a9"/>
            <w:rFonts w:ascii="Times New Roman" w:hAnsi="Times New Roman" w:cs="Times New Roman"/>
            <w:sz w:val="28"/>
            <w:szCs w:val="28"/>
          </w:rPr>
          <w:t>https://www.culture.ru/materials/52335/20-ottenkov-sinego</w:t>
        </w:r>
      </w:hyperlink>
    </w:p>
    <w:p w:rsidR="00BF59AA" w:rsidRPr="00BF59AA" w:rsidRDefault="00BF59AA" w:rsidP="00F45F90">
      <w:pPr>
        <w:pStyle w:val="a3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</w:p>
    <w:sectPr w:rsidR="00BF59AA" w:rsidRPr="00BF59AA" w:rsidSect="00582324">
      <w:footerReference w:type="default" r:id="rId10"/>
      <w:pgSz w:w="11906" w:h="16838"/>
      <w:pgMar w:top="993" w:right="850" w:bottom="56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77" w:rsidRDefault="00462877" w:rsidP="00E94665">
      <w:pPr>
        <w:spacing w:after="0" w:line="240" w:lineRule="auto"/>
      </w:pPr>
      <w:r>
        <w:separator/>
      </w:r>
    </w:p>
  </w:endnote>
  <w:endnote w:type="continuationSeparator" w:id="1">
    <w:p w:rsidR="00462877" w:rsidRDefault="00462877" w:rsidP="00E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95519"/>
      <w:docPartObj>
        <w:docPartGallery w:val="Page Numbers (Bottom of Page)"/>
        <w:docPartUnique/>
      </w:docPartObj>
    </w:sdtPr>
    <w:sdtContent>
      <w:p w:rsidR="009E51EF" w:rsidRDefault="00515AC0">
        <w:pPr>
          <w:pStyle w:val="a7"/>
          <w:jc w:val="right"/>
        </w:pPr>
        <w:fldSimple w:instr=" PAGE   \* MERGEFORMAT ">
          <w:r w:rsidR="0030374E">
            <w:rPr>
              <w:noProof/>
            </w:rPr>
            <w:t>7</w:t>
          </w:r>
        </w:fldSimple>
      </w:p>
    </w:sdtContent>
  </w:sdt>
  <w:p w:rsidR="009E51EF" w:rsidRDefault="009E5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77" w:rsidRDefault="00462877" w:rsidP="00E94665">
      <w:pPr>
        <w:spacing w:after="0" w:line="240" w:lineRule="auto"/>
      </w:pPr>
      <w:r>
        <w:separator/>
      </w:r>
    </w:p>
  </w:footnote>
  <w:footnote w:type="continuationSeparator" w:id="1">
    <w:p w:rsidR="00462877" w:rsidRDefault="00462877" w:rsidP="00E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743"/>
    <w:multiLevelType w:val="hybridMultilevel"/>
    <w:tmpl w:val="F0E8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747EC"/>
    <w:multiLevelType w:val="hybridMultilevel"/>
    <w:tmpl w:val="B52031F4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51FCB"/>
    <w:multiLevelType w:val="hybridMultilevel"/>
    <w:tmpl w:val="B600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22266"/>
    <w:multiLevelType w:val="hybridMultilevel"/>
    <w:tmpl w:val="C1508D40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D04A3"/>
    <w:multiLevelType w:val="hybridMultilevel"/>
    <w:tmpl w:val="3E76A4E0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744F5"/>
    <w:multiLevelType w:val="hybridMultilevel"/>
    <w:tmpl w:val="77E2B132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A19C5"/>
    <w:multiLevelType w:val="hybridMultilevel"/>
    <w:tmpl w:val="A1FCAD38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C37C6"/>
    <w:multiLevelType w:val="hybridMultilevel"/>
    <w:tmpl w:val="BB1471E2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94557"/>
    <w:multiLevelType w:val="hybridMultilevel"/>
    <w:tmpl w:val="BC126FBC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72F15"/>
    <w:multiLevelType w:val="hybridMultilevel"/>
    <w:tmpl w:val="CB840A0A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D29C0"/>
    <w:multiLevelType w:val="hybridMultilevel"/>
    <w:tmpl w:val="D856DC7A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B0FA7"/>
    <w:multiLevelType w:val="hybridMultilevel"/>
    <w:tmpl w:val="61B4A13C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FE2"/>
    <w:rsid w:val="00001FAE"/>
    <w:rsid w:val="00020EFB"/>
    <w:rsid w:val="000221E9"/>
    <w:rsid w:val="00023F02"/>
    <w:rsid w:val="00031894"/>
    <w:rsid w:val="000518EE"/>
    <w:rsid w:val="000720E1"/>
    <w:rsid w:val="0009412B"/>
    <w:rsid w:val="000A7F2A"/>
    <w:rsid w:val="000C5C2C"/>
    <w:rsid w:val="000E7EB7"/>
    <w:rsid w:val="000F1BC5"/>
    <w:rsid w:val="00103105"/>
    <w:rsid w:val="001377D2"/>
    <w:rsid w:val="00157524"/>
    <w:rsid w:val="001938B3"/>
    <w:rsid w:val="001F3D36"/>
    <w:rsid w:val="0022190C"/>
    <w:rsid w:val="00233C21"/>
    <w:rsid w:val="002454F3"/>
    <w:rsid w:val="0024647A"/>
    <w:rsid w:val="00255A65"/>
    <w:rsid w:val="00266F68"/>
    <w:rsid w:val="00272BF4"/>
    <w:rsid w:val="00285A59"/>
    <w:rsid w:val="00290292"/>
    <w:rsid w:val="00293AC2"/>
    <w:rsid w:val="00294093"/>
    <w:rsid w:val="002B5BCA"/>
    <w:rsid w:val="002B6C94"/>
    <w:rsid w:val="002C68A9"/>
    <w:rsid w:val="0030374E"/>
    <w:rsid w:val="00313734"/>
    <w:rsid w:val="00395600"/>
    <w:rsid w:val="003D7D58"/>
    <w:rsid w:val="003F0235"/>
    <w:rsid w:val="00462877"/>
    <w:rsid w:val="004927CE"/>
    <w:rsid w:val="00493952"/>
    <w:rsid w:val="004976BF"/>
    <w:rsid w:val="004A7E77"/>
    <w:rsid w:val="004B084B"/>
    <w:rsid w:val="004B4A74"/>
    <w:rsid w:val="004D6E7E"/>
    <w:rsid w:val="005064F9"/>
    <w:rsid w:val="00515AC0"/>
    <w:rsid w:val="00562AC9"/>
    <w:rsid w:val="00577051"/>
    <w:rsid w:val="00582324"/>
    <w:rsid w:val="00583F23"/>
    <w:rsid w:val="005A2777"/>
    <w:rsid w:val="005A42B3"/>
    <w:rsid w:val="005B5142"/>
    <w:rsid w:val="005E6448"/>
    <w:rsid w:val="00600444"/>
    <w:rsid w:val="00621D5B"/>
    <w:rsid w:val="00671E46"/>
    <w:rsid w:val="006D5CE9"/>
    <w:rsid w:val="006F1ED1"/>
    <w:rsid w:val="006F29E4"/>
    <w:rsid w:val="006F7953"/>
    <w:rsid w:val="00714909"/>
    <w:rsid w:val="0073721E"/>
    <w:rsid w:val="00737E0A"/>
    <w:rsid w:val="00785F41"/>
    <w:rsid w:val="00793E8B"/>
    <w:rsid w:val="007B292C"/>
    <w:rsid w:val="007B582D"/>
    <w:rsid w:val="007E4E06"/>
    <w:rsid w:val="007E64C4"/>
    <w:rsid w:val="008006A1"/>
    <w:rsid w:val="00802E6D"/>
    <w:rsid w:val="00810E71"/>
    <w:rsid w:val="00822744"/>
    <w:rsid w:val="0083540B"/>
    <w:rsid w:val="00846130"/>
    <w:rsid w:val="00854006"/>
    <w:rsid w:val="00872D40"/>
    <w:rsid w:val="00873608"/>
    <w:rsid w:val="00894DC1"/>
    <w:rsid w:val="00895A99"/>
    <w:rsid w:val="008B0B1C"/>
    <w:rsid w:val="008E4E74"/>
    <w:rsid w:val="008E5642"/>
    <w:rsid w:val="008F6E91"/>
    <w:rsid w:val="009057C8"/>
    <w:rsid w:val="00911D5B"/>
    <w:rsid w:val="0092798D"/>
    <w:rsid w:val="009419D8"/>
    <w:rsid w:val="00955C64"/>
    <w:rsid w:val="0097259F"/>
    <w:rsid w:val="009B21AA"/>
    <w:rsid w:val="009C28F2"/>
    <w:rsid w:val="009C32B1"/>
    <w:rsid w:val="009D1114"/>
    <w:rsid w:val="009D1486"/>
    <w:rsid w:val="009D304A"/>
    <w:rsid w:val="009E51EF"/>
    <w:rsid w:val="009F573D"/>
    <w:rsid w:val="00A02879"/>
    <w:rsid w:val="00A20205"/>
    <w:rsid w:val="00A40143"/>
    <w:rsid w:val="00A432ED"/>
    <w:rsid w:val="00A53964"/>
    <w:rsid w:val="00A56CD0"/>
    <w:rsid w:val="00A6446B"/>
    <w:rsid w:val="00A77504"/>
    <w:rsid w:val="00B105F5"/>
    <w:rsid w:val="00B274C8"/>
    <w:rsid w:val="00B405D9"/>
    <w:rsid w:val="00B435BD"/>
    <w:rsid w:val="00B82668"/>
    <w:rsid w:val="00B85690"/>
    <w:rsid w:val="00BD5F10"/>
    <w:rsid w:val="00BE7B79"/>
    <w:rsid w:val="00BF59AA"/>
    <w:rsid w:val="00C03FE2"/>
    <w:rsid w:val="00C062A8"/>
    <w:rsid w:val="00C06612"/>
    <w:rsid w:val="00C106EC"/>
    <w:rsid w:val="00C14F5E"/>
    <w:rsid w:val="00C4396D"/>
    <w:rsid w:val="00C50898"/>
    <w:rsid w:val="00C65203"/>
    <w:rsid w:val="00C87C3D"/>
    <w:rsid w:val="00C90756"/>
    <w:rsid w:val="00C91344"/>
    <w:rsid w:val="00C941D2"/>
    <w:rsid w:val="00CD5A1F"/>
    <w:rsid w:val="00CD5BF4"/>
    <w:rsid w:val="00CD762F"/>
    <w:rsid w:val="00D0727B"/>
    <w:rsid w:val="00D42996"/>
    <w:rsid w:val="00D95B7F"/>
    <w:rsid w:val="00DB7300"/>
    <w:rsid w:val="00DE6041"/>
    <w:rsid w:val="00E50C48"/>
    <w:rsid w:val="00E94665"/>
    <w:rsid w:val="00E96829"/>
    <w:rsid w:val="00EB689C"/>
    <w:rsid w:val="00EC135D"/>
    <w:rsid w:val="00F418F1"/>
    <w:rsid w:val="00F45F90"/>
    <w:rsid w:val="00F5374C"/>
    <w:rsid w:val="00F67BC3"/>
    <w:rsid w:val="00F732AF"/>
    <w:rsid w:val="00F773A6"/>
    <w:rsid w:val="00F77EE2"/>
    <w:rsid w:val="00FA6733"/>
    <w:rsid w:val="00FB1C1B"/>
    <w:rsid w:val="00FC4BE3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9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FC4BE3"/>
  </w:style>
  <w:style w:type="paragraph" w:styleId="a5">
    <w:name w:val="header"/>
    <w:basedOn w:val="a"/>
    <w:link w:val="a6"/>
    <w:uiPriority w:val="99"/>
    <w:semiHidden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665"/>
  </w:style>
  <w:style w:type="paragraph" w:styleId="a7">
    <w:name w:val="footer"/>
    <w:basedOn w:val="a"/>
    <w:link w:val="a8"/>
    <w:uiPriority w:val="99"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665"/>
  </w:style>
  <w:style w:type="character" w:styleId="a9">
    <w:name w:val="Hyperlink"/>
    <w:basedOn w:val="a0"/>
    <w:uiPriority w:val="99"/>
    <w:unhideWhenUsed/>
    <w:rsid w:val="00CD5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.mirtesen.ru/blog/43073901554/Gzhelskaya-rospis-chto-eto-takoe-istoriya-vozniknoveniya-osobenn?ysclid=mfoglac2o2821865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ulture.ru/materials/52335/20-ottenkov-sin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1E47-2B84-4F3A-A272-6C06ECD6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36</cp:revision>
  <dcterms:created xsi:type="dcterms:W3CDTF">2023-01-25T13:03:00Z</dcterms:created>
  <dcterms:modified xsi:type="dcterms:W3CDTF">2025-09-18T01:43:00Z</dcterms:modified>
</cp:coreProperties>
</file>