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E01" w:rsidRPr="000C5FED" w:rsidRDefault="007C0BC1" w:rsidP="005018B6">
      <w:pPr>
        <w:spacing w:after="0" w:line="24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5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Ю.Ю. </w:t>
      </w:r>
      <w:proofErr w:type="spellStart"/>
      <w:r w:rsidRPr="000C5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Неяскина</w:t>
      </w:r>
      <w:proofErr w:type="spellEnd"/>
    </w:p>
    <w:p w:rsidR="00DF4E01" w:rsidRPr="000C5FED" w:rsidRDefault="00DF4E01" w:rsidP="00CE4495">
      <w:pPr>
        <w:spacing w:after="0" w:line="24" w:lineRule="atLeast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F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0C5FED" w:rsidRPr="000C5F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преподаватель театральных дисциплин, ГБУДО НСО «БДМШ им. Георгия Свиридова»</w:t>
      </w:r>
      <w:r w:rsidRPr="000C5F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0D2CD0" w:rsidRPr="000C5FED" w:rsidRDefault="000D2CD0" w:rsidP="004D0159">
      <w:pPr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CD0" w:rsidRPr="000C5FED" w:rsidRDefault="000D2CD0" w:rsidP="005018B6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center"/>
        <w:rPr>
          <w:rStyle w:val="a5"/>
          <w:b/>
          <w:i w:val="0"/>
          <w:sz w:val="32"/>
          <w:szCs w:val="32"/>
        </w:rPr>
      </w:pPr>
      <w:r w:rsidRPr="000C5FED">
        <w:rPr>
          <w:rStyle w:val="a5"/>
          <w:b/>
          <w:i w:val="0"/>
          <w:sz w:val="32"/>
          <w:szCs w:val="32"/>
        </w:rPr>
        <w:t>ИГРА КАК ОСНОВНАЯ ФОРМА ДЕЯТЕЛЬНОСТИ В ДЕТСКОМ ТЕАТРАЛЬНОМ КОЛЛЕКТИВЕ</w:t>
      </w:r>
    </w:p>
    <w:p w:rsidR="005018B6" w:rsidRPr="000C5FED" w:rsidRDefault="005018B6" w:rsidP="005018B6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center"/>
        <w:rPr>
          <w:rStyle w:val="a5"/>
          <w:b/>
          <w:i w:val="0"/>
          <w:sz w:val="28"/>
          <w:szCs w:val="28"/>
        </w:rPr>
      </w:pPr>
    </w:p>
    <w:p w:rsidR="00C907EB" w:rsidRPr="000C5FED" w:rsidRDefault="001A39E8" w:rsidP="004D0159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</w:pPr>
      <w:r w:rsidRPr="000C5FED">
        <w:rPr>
          <w:iCs/>
        </w:rPr>
        <w:t xml:space="preserve">Аннотация. </w:t>
      </w:r>
      <w:r w:rsidR="00782433" w:rsidRPr="000C5FED">
        <w:rPr>
          <w:shd w:val="clear" w:color="auto" w:fill="FFFFFF"/>
        </w:rPr>
        <w:t xml:space="preserve">В статье представлены </w:t>
      </w:r>
      <w:r w:rsidR="00382023" w:rsidRPr="000C5FED">
        <w:rPr>
          <w:shd w:val="clear" w:color="auto" w:fill="FFFFFF"/>
        </w:rPr>
        <w:t>формы игровой деятельности</w:t>
      </w:r>
      <w:r w:rsidR="00782433" w:rsidRPr="000C5FED">
        <w:rPr>
          <w:shd w:val="clear" w:color="auto" w:fill="FFFFFF"/>
        </w:rPr>
        <w:t xml:space="preserve"> в театральном коллективе. Отмечены принципы организации театрализованной игры по О. Акуловой. Выявлена проблематика у детей в период психологической адаптации ребёнка.   </w:t>
      </w:r>
    </w:p>
    <w:p w:rsidR="00782433" w:rsidRPr="000C5FED" w:rsidRDefault="00782433" w:rsidP="004D0159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rStyle w:val="a5"/>
          <w:i w:val="0"/>
        </w:rPr>
      </w:pPr>
      <w:r w:rsidRPr="000C5FED">
        <w:rPr>
          <w:rStyle w:val="a5"/>
          <w:i w:val="0"/>
        </w:rPr>
        <w:t xml:space="preserve">Ключевые слова: игра, функции игры, </w:t>
      </w:r>
      <w:r w:rsidR="00CE4495" w:rsidRPr="000C5FED">
        <w:rPr>
          <w:rStyle w:val="a5"/>
          <w:i w:val="0"/>
        </w:rPr>
        <w:t>театральный коллектив, деятельность.</w:t>
      </w:r>
    </w:p>
    <w:p w:rsidR="00CE4495" w:rsidRPr="000C5FED" w:rsidRDefault="00CE4495" w:rsidP="004D0159">
      <w:pPr>
        <w:pStyle w:val="a3"/>
        <w:shd w:val="clear" w:color="auto" w:fill="FFFFFF"/>
        <w:spacing w:before="0" w:beforeAutospacing="0" w:after="0" w:afterAutospacing="0" w:line="24" w:lineRule="atLeast"/>
        <w:ind w:firstLine="709"/>
        <w:jc w:val="both"/>
        <w:rPr>
          <w:rStyle w:val="a5"/>
          <w:i w:val="0"/>
        </w:rPr>
      </w:pPr>
    </w:p>
    <w:p w:rsidR="00A40919" w:rsidRPr="000C5FED" w:rsidRDefault="00382023" w:rsidP="00382023">
      <w:pPr>
        <w:pStyle w:val="1"/>
        <w:spacing w:before="0" w:beforeAutospacing="0" w:after="0" w:afterAutospacing="0" w:line="24" w:lineRule="atLeast"/>
        <w:ind w:firstLine="708"/>
        <w:jc w:val="both"/>
        <w:rPr>
          <w:b w:val="0"/>
          <w:sz w:val="28"/>
          <w:szCs w:val="28"/>
        </w:rPr>
      </w:pPr>
      <w:r w:rsidRPr="000C5FED">
        <w:rPr>
          <w:b w:val="0"/>
          <w:sz w:val="28"/>
          <w:szCs w:val="28"/>
        </w:rPr>
        <w:t>Т</w:t>
      </w:r>
      <w:r w:rsidR="00DF4E01" w:rsidRPr="000C5FED">
        <w:rPr>
          <w:b w:val="0"/>
          <w:sz w:val="28"/>
          <w:szCs w:val="28"/>
        </w:rPr>
        <w:t xml:space="preserve">ермин «игра» на разных языках соответствует понятиям о шутке и смехе, лёгкости и удовольствии указывает на связь этого процесса с положительными эмоциями. </w:t>
      </w:r>
      <w:r w:rsidR="00A40919" w:rsidRPr="000C5FED">
        <w:rPr>
          <w:b w:val="0"/>
          <w:sz w:val="28"/>
          <w:szCs w:val="28"/>
        </w:rPr>
        <w:t>«Основной формой развития сверх сознания на ранних стадиях онтогенеза служит игра, требующая фантазии, воображения, каждодневных творческих событий в постижении ребёнком окружающего мира» [</w:t>
      </w:r>
      <w:r w:rsidR="00CE4495" w:rsidRPr="000C5FED">
        <w:rPr>
          <w:b w:val="0"/>
          <w:sz w:val="28"/>
          <w:szCs w:val="28"/>
        </w:rPr>
        <w:t>1</w:t>
      </w:r>
      <w:r w:rsidR="00E529F3" w:rsidRPr="000C5FED">
        <w:rPr>
          <w:b w:val="0"/>
          <w:sz w:val="28"/>
          <w:szCs w:val="28"/>
        </w:rPr>
        <w:t>, с</w:t>
      </w:r>
      <w:r w:rsidR="004D0159" w:rsidRPr="000C5FED">
        <w:rPr>
          <w:b w:val="0"/>
          <w:sz w:val="28"/>
          <w:szCs w:val="28"/>
        </w:rPr>
        <w:t>.96</w:t>
      </w:r>
      <w:r w:rsidR="00A40919" w:rsidRPr="000C5FED">
        <w:rPr>
          <w:b w:val="0"/>
          <w:sz w:val="28"/>
          <w:szCs w:val="28"/>
        </w:rPr>
        <w:t>].</w:t>
      </w:r>
    </w:p>
    <w:p w:rsidR="00A40919" w:rsidRPr="000C5FED" w:rsidRDefault="007C0BC1" w:rsidP="004D0159">
      <w:pPr>
        <w:pStyle w:val="1"/>
        <w:spacing w:before="0" w:beforeAutospacing="0" w:after="0" w:afterAutospacing="0" w:line="24" w:lineRule="atLeast"/>
        <w:ind w:firstLine="709"/>
        <w:jc w:val="both"/>
        <w:rPr>
          <w:b w:val="0"/>
          <w:sz w:val="28"/>
          <w:szCs w:val="28"/>
        </w:rPr>
      </w:pPr>
      <w:r w:rsidRPr="000C5FED">
        <w:rPr>
          <w:b w:val="0"/>
          <w:sz w:val="28"/>
          <w:szCs w:val="28"/>
        </w:rPr>
        <w:t>Игры в театральном коллективе чаще всего выполняют несколько функций</w:t>
      </w:r>
      <w:r w:rsidR="00E529F3" w:rsidRPr="000C5FED">
        <w:rPr>
          <w:b w:val="0"/>
          <w:sz w:val="28"/>
          <w:szCs w:val="28"/>
        </w:rPr>
        <w:t xml:space="preserve"> [2, с</w:t>
      </w:r>
      <w:r w:rsidR="00C40DC9" w:rsidRPr="000C5FED">
        <w:rPr>
          <w:b w:val="0"/>
          <w:sz w:val="28"/>
          <w:szCs w:val="28"/>
        </w:rPr>
        <w:t>. 7]</w:t>
      </w:r>
      <w:r w:rsidRPr="000C5FED">
        <w:rPr>
          <w:b w:val="0"/>
          <w:sz w:val="28"/>
          <w:szCs w:val="28"/>
        </w:rPr>
        <w:t>:</w:t>
      </w:r>
    </w:p>
    <w:p w:rsidR="007C0BC1" w:rsidRPr="000C5FED" w:rsidRDefault="007C0BC1" w:rsidP="004D0159">
      <w:pPr>
        <w:pStyle w:val="1"/>
        <w:numPr>
          <w:ilvl w:val="0"/>
          <w:numId w:val="7"/>
        </w:numPr>
        <w:spacing w:before="0" w:beforeAutospacing="0" w:after="0" w:afterAutospacing="0" w:line="24" w:lineRule="atLeast"/>
        <w:ind w:left="0" w:firstLine="709"/>
        <w:jc w:val="both"/>
        <w:rPr>
          <w:b w:val="0"/>
          <w:sz w:val="28"/>
          <w:szCs w:val="28"/>
        </w:rPr>
      </w:pPr>
      <w:r w:rsidRPr="000C5FED">
        <w:rPr>
          <w:b w:val="0"/>
          <w:sz w:val="28"/>
          <w:szCs w:val="28"/>
        </w:rPr>
        <w:t>Обучающая функция</w:t>
      </w:r>
      <w:r w:rsidR="000D2CD0" w:rsidRPr="000C5FED">
        <w:rPr>
          <w:rFonts w:eastAsia="Calibri"/>
          <w:sz w:val="28"/>
          <w:szCs w:val="28"/>
        </w:rPr>
        <w:t xml:space="preserve">– </w:t>
      </w:r>
      <w:proofErr w:type="gramStart"/>
      <w:r w:rsidRPr="000C5FED">
        <w:rPr>
          <w:b w:val="0"/>
          <w:sz w:val="28"/>
          <w:szCs w:val="28"/>
        </w:rPr>
        <w:t>ра</w:t>
      </w:r>
      <w:proofErr w:type="gramEnd"/>
      <w:r w:rsidRPr="000C5FED">
        <w:rPr>
          <w:b w:val="0"/>
          <w:sz w:val="28"/>
          <w:szCs w:val="28"/>
        </w:rPr>
        <w:t>звитие умений и навыков, таких как память, внимание, восприятие информации.</w:t>
      </w:r>
    </w:p>
    <w:p w:rsidR="007C0BC1" w:rsidRPr="000C5FED" w:rsidRDefault="000D2CD0" w:rsidP="004D0159">
      <w:pPr>
        <w:pStyle w:val="1"/>
        <w:numPr>
          <w:ilvl w:val="0"/>
          <w:numId w:val="7"/>
        </w:numPr>
        <w:spacing w:before="0" w:beforeAutospacing="0" w:after="0" w:afterAutospacing="0" w:line="24" w:lineRule="atLeast"/>
        <w:ind w:left="0" w:firstLine="709"/>
        <w:jc w:val="both"/>
        <w:rPr>
          <w:b w:val="0"/>
          <w:sz w:val="28"/>
          <w:szCs w:val="28"/>
        </w:rPr>
      </w:pPr>
      <w:r w:rsidRPr="000C5FED">
        <w:rPr>
          <w:b w:val="0"/>
          <w:sz w:val="28"/>
          <w:szCs w:val="28"/>
        </w:rPr>
        <w:t xml:space="preserve">Развлекательная функция </w:t>
      </w:r>
      <w:r w:rsidRPr="000C5FED">
        <w:rPr>
          <w:rFonts w:eastAsia="Calibri"/>
          <w:sz w:val="28"/>
          <w:szCs w:val="28"/>
        </w:rPr>
        <w:t xml:space="preserve">– </w:t>
      </w:r>
      <w:r w:rsidR="007C0BC1" w:rsidRPr="000C5FED">
        <w:rPr>
          <w:b w:val="0"/>
          <w:sz w:val="28"/>
          <w:szCs w:val="28"/>
        </w:rPr>
        <w:t>создание благоприятной атмосферы на занятиях, превращение урока из скучного мероприятия в увлекательное приключение.</w:t>
      </w:r>
    </w:p>
    <w:p w:rsidR="007C0BC1" w:rsidRPr="000C5FED" w:rsidRDefault="007C0BC1" w:rsidP="004D0159">
      <w:pPr>
        <w:pStyle w:val="1"/>
        <w:numPr>
          <w:ilvl w:val="0"/>
          <w:numId w:val="7"/>
        </w:numPr>
        <w:spacing w:before="0" w:beforeAutospacing="0" w:after="0" w:afterAutospacing="0" w:line="24" w:lineRule="atLeast"/>
        <w:ind w:left="0" w:firstLine="709"/>
        <w:jc w:val="both"/>
        <w:rPr>
          <w:b w:val="0"/>
          <w:sz w:val="28"/>
          <w:szCs w:val="28"/>
        </w:rPr>
      </w:pPr>
      <w:r w:rsidRPr="000C5FED">
        <w:rPr>
          <w:b w:val="0"/>
          <w:sz w:val="28"/>
          <w:szCs w:val="28"/>
        </w:rPr>
        <w:t>Коммуникативная функция</w:t>
      </w:r>
      <w:r w:rsidR="000D2CD0" w:rsidRPr="000C5FED">
        <w:rPr>
          <w:rFonts w:eastAsia="Calibri"/>
          <w:sz w:val="28"/>
          <w:szCs w:val="28"/>
        </w:rPr>
        <w:t xml:space="preserve">– </w:t>
      </w:r>
      <w:proofErr w:type="gramStart"/>
      <w:r w:rsidRPr="000C5FED">
        <w:rPr>
          <w:b w:val="0"/>
          <w:sz w:val="28"/>
          <w:szCs w:val="28"/>
        </w:rPr>
        <w:t>об</w:t>
      </w:r>
      <w:proofErr w:type="gramEnd"/>
      <w:r w:rsidRPr="000C5FED">
        <w:rPr>
          <w:b w:val="0"/>
          <w:sz w:val="28"/>
          <w:szCs w:val="28"/>
        </w:rPr>
        <w:t>ъединение детей и установление эмоциональных контактов.</w:t>
      </w:r>
    </w:p>
    <w:p w:rsidR="00791C75" w:rsidRPr="000C5FED" w:rsidRDefault="000D2CD0" w:rsidP="004D0159">
      <w:pPr>
        <w:pStyle w:val="1"/>
        <w:numPr>
          <w:ilvl w:val="0"/>
          <w:numId w:val="7"/>
        </w:numPr>
        <w:spacing w:before="0" w:beforeAutospacing="0" w:after="0" w:afterAutospacing="0" w:line="24" w:lineRule="atLeast"/>
        <w:ind w:left="0" w:firstLine="709"/>
        <w:jc w:val="both"/>
        <w:rPr>
          <w:b w:val="0"/>
          <w:sz w:val="28"/>
          <w:szCs w:val="28"/>
        </w:rPr>
      </w:pPr>
      <w:r w:rsidRPr="000C5FED">
        <w:rPr>
          <w:b w:val="0"/>
          <w:sz w:val="28"/>
          <w:szCs w:val="28"/>
        </w:rPr>
        <w:t xml:space="preserve">Психотехническая функция </w:t>
      </w:r>
      <w:r w:rsidRPr="000C5FED">
        <w:rPr>
          <w:rFonts w:eastAsia="Calibri"/>
          <w:sz w:val="28"/>
          <w:szCs w:val="28"/>
        </w:rPr>
        <w:t xml:space="preserve">– </w:t>
      </w:r>
      <w:r w:rsidR="00791C75" w:rsidRPr="000C5FED">
        <w:rPr>
          <w:b w:val="0"/>
          <w:sz w:val="28"/>
          <w:szCs w:val="28"/>
        </w:rPr>
        <w:t xml:space="preserve">формирование навыков подготовки своего физиологического состояния для более эффективной деятельности, перестройки психики для усвоения больших объёмов информации. </w:t>
      </w:r>
    </w:p>
    <w:p w:rsidR="007C0BC1" w:rsidRPr="000C5FED" w:rsidRDefault="007C0BC1" w:rsidP="004D0159">
      <w:pPr>
        <w:spacing w:after="0" w:line="24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D">
        <w:rPr>
          <w:rFonts w:ascii="Times New Roman" w:eastAsia="Times New Roman" w:hAnsi="Times New Roman" w:cs="Times New Roman"/>
          <w:sz w:val="28"/>
          <w:szCs w:val="28"/>
          <w:lang w:eastAsia="ru-RU"/>
        </w:rPr>
        <w:t>О. Акулова выделяет следующие принципы организации театрализованной игры:</w:t>
      </w:r>
    </w:p>
    <w:p w:rsidR="007C0BC1" w:rsidRPr="000C5FED" w:rsidRDefault="007C0BC1" w:rsidP="000C5FED">
      <w:pPr>
        <w:pStyle w:val="a6"/>
        <w:numPr>
          <w:ilvl w:val="0"/>
          <w:numId w:val="14"/>
        </w:numPr>
        <w:spacing w:after="0" w:line="24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специфичности данной деятельности, объединяющей игро</w:t>
      </w:r>
      <w:r w:rsidR="00CE4495" w:rsidRPr="000C5F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и художественный компоненты;</w:t>
      </w:r>
    </w:p>
    <w:p w:rsidR="007C0BC1" w:rsidRPr="000C5FED" w:rsidRDefault="007C0BC1" w:rsidP="000C5FED">
      <w:pPr>
        <w:pStyle w:val="a6"/>
        <w:numPr>
          <w:ilvl w:val="0"/>
          <w:numId w:val="14"/>
        </w:numPr>
        <w:spacing w:after="0" w:line="24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комплексности, предполагающий взаимосвязь театрализованной игры с разными видами искусства и художественной </w:t>
      </w:r>
      <w:r w:rsidR="00CE4495" w:rsidRPr="000C5F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младшего школьника;</w:t>
      </w:r>
    </w:p>
    <w:p w:rsidR="007C0BC1" w:rsidRPr="000C5FED" w:rsidRDefault="007C0BC1" w:rsidP="000C5FED">
      <w:pPr>
        <w:pStyle w:val="a6"/>
        <w:numPr>
          <w:ilvl w:val="0"/>
          <w:numId w:val="14"/>
        </w:numPr>
        <w:spacing w:after="0" w:line="24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proofErr w:type="spellStart"/>
      <w:r w:rsidRPr="000C5FE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импровизационности</w:t>
      </w:r>
      <w:proofErr w:type="spellEnd"/>
      <w:r w:rsidRPr="000C5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театрализованная игра рассматривается как творческая деятельность. </w:t>
      </w:r>
      <w:proofErr w:type="gramStart"/>
      <w:r w:rsidRPr="000C5FE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обусловливает особое взаимодействие взрослого и младшего школьников, учащихся между собой, основу которого составляют свободная атмосфера, поощрение инициативы, отсутствие образца для подражания, наличие своей точки зрения у младшего школьника, стремление к</w:t>
      </w:r>
      <w:r w:rsidR="00CE4495" w:rsidRPr="000C5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оригинальности и самовыражению;</w:t>
      </w:r>
      <w:proofErr w:type="gramEnd"/>
    </w:p>
    <w:p w:rsidR="007C0BC1" w:rsidRPr="000C5FED" w:rsidRDefault="007C0BC1" w:rsidP="000C5FED">
      <w:pPr>
        <w:pStyle w:val="a6"/>
        <w:numPr>
          <w:ilvl w:val="0"/>
          <w:numId w:val="14"/>
        </w:numPr>
        <w:spacing w:after="0" w:line="24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Принцип </w:t>
      </w:r>
      <w:proofErr w:type="spellStart"/>
      <w:r w:rsidRPr="000C5F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интегративности</w:t>
      </w:r>
      <w:proofErr w:type="spellEnd"/>
      <w:r w:rsidRPr="000C5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которым целенаправленная работа по развитию </w:t>
      </w:r>
      <w:proofErr w:type="spellStart"/>
      <w:r w:rsidRPr="000C5F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театрализованно-игровой</w:t>
      </w:r>
      <w:proofErr w:type="spellEnd"/>
      <w:r w:rsidRPr="000C5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включается в целостный педагогический процесс. Это предполагает, в том числе, организацию работы по театрализации с учетом этапо</w:t>
      </w:r>
      <w:r w:rsidR="00A24A2E" w:rsidRPr="000C5F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</w:t>
      </w:r>
      <w:r w:rsidR="00393952" w:rsidRPr="000C5FE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удожественной деятельности</w:t>
      </w:r>
      <w:r w:rsidR="00B54A6E" w:rsidRPr="000C5FE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93952" w:rsidRPr="000C5FED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CE4495" w:rsidRPr="000C5F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529F3" w:rsidRPr="000C5FED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A24A2E" w:rsidRPr="000C5F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0159" w:rsidRPr="000C5FED">
        <w:rPr>
          <w:rFonts w:ascii="Times New Roman" w:eastAsia="Times New Roman" w:hAnsi="Times New Roman" w:cs="Times New Roman"/>
          <w:sz w:val="28"/>
          <w:szCs w:val="28"/>
          <w:lang w:eastAsia="ru-RU"/>
        </w:rPr>
        <w:t>97</w:t>
      </w:r>
      <w:r w:rsidRPr="000C5FED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465B87" w:rsidRPr="000C5FED" w:rsidRDefault="00D862E7" w:rsidP="00CE4495">
      <w:pPr>
        <w:pStyle w:val="a3"/>
        <w:spacing w:before="0" w:beforeAutospacing="0" w:after="0" w:afterAutospacing="0" w:line="24" w:lineRule="atLeast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0C5FED">
        <w:rPr>
          <w:sz w:val="28"/>
          <w:szCs w:val="28"/>
          <w:shd w:val="clear" w:color="auto" w:fill="FFFFFF"/>
        </w:rPr>
        <w:t>Наблюдая за детьми в театральной студии стоит</w:t>
      </w:r>
      <w:proofErr w:type="gramEnd"/>
      <w:r w:rsidRPr="000C5FED">
        <w:rPr>
          <w:sz w:val="28"/>
          <w:szCs w:val="28"/>
          <w:shd w:val="clear" w:color="auto" w:fill="FFFFFF"/>
        </w:rPr>
        <w:t xml:space="preserve"> отметить, что дети постоянно взаимодействуют. Их объединяет общий интерес, общее дело, творчество. Игра помогает сплотить коллектив, решить важные задачи, помочь в трудной ситуации, поиграть проблемы и конфликты. </w:t>
      </w:r>
      <w:r w:rsidR="00976333" w:rsidRPr="000C5FED">
        <w:rPr>
          <w:sz w:val="28"/>
          <w:szCs w:val="28"/>
          <w:shd w:val="clear" w:color="auto" w:fill="FFFFFF"/>
        </w:rPr>
        <w:t xml:space="preserve">Игра всегда будоражит фантазию и воображение. Помогает ребёнку </w:t>
      </w:r>
      <w:r w:rsidR="00382023" w:rsidRPr="000C5FED">
        <w:rPr>
          <w:sz w:val="28"/>
          <w:szCs w:val="28"/>
          <w:shd w:val="clear" w:color="auto" w:fill="FFFFFF"/>
        </w:rPr>
        <w:t>«прожить» ту или иную ситуацию. Отсю</w:t>
      </w:r>
      <w:r w:rsidRPr="000C5FED">
        <w:rPr>
          <w:sz w:val="28"/>
          <w:szCs w:val="28"/>
          <w:shd w:val="clear" w:color="auto" w:fill="FFFFFF"/>
        </w:rPr>
        <w:t xml:space="preserve">да следует вывод, что фантазия и воображение действительно помогают ребёнку в развитии </w:t>
      </w:r>
      <w:r w:rsidR="00CE4495" w:rsidRPr="000C5FED">
        <w:rPr>
          <w:sz w:val="28"/>
          <w:szCs w:val="28"/>
          <w:shd w:val="clear" w:color="auto" w:fill="FFFFFF"/>
        </w:rPr>
        <w:t xml:space="preserve">и в жизненном процессе в целом. </w:t>
      </w:r>
      <w:r w:rsidR="00B54A6E" w:rsidRPr="000C5FED">
        <w:rPr>
          <w:sz w:val="28"/>
          <w:szCs w:val="28"/>
          <w:shd w:val="clear" w:color="auto" w:fill="FFFFFF"/>
        </w:rPr>
        <w:t>«</w:t>
      </w:r>
      <w:r w:rsidR="00465B87" w:rsidRPr="000C5FED">
        <w:rPr>
          <w:sz w:val="28"/>
          <w:szCs w:val="28"/>
        </w:rPr>
        <w:t xml:space="preserve">Самый короткий путь эмоционального раскрепощения младшего школьника, снятия зажатости, обучения чувствованию и художественному воображению </w:t>
      </w:r>
      <w:r w:rsidR="00CE4495" w:rsidRPr="000C5FED">
        <w:rPr>
          <w:b/>
          <w:sz w:val="28"/>
          <w:szCs w:val="28"/>
        </w:rPr>
        <w:t>–</w:t>
      </w:r>
      <w:r w:rsidR="00465B87" w:rsidRPr="000C5FED">
        <w:rPr>
          <w:sz w:val="28"/>
          <w:szCs w:val="28"/>
        </w:rPr>
        <w:t xml:space="preserve"> это путь через игру</w:t>
      </w:r>
      <w:r w:rsidR="00B54A6E" w:rsidRPr="000C5FED">
        <w:rPr>
          <w:sz w:val="28"/>
          <w:szCs w:val="28"/>
        </w:rPr>
        <w:t>»</w:t>
      </w:r>
      <w:r w:rsidR="00465B87" w:rsidRPr="000C5FED">
        <w:rPr>
          <w:sz w:val="28"/>
          <w:szCs w:val="28"/>
        </w:rPr>
        <w:t xml:space="preserve"> [</w:t>
      </w:r>
      <w:r w:rsidR="00CE4495" w:rsidRPr="000C5FED">
        <w:rPr>
          <w:sz w:val="28"/>
          <w:szCs w:val="28"/>
        </w:rPr>
        <w:t>1</w:t>
      </w:r>
      <w:r w:rsidR="00E529F3" w:rsidRPr="000C5FED">
        <w:rPr>
          <w:sz w:val="28"/>
          <w:szCs w:val="28"/>
        </w:rPr>
        <w:t>,с</w:t>
      </w:r>
      <w:r w:rsidR="007A1FD4" w:rsidRPr="000C5FED">
        <w:rPr>
          <w:sz w:val="28"/>
          <w:szCs w:val="28"/>
        </w:rPr>
        <w:t>.</w:t>
      </w:r>
      <w:r w:rsidR="004D0159" w:rsidRPr="000C5FED">
        <w:rPr>
          <w:sz w:val="28"/>
          <w:szCs w:val="28"/>
        </w:rPr>
        <w:t>97</w:t>
      </w:r>
      <w:r w:rsidR="00465B87" w:rsidRPr="000C5FED">
        <w:rPr>
          <w:sz w:val="28"/>
          <w:szCs w:val="28"/>
        </w:rPr>
        <w:t>].</w:t>
      </w:r>
    </w:p>
    <w:p w:rsidR="004D0159" w:rsidRPr="000C5FED" w:rsidRDefault="004D0159" w:rsidP="004D0159">
      <w:pPr>
        <w:pStyle w:val="1"/>
        <w:spacing w:before="0" w:beforeAutospacing="0" w:after="0" w:afterAutospacing="0" w:line="24" w:lineRule="atLeast"/>
        <w:ind w:firstLine="709"/>
        <w:jc w:val="both"/>
        <w:rPr>
          <w:b w:val="0"/>
          <w:sz w:val="28"/>
          <w:szCs w:val="28"/>
        </w:rPr>
      </w:pPr>
      <w:r w:rsidRPr="000C5FED">
        <w:rPr>
          <w:b w:val="0"/>
          <w:sz w:val="28"/>
          <w:szCs w:val="28"/>
        </w:rPr>
        <w:t xml:space="preserve">По мнению таких </w:t>
      </w:r>
      <w:r w:rsidR="00B54A6E" w:rsidRPr="000C5FED">
        <w:rPr>
          <w:b w:val="0"/>
          <w:sz w:val="28"/>
          <w:szCs w:val="28"/>
        </w:rPr>
        <w:t>авторитетных</w:t>
      </w:r>
      <w:r w:rsidRPr="000C5FED">
        <w:rPr>
          <w:b w:val="0"/>
          <w:sz w:val="28"/>
          <w:szCs w:val="28"/>
        </w:rPr>
        <w:t xml:space="preserve">ученыхкак К. Д. Ушинский, Ж. Пиаже, А. С. Макаренко, Л. С. Выготский, Д. Б. </w:t>
      </w:r>
      <w:proofErr w:type="spellStart"/>
      <w:r w:rsidRPr="000C5FED">
        <w:rPr>
          <w:b w:val="0"/>
          <w:sz w:val="28"/>
          <w:szCs w:val="28"/>
        </w:rPr>
        <w:t>Эльконин</w:t>
      </w:r>
      <w:proofErr w:type="spellEnd"/>
      <w:r w:rsidRPr="000C5FED">
        <w:rPr>
          <w:b w:val="0"/>
          <w:sz w:val="28"/>
          <w:szCs w:val="28"/>
        </w:rPr>
        <w:t xml:space="preserve">, </w:t>
      </w:r>
      <w:r w:rsidR="00B54A6E" w:rsidRPr="000C5FED">
        <w:rPr>
          <w:b w:val="0"/>
          <w:sz w:val="28"/>
          <w:szCs w:val="28"/>
        </w:rPr>
        <w:t>«</w:t>
      </w:r>
      <w:r w:rsidRPr="000C5FED">
        <w:rPr>
          <w:b w:val="0"/>
          <w:sz w:val="28"/>
          <w:szCs w:val="28"/>
        </w:rPr>
        <w:t xml:space="preserve">игра учит детей ориентироваться в явлениях </w:t>
      </w:r>
      <w:bookmarkStart w:id="0" w:name="_GoBack"/>
      <w:bookmarkEnd w:id="0"/>
      <w:r w:rsidRPr="000C5FED">
        <w:rPr>
          <w:b w:val="0"/>
          <w:sz w:val="28"/>
          <w:szCs w:val="28"/>
        </w:rPr>
        <w:t>культуры, духовности в целом, использовать их соответствующим образом. Игра есть доступный для ребенка путь по</w:t>
      </w:r>
      <w:r w:rsidR="00393952" w:rsidRPr="000C5FED">
        <w:rPr>
          <w:b w:val="0"/>
          <w:sz w:val="28"/>
          <w:szCs w:val="28"/>
        </w:rPr>
        <w:t xml:space="preserve">нимания и освоения мира, игра </w:t>
      </w:r>
      <w:r w:rsidR="00393952" w:rsidRPr="000C5FED">
        <w:rPr>
          <w:b w:val="0"/>
          <w:sz w:val="28"/>
          <w:szCs w:val="28"/>
          <w:shd w:val="clear" w:color="auto" w:fill="FFFFFF"/>
        </w:rPr>
        <w:t xml:space="preserve">– </w:t>
      </w:r>
      <w:r w:rsidRPr="000C5FED">
        <w:rPr>
          <w:b w:val="0"/>
          <w:sz w:val="28"/>
          <w:szCs w:val="28"/>
        </w:rPr>
        <w:t>порождение практики, через которую преобразуется действительность, изменяется мир</w:t>
      </w:r>
      <w:r w:rsidR="00B54A6E" w:rsidRPr="000C5FED">
        <w:rPr>
          <w:b w:val="0"/>
          <w:sz w:val="28"/>
          <w:szCs w:val="28"/>
        </w:rPr>
        <w:t>»</w:t>
      </w:r>
      <w:r w:rsidRPr="000C5FED">
        <w:rPr>
          <w:b w:val="0"/>
          <w:sz w:val="28"/>
          <w:szCs w:val="28"/>
        </w:rPr>
        <w:t xml:space="preserve"> [</w:t>
      </w:r>
      <w:r w:rsidR="00CE4495" w:rsidRPr="000C5FED">
        <w:rPr>
          <w:b w:val="0"/>
          <w:sz w:val="28"/>
          <w:szCs w:val="28"/>
        </w:rPr>
        <w:t>3</w:t>
      </w:r>
      <w:r w:rsidR="00E529F3" w:rsidRPr="000C5FED">
        <w:rPr>
          <w:b w:val="0"/>
          <w:sz w:val="28"/>
          <w:szCs w:val="28"/>
        </w:rPr>
        <w:t>,с</w:t>
      </w:r>
      <w:r w:rsidRPr="000C5FED">
        <w:rPr>
          <w:b w:val="0"/>
          <w:sz w:val="28"/>
          <w:szCs w:val="28"/>
        </w:rPr>
        <w:t>.38]</w:t>
      </w:r>
    </w:p>
    <w:p w:rsidR="00465B87" w:rsidRPr="000C5FED" w:rsidRDefault="00CE4495" w:rsidP="004D0159">
      <w:pPr>
        <w:pStyle w:val="1"/>
        <w:spacing w:before="0" w:beforeAutospacing="0" w:after="0" w:afterAutospacing="0" w:line="24" w:lineRule="atLeast"/>
        <w:ind w:firstLine="709"/>
        <w:jc w:val="both"/>
        <w:rPr>
          <w:b w:val="0"/>
          <w:sz w:val="28"/>
          <w:szCs w:val="28"/>
          <w:shd w:val="clear" w:color="auto" w:fill="FFFFFF"/>
        </w:rPr>
      </w:pPr>
      <w:r w:rsidRPr="000C5FED">
        <w:rPr>
          <w:b w:val="0"/>
          <w:sz w:val="28"/>
          <w:szCs w:val="28"/>
          <w:shd w:val="clear" w:color="auto" w:fill="FFFFFF"/>
        </w:rPr>
        <w:t xml:space="preserve">Таким образом, </w:t>
      </w:r>
      <w:r w:rsidR="00976333" w:rsidRPr="000C5FED">
        <w:rPr>
          <w:b w:val="0"/>
          <w:sz w:val="28"/>
          <w:szCs w:val="28"/>
          <w:shd w:val="clear" w:color="auto" w:fill="FFFFFF"/>
        </w:rPr>
        <w:t>игра – это основная форма деятельности</w:t>
      </w:r>
      <w:r w:rsidR="00D862E7" w:rsidRPr="000C5FED">
        <w:rPr>
          <w:b w:val="0"/>
          <w:sz w:val="28"/>
          <w:szCs w:val="28"/>
          <w:shd w:val="clear" w:color="auto" w:fill="FFFFFF"/>
        </w:rPr>
        <w:t xml:space="preserve"> в </w:t>
      </w:r>
      <w:r w:rsidRPr="000C5FED">
        <w:rPr>
          <w:b w:val="0"/>
          <w:sz w:val="28"/>
          <w:szCs w:val="28"/>
          <w:shd w:val="clear" w:color="auto" w:fill="FFFFFF"/>
        </w:rPr>
        <w:t xml:space="preserve">детском </w:t>
      </w:r>
      <w:r w:rsidR="00D862E7" w:rsidRPr="000C5FED">
        <w:rPr>
          <w:b w:val="0"/>
          <w:sz w:val="28"/>
          <w:szCs w:val="28"/>
          <w:shd w:val="clear" w:color="auto" w:fill="FFFFFF"/>
        </w:rPr>
        <w:t>театральном коллективе. Она помогает легко и без назидания осваивать материал. И</w:t>
      </w:r>
      <w:r w:rsidR="006C73F2" w:rsidRPr="000C5FED">
        <w:rPr>
          <w:b w:val="0"/>
          <w:sz w:val="28"/>
          <w:szCs w:val="28"/>
          <w:shd w:val="clear" w:color="auto" w:fill="FFFFFF"/>
        </w:rPr>
        <w:t xml:space="preserve"> чем больше грамотно подобранных игр</w:t>
      </w:r>
      <w:r w:rsidR="00D862E7" w:rsidRPr="000C5FED">
        <w:rPr>
          <w:b w:val="0"/>
          <w:sz w:val="28"/>
          <w:szCs w:val="28"/>
          <w:shd w:val="clear" w:color="auto" w:fill="FFFFFF"/>
        </w:rPr>
        <w:t xml:space="preserve"> будет на занятиях, тем выше вероятность усвоения материала.</w:t>
      </w:r>
    </w:p>
    <w:p w:rsidR="00CE4495" w:rsidRPr="000C5FED" w:rsidRDefault="00CE4495" w:rsidP="005018B6">
      <w:pPr>
        <w:pStyle w:val="1"/>
        <w:spacing w:before="0" w:beforeAutospacing="0" w:after="0" w:afterAutospacing="0" w:line="24" w:lineRule="atLeast"/>
        <w:ind w:firstLine="709"/>
        <w:jc w:val="center"/>
        <w:rPr>
          <w:sz w:val="28"/>
          <w:szCs w:val="28"/>
          <w:shd w:val="clear" w:color="auto" w:fill="FFFFFF"/>
        </w:rPr>
      </w:pPr>
    </w:p>
    <w:p w:rsidR="006C73F2" w:rsidRPr="000C5FED" w:rsidRDefault="00382023" w:rsidP="005018B6">
      <w:pPr>
        <w:pStyle w:val="1"/>
        <w:spacing w:before="0" w:beforeAutospacing="0" w:after="0" w:afterAutospacing="0" w:line="24" w:lineRule="atLeast"/>
        <w:ind w:firstLine="709"/>
        <w:jc w:val="center"/>
        <w:rPr>
          <w:sz w:val="28"/>
          <w:szCs w:val="28"/>
          <w:shd w:val="clear" w:color="auto" w:fill="FFFFFF"/>
        </w:rPr>
      </w:pPr>
      <w:r w:rsidRPr="000C5FED">
        <w:rPr>
          <w:sz w:val="28"/>
          <w:szCs w:val="28"/>
          <w:shd w:val="clear" w:color="auto" w:fill="FFFFFF"/>
        </w:rPr>
        <w:t>Список литературы</w:t>
      </w:r>
    </w:p>
    <w:p w:rsidR="005018B6" w:rsidRPr="000C5FED" w:rsidRDefault="005018B6" w:rsidP="005018B6">
      <w:pPr>
        <w:pStyle w:val="1"/>
        <w:spacing w:before="0" w:beforeAutospacing="0" w:after="0" w:afterAutospacing="0" w:line="24" w:lineRule="atLeast"/>
        <w:ind w:firstLine="709"/>
        <w:jc w:val="center"/>
        <w:rPr>
          <w:b w:val="0"/>
          <w:sz w:val="28"/>
          <w:szCs w:val="28"/>
          <w:shd w:val="clear" w:color="auto" w:fill="FFFFFF"/>
        </w:rPr>
      </w:pPr>
    </w:p>
    <w:p w:rsidR="00CE4495" w:rsidRPr="000C5FED" w:rsidRDefault="00CE4495" w:rsidP="00CE4495">
      <w:pPr>
        <w:pStyle w:val="1"/>
        <w:numPr>
          <w:ilvl w:val="0"/>
          <w:numId w:val="13"/>
        </w:numPr>
        <w:spacing w:before="0" w:beforeAutospacing="0" w:after="0" w:afterAutospacing="0" w:line="24" w:lineRule="atLeast"/>
        <w:jc w:val="both"/>
        <w:rPr>
          <w:b w:val="0"/>
          <w:sz w:val="28"/>
          <w:szCs w:val="28"/>
          <w:shd w:val="clear" w:color="auto" w:fill="FFFFFF"/>
        </w:rPr>
      </w:pPr>
      <w:proofErr w:type="spellStart"/>
      <w:r w:rsidRPr="000C5FED">
        <w:rPr>
          <w:b w:val="0"/>
          <w:sz w:val="28"/>
          <w:szCs w:val="28"/>
          <w:shd w:val="clear" w:color="auto" w:fill="FFFFFF"/>
        </w:rPr>
        <w:t>Чинкина</w:t>
      </w:r>
      <w:proofErr w:type="spellEnd"/>
      <w:r w:rsidRPr="000C5FED">
        <w:rPr>
          <w:b w:val="0"/>
          <w:sz w:val="28"/>
          <w:szCs w:val="28"/>
          <w:shd w:val="clear" w:color="auto" w:fill="FFFFFF"/>
        </w:rPr>
        <w:t xml:space="preserve"> Н.Ш., </w:t>
      </w:r>
      <w:proofErr w:type="spellStart"/>
      <w:r w:rsidRPr="000C5FED">
        <w:rPr>
          <w:b w:val="0"/>
          <w:sz w:val="28"/>
          <w:szCs w:val="28"/>
          <w:shd w:val="clear" w:color="auto" w:fill="FFFFFF"/>
        </w:rPr>
        <w:t>Багманов</w:t>
      </w:r>
      <w:proofErr w:type="spellEnd"/>
      <w:r w:rsidRPr="000C5FED">
        <w:rPr>
          <w:b w:val="0"/>
          <w:sz w:val="28"/>
          <w:szCs w:val="28"/>
          <w:shd w:val="clear" w:color="auto" w:fill="FFFFFF"/>
        </w:rPr>
        <w:t xml:space="preserve"> М.Р.  Исследование театрально-игровой деятельности младших школьников в педагогике // Вестник Казанский технологический университет. 2008. </w:t>
      </w:r>
      <w:r w:rsidR="00B54A6E" w:rsidRPr="000C5FED">
        <w:rPr>
          <w:b w:val="0"/>
          <w:sz w:val="28"/>
          <w:szCs w:val="28"/>
          <w:shd w:val="clear" w:color="auto" w:fill="FFFFFF"/>
        </w:rPr>
        <w:t xml:space="preserve">№ 1. </w:t>
      </w:r>
      <w:r w:rsidRPr="000C5FED">
        <w:rPr>
          <w:b w:val="0"/>
          <w:sz w:val="28"/>
          <w:szCs w:val="28"/>
          <w:shd w:val="clear" w:color="auto" w:fill="FFFFFF"/>
        </w:rPr>
        <w:t>С.  96-100.</w:t>
      </w:r>
    </w:p>
    <w:p w:rsidR="00CE4495" w:rsidRPr="000C5FED" w:rsidRDefault="00CE4495" w:rsidP="00CE4495">
      <w:pPr>
        <w:pStyle w:val="1"/>
        <w:numPr>
          <w:ilvl w:val="0"/>
          <w:numId w:val="13"/>
        </w:numPr>
        <w:spacing w:before="0" w:beforeAutospacing="0" w:after="0" w:afterAutospacing="0" w:line="24" w:lineRule="atLeast"/>
        <w:jc w:val="both"/>
        <w:rPr>
          <w:b w:val="0"/>
          <w:sz w:val="28"/>
          <w:szCs w:val="28"/>
          <w:shd w:val="clear" w:color="auto" w:fill="FFFFFF"/>
        </w:rPr>
      </w:pPr>
      <w:proofErr w:type="spellStart"/>
      <w:r w:rsidRPr="000C5FED">
        <w:rPr>
          <w:b w:val="0"/>
          <w:sz w:val="28"/>
          <w:szCs w:val="28"/>
          <w:shd w:val="clear" w:color="auto" w:fill="FFFFFF"/>
        </w:rPr>
        <w:t>Петрусинский</w:t>
      </w:r>
      <w:proofErr w:type="spellEnd"/>
      <w:r w:rsidRPr="000C5FED">
        <w:rPr>
          <w:b w:val="0"/>
          <w:sz w:val="28"/>
          <w:szCs w:val="28"/>
          <w:shd w:val="clear" w:color="auto" w:fill="FFFFFF"/>
        </w:rPr>
        <w:t xml:space="preserve"> В. Игры – обучение, тренинг, досуг. Москва: Новая школа, 1994. 368 </w:t>
      </w:r>
      <w:proofErr w:type="gramStart"/>
      <w:r w:rsidRPr="000C5FED">
        <w:rPr>
          <w:b w:val="0"/>
          <w:sz w:val="28"/>
          <w:szCs w:val="28"/>
          <w:shd w:val="clear" w:color="auto" w:fill="FFFFFF"/>
        </w:rPr>
        <w:t>с</w:t>
      </w:r>
      <w:proofErr w:type="gramEnd"/>
      <w:r w:rsidRPr="000C5FED">
        <w:rPr>
          <w:b w:val="0"/>
          <w:sz w:val="28"/>
          <w:szCs w:val="28"/>
          <w:shd w:val="clear" w:color="auto" w:fill="FFFFFF"/>
        </w:rPr>
        <w:t xml:space="preserve">. </w:t>
      </w:r>
    </w:p>
    <w:p w:rsidR="00CE4495" w:rsidRPr="000C5FED" w:rsidRDefault="00CE4495" w:rsidP="00CE4495">
      <w:pPr>
        <w:pStyle w:val="1"/>
        <w:numPr>
          <w:ilvl w:val="0"/>
          <w:numId w:val="13"/>
        </w:numPr>
        <w:spacing w:before="0" w:beforeAutospacing="0" w:after="0" w:afterAutospacing="0" w:line="24" w:lineRule="atLeast"/>
        <w:jc w:val="both"/>
        <w:rPr>
          <w:b w:val="0"/>
          <w:sz w:val="28"/>
          <w:szCs w:val="28"/>
          <w:shd w:val="clear" w:color="auto" w:fill="FFFFFF"/>
        </w:rPr>
      </w:pPr>
      <w:proofErr w:type="spellStart"/>
      <w:r w:rsidRPr="000C5FED">
        <w:rPr>
          <w:b w:val="0"/>
          <w:sz w:val="28"/>
          <w:szCs w:val="28"/>
        </w:rPr>
        <w:t>Перцева</w:t>
      </w:r>
      <w:proofErr w:type="spellEnd"/>
      <w:r w:rsidRPr="000C5FED">
        <w:rPr>
          <w:b w:val="0"/>
          <w:sz w:val="28"/>
          <w:szCs w:val="28"/>
        </w:rPr>
        <w:t xml:space="preserve"> И. Воспитание детей младшего школьного возрастапосредством «игрового театра» // Вестник ПСТГУ. Серия 4: Педагогика. Психология. 2012. № 25. С. 33-41.</w:t>
      </w:r>
    </w:p>
    <w:p w:rsidR="00CE4495" w:rsidRPr="000C5FED" w:rsidRDefault="00CE4495" w:rsidP="00382023">
      <w:pPr>
        <w:pStyle w:val="1"/>
        <w:spacing w:before="0" w:beforeAutospacing="0" w:after="0" w:afterAutospacing="0" w:line="24" w:lineRule="atLeast"/>
        <w:ind w:firstLine="709"/>
        <w:jc w:val="right"/>
        <w:rPr>
          <w:b w:val="0"/>
          <w:sz w:val="28"/>
          <w:szCs w:val="28"/>
          <w:shd w:val="clear" w:color="auto" w:fill="FFFFFF"/>
        </w:rPr>
      </w:pPr>
    </w:p>
    <w:p w:rsidR="00A3741B" w:rsidRPr="00F77ACA" w:rsidRDefault="000C5FED" w:rsidP="00382023">
      <w:pPr>
        <w:pStyle w:val="1"/>
        <w:spacing w:before="0" w:beforeAutospacing="0" w:after="0" w:afterAutospacing="0" w:line="24" w:lineRule="atLeast"/>
        <w:ind w:firstLine="709"/>
        <w:jc w:val="right"/>
        <w:rPr>
          <w:sz w:val="28"/>
          <w:szCs w:val="28"/>
        </w:rPr>
      </w:pPr>
    </w:p>
    <w:sectPr w:rsidR="00A3741B" w:rsidRPr="00F77ACA" w:rsidSect="000B7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C31"/>
    <w:multiLevelType w:val="hybridMultilevel"/>
    <w:tmpl w:val="2FB21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D4CB8"/>
    <w:multiLevelType w:val="hybridMultilevel"/>
    <w:tmpl w:val="2FB21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A006F"/>
    <w:multiLevelType w:val="hybridMultilevel"/>
    <w:tmpl w:val="CB2E389C"/>
    <w:lvl w:ilvl="0" w:tplc="D5F6B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901BDD"/>
    <w:multiLevelType w:val="multilevel"/>
    <w:tmpl w:val="3A06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8B7F40"/>
    <w:multiLevelType w:val="hybridMultilevel"/>
    <w:tmpl w:val="0E787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01139"/>
    <w:multiLevelType w:val="hybridMultilevel"/>
    <w:tmpl w:val="45E8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8E144A"/>
    <w:multiLevelType w:val="hybridMultilevel"/>
    <w:tmpl w:val="0682EC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74A13D6"/>
    <w:multiLevelType w:val="hybridMultilevel"/>
    <w:tmpl w:val="5C8E0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838B3"/>
    <w:multiLevelType w:val="hybridMultilevel"/>
    <w:tmpl w:val="D74AB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03CAD"/>
    <w:multiLevelType w:val="hybridMultilevel"/>
    <w:tmpl w:val="1DD2812A"/>
    <w:lvl w:ilvl="0" w:tplc="66065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3540D0"/>
    <w:multiLevelType w:val="hybridMultilevel"/>
    <w:tmpl w:val="8FFC4C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5491919"/>
    <w:multiLevelType w:val="hybridMultilevel"/>
    <w:tmpl w:val="0952D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867A0A"/>
    <w:multiLevelType w:val="multilevel"/>
    <w:tmpl w:val="4C24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A25298"/>
    <w:multiLevelType w:val="hybridMultilevel"/>
    <w:tmpl w:val="4A203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9"/>
  </w:num>
  <w:num w:numId="5">
    <w:abstractNumId w:val="12"/>
  </w:num>
  <w:num w:numId="6">
    <w:abstractNumId w:val="3"/>
  </w:num>
  <w:num w:numId="7">
    <w:abstractNumId w:val="1"/>
  </w:num>
  <w:num w:numId="8">
    <w:abstractNumId w:val="2"/>
  </w:num>
  <w:num w:numId="9">
    <w:abstractNumId w:val="5"/>
  </w:num>
  <w:num w:numId="10">
    <w:abstractNumId w:val="10"/>
  </w:num>
  <w:num w:numId="11">
    <w:abstractNumId w:val="8"/>
  </w:num>
  <w:num w:numId="12">
    <w:abstractNumId w:val="4"/>
  </w:num>
  <w:num w:numId="13">
    <w:abstractNumId w:val="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603"/>
    <w:rsid w:val="00006A89"/>
    <w:rsid w:val="00016AB5"/>
    <w:rsid w:val="000A2E94"/>
    <w:rsid w:val="000B5F9A"/>
    <w:rsid w:val="000B777B"/>
    <w:rsid w:val="000C5FED"/>
    <w:rsid w:val="000D2CD0"/>
    <w:rsid w:val="00125034"/>
    <w:rsid w:val="001571A7"/>
    <w:rsid w:val="001A39E8"/>
    <w:rsid w:val="001E6C7A"/>
    <w:rsid w:val="002B543D"/>
    <w:rsid w:val="002C57B9"/>
    <w:rsid w:val="002D2D26"/>
    <w:rsid w:val="00313496"/>
    <w:rsid w:val="00335707"/>
    <w:rsid w:val="00382023"/>
    <w:rsid w:val="00393952"/>
    <w:rsid w:val="003D74DD"/>
    <w:rsid w:val="004152A0"/>
    <w:rsid w:val="0046566F"/>
    <w:rsid w:val="00465B87"/>
    <w:rsid w:val="00487F0A"/>
    <w:rsid w:val="00491857"/>
    <w:rsid w:val="004A14EA"/>
    <w:rsid w:val="004B6FB8"/>
    <w:rsid w:val="004D0159"/>
    <w:rsid w:val="004D1D27"/>
    <w:rsid w:val="004F4FAE"/>
    <w:rsid w:val="005018B6"/>
    <w:rsid w:val="0051350A"/>
    <w:rsid w:val="005A6E7E"/>
    <w:rsid w:val="00653F62"/>
    <w:rsid w:val="00666BC5"/>
    <w:rsid w:val="00672714"/>
    <w:rsid w:val="006C73F2"/>
    <w:rsid w:val="006F4F75"/>
    <w:rsid w:val="0070776C"/>
    <w:rsid w:val="00782433"/>
    <w:rsid w:val="00791C75"/>
    <w:rsid w:val="007A1FD4"/>
    <w:rsid w:val="007C0BC1"/>
    <w:rsid w:val="007C7980"/>
    <w:rsid w:val="00816BEF"/>
    <w:rsid w:val="00893126"/>
    <w:rsid w:val="00921BF4"/>
    <w:rsid w:val="009441F2"/>
    <w:rsid w:val="00976333"/>
    <w:rsid w:val="00A000C5"/>
    <w:rsid w:val="00A24A2E"/>
    <w:rsid w:val="00A25EA0"/>
    <w:rsid w:val="00A369A3"/>
    <w:rsid w:val="00A40919"/>
    <w:rsid w:val="00B54A6E"/>
    <w:rsid w:val="00B61A8A"/>
    <w:rsid w:val="00BD504E"/>
    <w:rsid w:val="00C36695"/>
    <w:rsid w:val="00C40DC9"/>
    <w:rsid w:val="00C63BF0"/>
    <w:rsid w:val="00C907EB"/>
    <w:rsid w:val="00CE4495"/>
    <w:rsid w:val="00D07603"/>
    <w:rsid w:val="00D14D73"/>
    <w:rsid w:val="00D862E7"/>
    <w:rsid w:val="00DF4E01"/>
    <w:rsid w:val="00DF5904"/>
    <w:rsid w:val="00E37D1B"/>
    <w:rsid w:val="00E529F3"/>
    <w:rsid w:val="00E844DE"/>
    <w:rsid w:val="00EE2343"/>
    <w:rsid w:val="00EF3A09"/>
    <w:rsid w:val="00F04D0D"/>
    <w:rsid w:val="00F279B5"/>
    <w:rsid w:val="00F77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77B"/>
  </w:style>
  <w:style w:type="paragraph" w:styleId="1">
    <w:name w:val="heading 1"/>
    <w:basedOn w:val="a"/>
    <w:link w:val="10"/>
    <w:uiPriority w:val="9"/>
    <w:qFormat/>
    <w:rsid w:val="00653F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53F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F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3F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53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6FB8"/>
    <w:rPr>
      <w:color w:val="0000FF"/>
      <w:u w:val="single"/>
    </w:rPr>
  </w:style>
  <w:style w:type="character" w:styleId="a5">
    <w:name w:val="Emphasis"/>
    <w:basedOn w:val="a0"/>
    <w:uiPriority w:val="20"/>
    <w:qFormat/>
    <w:rsid w:val="004D1D27"/>
    <w:rPr>
      <w:i/>
      <w:iCs/>
    </w:rPr>
  </w:style>
  <w:style w:type="paragraph" w:styleId="a6">
    <w:name w:val="List Paragraph"/>
    <w:basedOn w:val="a"/>
    <w:uiPriority w:val="34"/>
    <w:qFormat/>
    <w:rsid w:val="0070776C"/>
    <w:pPr>
      <w:ind w:left="720"/>
      <w:contextualSpacing/>
    </w:pPr>
  </w:style>
  <w:style w:type="paragraph" w:styleId="a7">
    <w:name w:val="No Spacing"/>
    <w:uiPriority w:val="1"/>
    <w:qFormat/>
    <w:rsid w:val="00A25EA0"/>
    <w:pPr>
      <w:spacing w:after="0" w:line="240" w:lineRule="auto"/>
    </w:pPr>
  </w:style>
  <w:style w:type="character" w:customStyle="1" w:styleId="hl">
    <w:name w:val="hl"/>
    <w:basedOn w:val="a0"/>
    <w:rsid w:val="003D74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5719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0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8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3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20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4662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64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23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4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Пользователь</cp:lastModifiedBy>
  <cp:revision>3</cp:revision>
  <dcterms:created xsi:type="dcterms:W3CDTF">2020-10-23T00:57:00Z</dcterms:created>
  <dcterms:modified xsi:type="dcterms:W3CDTF">2025-09-18T07:25:00Z</dcterms:modified>
</cp:coreProperties>
</file>