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E0" w:rsidRDefault="00C800E0" w:rsidP="00C800E0">
      <w:pPr>
        <w:pStyle w:val="1"/>
        <w:ind w:left="143" w:right="7"/>
        <w:jc w:val="center"/>
        <w:rPr>
          <w:spacing w:val="-4"/>
        </w:rPr>
      </w:pPr>
      <w:r>
        <w:t>«</w:t>
      </w:r>
      <w:r>
        <w:t>Формирование</w:t>
      </w:r>
      <w:r>
        <w:rPr>
          <w:spacing w:val="-6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rPr>
          <w:spacing w:val="-4"/>
        </w:rPr>
        <w:t>саду</w:t>
      </w:r>
      <w:r>
        <w:rPr>
          <w:spacing w:val="-4"/>
        </w:rPr>
        <w:t>»</w:t>
      </w:r>
    </w:p>
    <w:p w:rsidR="00C800E0" w:rsidRDefault="00C800E0" w:rsidP="00C800E0">
      <w:pPr>
        <w:pStyle w:val="1"/>
        <w:ind w:left="143" w:right="7"/>
        <w:jc w:val="center"/>
        <w:rPr>
          <w:spacing w:val="-4"/>
        </w:rPr>
      </w:pPr>
    </w:p>
    <w:p w:rsidR="00C800E0" w:rsidRDefault="00C800E0" w:rsidP="00C800E0">
      <w:pPr>
        <w:pStyle w:val="1"/>
        <w:ind w:left="143" w:right="7"/>
        <w:jc w:val="right"/>
        <w:rPr>
          <w:b w:val="0"/>
          <w:i/>
          <w:spacing w:val="-4"/>
        </w:rPr>
      </w:pPr>
      <w:proofErr w:type="spellStart"/>
      <w:r w:rsidRPr="00C800E0">
        <w:rPr>
          <w:b w:val="0"/>
          <w:i/>
          <w:spacing w:val="-4"/>
        </w:rPr>
        <w:t>Барнович</w:t>
      </w:r>
      <w:proofErr w:type="spellEnd"/>
      <w:r w:rsidRPr="00C800E0">
        <w:rPr>
          <w:b w:val="0"/>
          <w:i/>
          <w:spacing w:val="-4"/>
        </w:rPr>
        <w:t xml:space="preserve"> Елена Дмитриевна </w:t>
      </w:r>
      <w:r>
        <w:rPr>
          <w:b w:val="0"/>
          <w:i/>
          <w:spacing w:val="-4"/>
        </w:rPr>
        <w:t>–</w:t>
      </w:r>
      <w:r w:rsidRPr="00C800E0">
        <w:rPr>
          <w:b w:val="0"/>
          <w:i/>
          <w:spacing w:val="-4"/>
        </w:rPr>
        <w:t xml:space="preserve"> воспитатель</w:t>
      </w:r>
    </w:p>
    <w:p w:rsidR="00C800E0" w:rsidRDefault="00C800E0" w:rsidP="00C800E0">
      <w:pPr>
        <w:pStyle w:val="1"/>
        <w:ind w:left="143" w:right="7"/>
        <w:jc w:val="right"/>
        <w:rPr>
          <w:b w:val="0"/>
          <w:i/>
          <w:spacing w:val="-4"/>
        </w:rPr>
      </w:pPr>
      <w:r>
        <w:rPr>
          <w:b w:val="0"/>
          <w:i/>
          <w:spacing w:val="-4"/>
        </w:rPr>
        <w:t>МДОБУ ЦРР Д/С № 105 ЛМО</w:t>
      </w:r>
    </w:p>
    <w:p w:rsidR="00C800E0" w:rsidRPr="00C800E0" w:rsidRDefault="00C800E0" w:rsidP="00C800E0">
      <w:pPr>
        <w:pStyle w:val="1"/>
        <w:ind w:left="143" w:right="7"/>
        <w:jc w:val="right"/>
        <w:rPr>
          <w:b w:val="0"/>
          <w:i/>
        </w:rPr>
      </w:pPr>
      <w:r>
        <w:rPr>
          <w:b w:val="0"/>
          <w:i/>
          <w:spacing w:val="-4"/>
        </w:rPr>
        <w:t>Приморский край</w:t>
      </w:r>
    </w:p>
    <w:p w:rsidR="00C800E0" w:rsidRDefault="00C800E0" w:rsidP="00C800E0">
      <w:pPr>
        <w:pStyle w:val="a3"/>
        <w:spacing w:before="24"/>
        <w:ind w:left="0"/>
        <w:rPr>
          <w:b/>
        </w:rPr>
      </w:pPr>
      <w:bookmarkStart w:id="0" w:name="_GoBack"/>
      <w:bookmarkEnd w:id="0"/>
    </w:p>
    <w:p w:rsidR="00C800E0" w:rsidRDefault="00C800E0" w:rsidP="00C800E0">
      <w:pPr>
        <w:pStyle w:val="a3"/>
        <w:spacing w:line="360" w:lineRule="auto"/>
        <w:ind w:left="153" w:right="6" w:firstLine="708"/>
        <w:jc w:val="both"/>
      </w:pPr>
      <w:r>
        <w:t>Главная</w:t>
      </w:r>
      <w:r>
        <w:rPr>
          <w:spacing w:val="-1"/>
        </w:rPr>
        <w:t xml:space="preserve"> </w:t>
      </w:r>
      <w:r>
        <w:t>цель 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 -</w:t>
      </w:r>
      <w:r>
        <w:rPr>
          <w:spacing w:val="-2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 xml:space="preserve">основные понятия опасных для жизни ситуаций и особенностей поведения в них. Безопасность - это не просто сумма усвоенных знаний, а умение правильно вести себя </w:t>
      </w:r>
      <w:proofErr w:type="gramStart"/>
      <w:r>
        <w:t>в</w:t>
      </w:r>
      <w:proofErr w:type="gramEnd"/>
      <w:r>
        <w:t xml:space="preserve"> различных ситуаций. Актуальность темы</w:t>
      </w:r>
      <w:r>
        <w:rPr>
          <w:spacing w:val="40"/>
        </w:rPr>
        <w:t xml:space="preserve"> </w:t>
      </w:r>
      <w:r>
        <w:t>– «Безопасность дошкольников» обусловлена объективной необходимостью информирования детей</w:t>
      </w:r>
      <w:r>
        <w:rPr>
          <w:spacing w:val="40"/>
        </w:rPr>
        <w:t xml:space="preserve"> </w:t>
      </w:r>
      <w:r>
        <w:t xml:space="preserve">о правилах безопасного поведения, приобретения ими опыта безопасного поведения в быту, важностью целенаправленной деятельности в этой области. Всем нам известно, что круг проблем, связанных с безопасностью ребенка, невозможно решить только в рамках детского сада. Поэтому успех в работе по безопасности детей, может быть, достигнут только при тесном взаимодействии с родителями воспитанников, поскольку те знания, которые получает ребенок в детском саду, должны закрепляться в условиях семьи. И это - одно из важнейших направлений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образовательной работы в ДОУ. Предметы домашнего обихода, бытовые ситуации могут стать причиной несчастных случаев. В связи с этим реализация основной общеобразовательной</w:t>
      </w:r>
      <w:r>
        <w:rPr>
          <w:spacing w:val="40"/>
        </w:rPr>
        <w:t xml:space="preserve"> </w:t>
      </w:r>
      <w:r>
        <w:t>программы дошкольного образования включает в себя время, отведенное на взаимодействие с семьями детей. Сотрудничество воспитателя с</w:t>
      </w:r>
      <w:r>
        <w:rPr>
          <w:spacing w:val="-2"/>
        </w:rPr>
        <w:t xml:space="preserve"> </w:t>
      </w:r>
      <w:r>
        <w:t>семьей формирует у родителей осознанное отношение к собственным взглядам и установкам в воспитании ребенка.</w:t>
      </w:r>
    </w:p>
    <w:p w:rsidR="00C800E0" w:rsidRDefault="00C800E0" w:rsidP="00C800E0">
      <w:pPr>
        <w:pStyle w:val="a3"/>
        <w:spacing w:before="3" w:line="360" w:lineRule="auto"/>
        <w:ind w:left="153" w:right="11" w:firstLine="708"/>
        <w:jc w:val="both"/>
      </w:pPr>
      <w:r>
        <w:t>Общеизвестно, что детство 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беззащитным и доверчивым малышом находятся самые главные люди в его жизни - это родители и воспитатели. Благодаря их любви и заботе, эмоциональной близости</w:t>
      </w:r>
      <w:r>
        <w:rPr>
          <w:spacing w:val="-1"/>
        </w:rPr>
        <w:t xml:space="preserve"> </w:t>
      </w:r>
      <w:r>
        <w:t>и поддержке, ребенок растет и развивается, у него возникает доверие к</w:t>
      </w:r>
      <w:r>
        <w:rPr>
          <w:spacing w:val="40"/>
        </w:rPr>
        <w:t xml:space="preserve"> </w:t>
      </w:r>
      <w:r>
        <w:t>миру и окружающим его людям. Мы с вами желаем нашим детям счастье. И все наши попытки уберечь их от бед и невзгод продиктованы этим.</w:t>
      </w:r>
    </w:p>
    <w:p w:rsidR="00C800E0" w:rsidRDefault="00C800E0" w:rsidP="00C800E0">
      <w:pPr>
        <w:pStyle w:val="a3"/>
        <w:spacing w:line="360" w:lineRule="auto"/>
        <w:ind w:left="153" w:right="17" w:firstLine="708"/>
        <w:jc w:val="both"/>
      </w:pPr>
      <w:r>
        <w:t>Об актуальности данной темы можно говорить много и все будет главное. Как сберечь здоровье</w:t>
      </w:r>
      <w:r>
        <w:rPr>
          <w:spacing w:val="80"/>
        </w:rPr>
        <w:t xml:space="preserve"> </w:t>
      </w:r>
      <w:r>
        <w:t>детей?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помочь</w:t>
      </w:r>
      <w:r>
        <w:rPr>
          <w:spacing w:val="80"/>
        </w:rPr>
        <w:t xml:space="preserve"> </w:t>
      </w:r>
      <w:r>
        <w:t>разобраться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многообразии</w:t>
      </w:r>
      <w:r>
        <w:rPr>
          <w:spacing w:val="80"/>
        </w:rPr>
        <w:t xml:space="preserve"> </w:t>
      </w:r>
      <w:r>
        <w:t>жизненных</w:t>
      </w:r>
      <w:r>
        <w:rPr>
          <w:spacing w:val="80"/>
        </w:rPr>
        <w:t xml:space="preserve"> </w:t>
      </w:r>
      <w:r>
        <w:t>ситуаций?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научить</w:t>
      </w:r>
    </w:p>
    <w:p w:rsidR="00C800E0" w:rsidRDefault="00C800E0" w:rsidP="00C800E0">
      <w:pPr>
        <w:pStyle w:val="a3"/>
        <w:spacing w:before="60" w:line="360" w:lineRule="auto"/>
        <w:ind w:left="153" w:right="9"/>
        <w:jc w:val="both"/>
      </w:pPr>
      <w:r>
        <w:t>п</w:t>
      </w:r>
      <w:r>
        <w:t>омогать друг другу? Анализируя понятие «экстремальный», «безопасность», мы поймем: то, что</w:t>
      </w:r>
      <w:r>
        <w:rPr>
          <w:spacing w:val="80"/>
        </w:rPr>
        <w:t xml:space="preserve"> </w:t>
      </w:r>
      <w:r>
        <w:t xml:space="preserve">для взрослого не является проблемной ситуацией, для ребенка может стать таковой. Особую тревогу мы испытываем за маленьких беззащитных граждан - </w:t>
      </w:r>
      <w:r>
        <w:lastRenderedPageBreak/>
        <w:t>дошколят. 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</w:t>
      </w:r>
      <w:r>
        <w:rPr>
          <w:spacing w:val="-2"/>
        </w:rPr>
        <w:t xml:space="preserve"> </w:t>
      </w:r>
      <w:r>
        <w:t>напротив,</w:t>
      </w:r>
      <w:r>
        <w:rPr>
          <w:spacing w:val="-2"/>
        </w:rPr>
        <w:t xml:space="preserve"> </w:t>
      </w:r>
      <w:r>
        <w:t>пытаются</w:t>
      </w:r>
      <w:r>
        <w:rPr>
          <w:spacing w:val="-2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что-либо</w:t>
      </w:r>
      <w:r>
        <w:rPr>
          <w:spacing w:val="-5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долгих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понятных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наставлений. Все это дает обратный результат.</w:t>
      </w:r>
    </w:p>
    <w:p w:rsidR="00C800E0" w:rsidRDefault="00C800E0" w:rsidP="00C800E0">
      <w:pPr>
        <w:pStyle w:val="a3"/>
        <w:spacing w:line="360" w:lineRule="auto"/>
        <w:ind w:left="153" w:right="5" w:firstLine="708"/>
        <w:jc w:val="both"/>
      </w:pPr>
      <w:r>
        <w:t>Работая долгое время в детском саду, замечаешь, что дети стали несамостоятельными, безынициативными, не могут принимать самостоятельно решения,</w:t>
      </w:r>
      <w:r>
        <w:rPr>
          <w:spacing w:val="40"/>
        </w:rPr>
        <w:t xml:space="preserve"> </w:t>
      </w:r>
      <w:r>
        <w:t>не знают, к кому обратиться за помощью, не умеют принимать правильное решение в экстремальных ситуациях, не знают правила поведения по технике безопасности. Мы согласны с мнением многих педагогов, что нельзя растить детей «отчужденных» от жизни на данном этапе. Не случайно, что именно сейчас в сложный переходный период жизни нашего отечества, коллективы многих дошкольных образовательных учреждений стали искать возможности для плодотворной работы по «основам безопасности детей дошкольного возраста». Эта проблема разрабатывается, вызывая интерес у практиков и исследователей. Главная цель по воспитанию безопасного поведения у</w:t>
      </w:r>
      <w:r>
        <w:rPr>
          <w:spacing w:val="-1"/>
        </w:rPr>
        <w:t xml:space="preserve"> </w:t>
      </w:r>
      <w:r>
        <w:t>детей - дать каждому ребенку основные понятия опасных для жизни ситуаций и особенностей поведения в них. Безопасность-это</w:t>
      </w:r>
      <w:r>
        <w:rPr>
          <w:spacing w:val="40"/>
        </w:rPr>
        <w:t xml:space="preserve"> </w:t>
      </w:r>
      <w:r>
        <w:t xml:space="preserve">не просто сумма усвоенных знаний, а умение правильно вести себя в различных ситуациях. Эта проблема представляется настолько актуальной, что послужила мне основанием для выбора данной </w:t>
      </w:r>
      <w:r>
        <w:rPr>
          <w:spacing w:val="-4"/>
        </w:rPr>
        <w:t>темы.</w:t>
      </w:r>
    </w:p>
    <w:p w:rsidR="00C800E0" w:rsidRDefault="00C800E0" w:rsidP="00C800E0">
      <w:pPr>
        <w:pStyle w:val="a3"/>
        <w:spacing w:before="3" w:line="360" w:lineRule="auto"/>
        <w:ind w:left="153" w:right="7" w:firstLine="708"/>
        <w:jc w:val="both"/>
      </w:pPr>
      <w:r>
        <w:t>Цель по воспитанию безопасного поведения у детей - дать каждому ребенку основные</w:t>
      </w:r>
      <w:r>
        <w:rPr>
          <w:spacing w:val="40"/>
        </w:rPr>
        <w:t xml:space="preserve"> </w:t>
      </w:r>
      <w:r>
        <w:t>понятия опасных для жизни ситуаций и особенностей поведения в них. Безопасность-это не просто сумма усвоенных знаний, а умение правильно вести себя в различных ситуациях. Эта проблема представляется актуальной, послужила основанием для выбора данной темы.</w:t>
      </w:r>
    </w:p>
    <w:p w:rsidR="00C800E0" w:rsidRDefault="00C800E0" w:rsidP="00C800E0">
      <w:pPr>
        <w:pStyle w:val="a3"/>
        <w:spacing w:line="360" w:lineRule="auto"/>
        <w:ind w:left="153" w:right="14" w:firstLine="708"/>
        <w:jc w:val="both"/>
      </w:pPr>
      <w:r>
        <w:t>Формирование основ безопасности жизнедеятельности детей осуществляется в разных направлениях, основные – работа с детьми, родителями, педагогическим коллективом и персоналом. 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</w:t>
      </w:r>
    </w:p>
    <w:p w:rsidR="00C800E0" w:rsidRDefault="00C800E0" w:rsidP="00C800E0">
      <w:pPr>
        <w:pStyle w:val="a3"/>
        <w:spacing w:before="1" w:line="360" w:lineRule="auto"/>
        <w:ind w:left="153" w:right="14" w:firstLine="708"/>
        <w:jc w:val="both"/>
      </w:pPr>
      <w:r>
        <w:t>Формирование основ безопасности жизнедеятельности у дошкольников начинали с создания</w:t>
      </w:r>
      <w:r>
        <w:rPr>
          <w:spacing w:val="40"/>
        </w:rPr>
        <w:t xml:space="preserve"> </w:t>
      </w:r>
      <w:r>
        <w:t xml:space="preserve">и обогащения предметно-развивающей среды в группе. Организовывали ее </w:t>
      </w:r>
      <w:r>
        <w:lastRenderedPageBreak/>
        <w:t>так, чтобы детям было интересно и комфортно изучать окружающий их мир и чувствовать себя защищенным от различного рода неприятностей.</w:t>
      </w:r>
    </w:p>
    <w:p w:rsidR="00C800E0" w:rsidRDefault="00C800E0" w:rsidP="00C800E0">
      <w:pPr>
        <w:pStyle w:val="a3"/>
        <w:spacing w:before="60" w:line="360" w:lineRule="auto"/>
        <w:ind w:left="153" w:right="12" w:firstLine="708"/>
        <w:jc w:val="both"/>
      </w:pPr>
      <w:r>
        <w:t>Широкое использование произведений детской художественной литературы предпочтение отдается</w:t>
      </w:r>
      <w:r>
        <w:rPr>
          <w:spacing w:val="26"/>
        </w:rPr>
        <w:t xml:space="preserve"> </w:t>
      </w:r>
      <w:r>
        <w:t>русским</w:t>
      </w:r>
      <w:r>
        <w:rPr>
          <w:spacing w:val="29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народным</w:t>
      </w:r>
      <w:r>
        <w:rPr>
          <w:spacing w:val="27"/>
        </w:rPr>
        <w:t xml:space="preserve"> </w:t>
      </w:r>
      <w:r>
        <w:t>сказкам:</w:t>
      </w:r>
      <w:r>
        <w:rPr>
          <w:spacing w:val="29"/>
        </w:rPr>
        <w:t xml:space="preserve"> </w:t>
      </w:r>
      <w:r>
        <w:t>«Колобок»,</w:t>
      </w:r>
      <w:r>
        <w:rPr>
          <w:spacing w:val="29"/>
        </w:rPr>
        <w:t xml:space="preserve"> </w:t>
      </w:r>
      <w:r>
        <w:t>«Волк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семеро</w:t>
      </w:r>
      <w:r>
        <w:rPr>
          <w:spacing w:val="32"/>
        </w:rPr>
        <w:t xml:space="preserve"> </w:t>
      </w:r>
      <w:r>
        <w:t>козлят»,</w:t>
      </w:r>
      <w:r>
        <w:rPr>
          <w:spacing w:val="28"/>
        </w:rPr>
        <w:t xml:space="preserve"> </w:t>
      </w:r>
      <w:r>
        <w:t>«</w:t>
      </w:r>
      <w:proofErr w:type="spellStart"/>
      <w:r>
        <w:t>Заюшкина</w:t>
      </w:r>
      <w:proofErr w:type="spellEnd"/>
      <w:r>
        <w:rPr>
          <w:spacing w:val="29"/>
        </w:rPr>
        <w:t xml:space="preserve"> </w:t>
      </w:r>
      <w:r>
        <w:rPr>
          <w:spacing w:val="-2"/>
        </w:rPr>
        <w:t>избушка»,</w:t>
      </w:r>
    </w:p>
    <w:p w:rsidR="00C800E0" w:rsidRDefault="00C800E0" w:rsidP="00C800E0">
      <w:pPr>
        <w:pStyle w:val="a3"/>
        <w:spacing w:before="1"/>
        <w:ind w:left="153"/>
        <w:jc w:val="both"/>
      </w:pPr>
      <w:r>
        <w:t>«Кот,</w:t>
      </w:r>
      <w:r>
        <w:rPr>
          <w:spacing w:val="-1"/>
        </w:rPr>
        <w:t xml:space="preserve"> </w:t>
      </w:r>
      <w:r>
        <w:t>петух и</w:t>
      </w:r>
      <w:r>
        <w:rPr>
          <w:spacing w:val="-2"/>
        </w:rPr>
        <w:t xml:space="preserve"> </w:t>
      </w:r>
      <w:r>
        <w:t xml:space="preserve">лиса» и </w:t>
      </w:r>
      <w:r>
        <w:rPr>
          <w:spacing w:val="-5"/>
        </w:rPr>
        <w:t>др.</w:t>
      </w:r>
    </w:p>
    <w:p w:rsidR="00C800E0" w:rsidRDefault="00C800E0" w:rsidP="00C800E0">
      <w:pPr>
        <w:pStyle w:val="a3"/>
        <w:spacing w:before="137" w:line="360" w:lineRule="auto"/>
        <w:ind w:left="153" w:right="14" w:firstLine="708"/>
        <w:jc w:val="both"/>
      </w:pPr>
      <w:r>
        <w:t>Самое главное – здоровье и жизнь ребенка. Часто, втягиваясь в круговорот повседневности, мы забываем о том, сколько неожиданных опасностей подстерегает человека на жизненном пути. Наша беспечность и равнодушное отношение к своему здоровью зачастую приводят к трагедии. А ведь 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 Знания эти формируются в процессе воспитания, следовательно, обучение детей обеспечению безопасности их жизнедеятельности является актуальной педагогической задачей.</w:t>
      </w:r>
    </w:p>
    <w:p w:rsidR="00C800E0" w:rsidRDefault="00C800E0" w:rsidP="00C800E0">
      <w:pPr>
        <w:pStyle w:val="a3"/>
        <w:spacing w:before="2"/>
      </w:pPr>
      <w:r>
        <w:rPr>
          <w:spacing w:val="-2"/>
        </w:rPr>
        <w:t>Литература:</w:t>
      </w:r>
    </w:p>
    <w:p w:rsidR="00C800E0" w:rsidRDefault="00C800E0" w:rsidP="00C800E0">
      <w:pPr>
        <w:pStyle w:val="a5"/>
        <w:numPr>
          <w:ilvl w:val="0"/>
          <w:numId w:val="1"/>
        </w:numPr>
        <w:tabs>
          <w:tab w:val="left" w:pos="861"/>
          <w:tab w:val="left" w:pos="874"/>
        </w:tabs>
        <w:spacing w:before="137" w:line="360" w:lineRule="auto"/>
        <w:ind w:right="15" w:hanging="361"/>
        <w:rPr>
          <w:sz w:val="24"/>
        </w:rPr>
      </w:pPr>
      <w:r>
        <w:rPr>
          <w:sz w:val="24"/>
        </w:rPr>
        <w:t>Мартынов, С. М. Здоровье ребёнка в ваших руках / С. М. Мартынов / Советы практического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 – педиатра: книга для воспитателей и родителей. - М.: Просвещение, 1991.-С.123-160.</w:t>
      </w:r>
    </w:p>
    <w:p w:rsidR="00C800E0" w:rsidRDefault="00C800E0" w:rsidP="00C800E0">
      <w:pPr>
        <w:pStyle w:val="a5"/>
        <w:numPr>
          <w:ilvl w:val="0"/>
          <w:numId w:val="1"/>
        </w:numPr>
        <w:tabs>
          <w:tab w:val="left" w:pos="861"/>
          <w:tab w:val="left" w:pos="874"/>
        </w:tabs>
        <w:spacing w:line="360" w:lineRule="auto"/>
        <w:ind w:right="9"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ситуациях: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пособие-СПб.: Детство-пресс, 2004.</w:t>
      </w:r>
    </w:p>
    <w:p w:rsidR="00C800E0" w:rsidRDefault="00C800E0" w:rsidP="00C800E0">
      <w:pPr>
        <w:pStyle w:val="a5"/>
        <w:numPr>
          <w:ilvl w:val="0"/>
          <w:numId w:val="1"/>
        </w:numPr>
        <w:tabs>
          <w:tab w:val="left" w:pos="861"/>
          <w:tab w:val="left" w:pos="874"/>
          <w:tab w:val="left" w:pos="2552"/>
          <w:tab w:val="left" w:pos="2975"/>
          <w:tab w:val="left" w:pos="3397"/>
          <w:tab w:val="left" w:pos="5167"/>
          <w:tab w:val="left" w:pos="5490"/>
          <w:tab w:val="left" w:pos="6635"/>
          <w:tab w:val="left" w:pos="7954"/>
          <w:tab w:val="left" w:pos="9227"/>
          <w:tab w:val="left" w:pos="10263"/>
        </w:tabs>
        <w:spacing w:line="360" w:lineRule="auto"/>
        <w:ind w:right="16" w:hanging="361"/>
        <w:rPr>
          <w:sz w:val="24"/>
        </w:rPr>
      </w:pPr>
      <w:proofErr w:type="spellStart"/>
      <w:r>
        <w:rPr>
          <w:spacing w:val="-2"/>
          <w:sz w:val="24"/>
        </w:rPr>
        <w:t>Степаненкова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6"/>
          <w:sz w:val="24"/>
        </w:rPr>
        <w:t>Э.</w:t>
      </w:r>
      <w:r>
        <w:rPr>
          <w:sz w:val="24"/>
        </w:rPr>
        <w:tab/>
      </w:r>
      <w:r>
        <w:rPr>
          <w:spacing w:val="-6"/>
          <w:sz w:val="24"/>
        </w:rPr>
        <w:t>Я.</w:t>
      </w:r>
      <w:r>
        <w:rPr>
          <w:sz w:val="24"/>
        </w:rPr>
        <w:tab/>
      </w:r>
      <w:r>
        <w:rPr>
          <w:spacing w:val="-2"/>
          <w:sz w:val="24"/>
        </w:rPr>
        <w:t>Дошкольникам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правилах</w:t>
      </w:r>
      <w:r>
        <w:rPr>
          <w:sz w:val="24"/>
        </w:rPr>
        <w:tab/>
      </w:r>
      <w:r>
        <w:rPr>
          <w:spacing w:val="-2"/>
          <w:sz w:val="24"/>
        </w:rPr>
        <w:t>дорожного</w:t>
      </w:r>
      <w:r>
        <w:rPr>
          <w:sz w:val="24"/>
        </w:rPr>
        <w:tab/>
      </w:r>
      <w:r>
        <w:rPr>
          <w:spacing w:val="-2"/>
          <w:sz w:val="24"/>
        </w:rPr>
        <w:t>движения:</w:t>
      </w:r>
      <w:r>
        <w:rPr>
          <w:sz w:val="24"/>
        </w:rPr>
        <w:tab/>
      </w:r>
      <w:r>
        <w:rPr>
          <w:spacing w:val="-2"/>
          <w:sz w:val="24"/>
        </w:rPr>
        <w:t>пособие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 xml:space="preserve">воспитателей детского сада / Э. Я. </w:t>
      </w:r>
      <w:proofErr w:type="spellStart"/>
      <w:r>
        <w:rPr>
          <w:sz w:val="24"/>
        </w:rPr>
        <w:t>Степененкова</w:t>
      </w:r>
      <w:proofErr w:type="spellEnd"/>
      <w:r>
        <w:rPr>
          <w:sz w:val="24"/>
        </w:rPr>
        <w:t>, М. Ф. Филенко.- М.: Просвещение, 1999.</w:t>
      </w:r>
    </w:p>
    <w:p w:rsidR="00C800E0" w:rsidRDefault="00C800E0" w:rsidP="00C800E0">
      <w:pPr>
        <w:pStyle w:val="a5"/>
        <w:numPr>
          <w:ilvl w:val="0"/>
          <w:numId w:val="1"/>
        </w:numPr>
        <w:tabs>
          <w:tab w:val="left" w:pos="862"/>
        </w:tabs>
        <w:ind w:left="862" w:hanging="348"/>
        <w:rPr>
          <w:sz w:val="24"/>
        </w:rPr>
      </w:pPr>
      <w:proofErr w:type="spellStart"/>
      <w:r>
        <w:rPr>
          <w:sz w:val="24"/>
        </w:rPr>
        <w:t>Хромцова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возраста/</w:t>
      </w:r>
    </w:p>
    <w:p w:rsidR="00C800E0" w:rsidRDefault="00C800E0" w:rsidP="00C800E0">
      <w:pPr>
        <w:pStyle w:val="a5"/>
        <w:numPr>
          <w:ilvl w:val="0"/>
          <w:numId w:val="1"/>
        </w:numPr>
        <w:tabs>
          <w:tab w:val="left" w:pos="862"/>
        </w:tabs>
        <w:spacing w:before="139"/>
        <w:ind w:left="862" w:hanging="348"/>
        <w:rPr>
          <w:sz w:val="24"/>
        </w:rPr>
      </w:pP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Хромцова</w:t>
      </w:r>
      <w:proofErr w:type="spellEnd"/>
      <w:r>
        <w:rPr>
          <w:sz w:val="24"/>
        </w:rPr>
        <w:t>.-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2005.</w:t>
      </w:r>
    </w:p>
    <w:p w:rsidR="00E12FB3" w:rsidRDefault="00E12FB3"/>
    <w:sectPr w:rsidR="00E1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11C09"/>
    <w:multiLevelType w:val="hybridMultilevel"/>
    <w:tmpl w:val="6A3AAF4C"/>
    <w:lvl w:ilvl="0" w:tplc="7E32E36C">
      <w:start w:val="1"/>
      <w:numFmt w:val="decimal"/>
      <w:lvlText w:val="%1."/>
      <w:lvlJc w:val="left"/>
      <w:pPr>
        <w:ind w:left="874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22BE12">
      <w:numFmt w:val="bullet"/>
      <w:lvlText w:val="•"/>
      <w:lvlJc w:val="left"/>
      <w:pPr>
        <w:ind w:left="1855" w:hanging="349"/>
      </w:pPr>
      <w:rPr>
        <w:rFonts w:hint="default"/>
        <w:lang w:val="ru-RU" w:eastAsia="en-US" w:bidi="ar-SA"/>
      </w:rPr>
    </w:lvl>
    <w:lvl w:ilvl="2" w:tplc="3A16D816">
      <w:numFmt w:val="bullet"/>
      <w:lvlText w:val="•"/>
      <w:lvlJc w:val="left"/>
      <w:pPr>
        <w:ind w:left="2830" w:hanging="349"/>
      </w:pPr>
      <w:rPr>
        <w:rFonts w:hint="default"/>
        <w:lang w:val="ru-RU" w:eastAsia="en-US" w:bidi="ar-SA"/>
      </w:rPr>
    </w:lvl>
    <w:lvl w:ilvl="3" w:tplc="5BA2F216">
      <w:numFmt w:val="bullet"/>
      <w:lvlText w:val="•"/>
      <w:lvlJc w:val="left"/>
      <w:pPr>
        <w:ind w:left="3805" w:hanging="349"/>
      </w:pPr>
      <w:rPr>
        <w:rFonts w:hint="default"/>
        <w:lang w:val="ru-RU" w:eastAsia="en-US" w:bidi="ar-SA"/>
      </w:rPr>
    </w:lvl>
    <w:lvl w:ilvl="4" w:tplc="C372A5C6">
      <w:numFmt w:val="bullet"/>
      <w:lvlText w:val="•"/>
      <w:lvlJc w:val="left"/>
      <w:pPr>
        <w:ind w:left="4780" w:hanging="349"/>
      </w:pPr>
      <w:rPr>
        <w:rFonts w:hint="default"/>
        <w:lang w:val="ru-RU" w:eastAsia="en-US" w:bidi="ar-SA"/>
      </w:rPr>
    </w:lvl>
    <w:lvl w:ilvl="5" w:tplc="1A885A9A">
      <w:numFmt w:val="bullet"/>
      <w:lvlText w:val="•"/>
      <w:lvlJc w:val="left"/>
      <w:pPr>
        <w:ind w:left="5756" w:hanging="349"/>
      </w:pPr>
      <w:rPr>
        <w:rFonts w:hint="default"/>
        <w:lang w:val="ru-RU" w:eastAsia="en-US" w:bidi="ar-SA"/>
      </w:rPr>
    </w:lvl>
    <w:lvl w:ilvl="6" w:tplc="2A6AA66E">
      <w:numFmt w:val="bullet"/>
      <w:lvlText w:val="•"/>
      <w:lvlJc w:val="left"/>
      <w:pPr>
        <w:ind w:left="6731" w:hanging="349"/>
      </w:pPr>
      <w:rPr>
        <w:rFonts w:hint="default"/>
        <w:lang w:val="ru-RU" w:eastAsia="en-US" w:bidi="ar-SA"/>
      </w:rPr>
    </w:lvl>
    <w:lvl w:ilvl="7" w:tplc="4CC6D29C">
      <w:numFmt w:val="bullet"/>
      <w:lvlText w:val="•"/>
      <w:lvlJc w:val="left"/>
      <w:pPr>
        <w:ind w:left="7706" w:hanging="349"/>
      </w:pPr>
      <w:rPr>
        <w:rFonts w:hint="default"/>
        <w:lang w:val="ru-RU" w:eastAsia="en-US" w:bidi="ar-SA"/>
      </w:rPr>
    </w:lvl>
    <w:lvl w:ilvl="8" w:tplc="69E01E9A">
      <w:numFmt w:val="bullet"/>
      <w:lvlText w:val="•"/>
      <w:lvlJc w:val="left"/>
      <w:pPr>
        <w:ind w:left="8681" w:hanging="3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CD"/>
    <w:rsid w:val="00206ACD"/>
    <w:rsid w:val="00C800E0"/>
    <w:rsid w:val="00E1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00E0"/>
    <w:pPr>
      <w:widowControl w:val="0"/>
      <w:autoSpaceDE w:val="0"/>
      <w:autoSpaceDN w:val="0"/>
      <w:spacing w:after="0" w:line="240" w:lineRule="auto"/>
      <w:ind w:left="8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00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800E0"/>
    <w:pPr>
      <w:widowControl w:val="0"/>
      <w:autoSpaceDE w:val="0"/>
      <w:autoSpaceDN w:val="0"/>
      <w:spacing w:after="0" w:line="240" w:lineRule="auto"/>
      <w:ind w:left="8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00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800E0"/>
    <w:pPr>
      <w:widowControl w:val="0"/>
      <w:autoSpaceDE w:val="0"/>
      <w:autoSpaceDN w:val="0"/>
      <w:spacing w:after="0" w:line="240" w:lineRule="auto"/>
      <w:ind w:left="862" w:hanging="34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00E0"/>
    <w:pPr>
      <w:widowControl w:val="0"/>
      <w:autoSpaceDE w:val="0"/>
      <w:autoSpaceDN w:val="0"/>
      <w:spacing w:after="0" w:line="240" w:lineRule="auto"/>
      <w:ind w:left="8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00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800E0"/>
    <w:pPr>
      <w:widowControl w:val="0"/>
      <w:autoSpaceDE w:val="0"/>
      <w:autoSpaceDN w:val="0"/>
      <w:spacing w:after="0" w:line="240" w:lineRule="auto"/>
      <w:ind w:left="8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00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800E0"/>
    <w:pPr>
      <w:widowControl w:val="0"/>
      <w:autoSpaceDE w:val="0"/>
      <w:autoSpaceDN w:val="0"/>
      <w:spacing w:after="0" w:line="240" w:lineRule="auto"/>
      <w:ind w:left="862" w:hanging="34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2025-09-19T09:06:00Z</dcterms:created>
  <dcterms:modified xsi:type="dcterms:W3CDTF">2025-09-19T09:08:00Z</dcterms:modified>
</cp:coreProperties>
</file>