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0"/>
        <w:ind w:left="23" w:right="0" w:firstLine="0"/>
        <w:jc w:val="left"/>
        <w:rPr>
          <w:rFonts w:ascii="Gill Sans MT"/>
          <w:sz w:val="24"/>
        </w:rPr>
      </w:pPr>
      <w:r>
        <w:rPr>
          <w:rFonts w:ascii="Gill Sans MT"/>
          <w:color w:val="FF0000"/>
          <w:sz w:val="24"/>
        </w:rPr>
        <w:t>Evaluation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z w:val="24"/>
        </w:rPr>
        <w:t>Only.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z w:val="24"/>
        </w:rPr>
        <w:t>Created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z w:val="24"/>
        </w:rPr>
        <w:t>with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z w:val="24"/>
        </w:rPr>
        <w:t>Aspose.Words.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z w:val="24"/>
        </w:rPr>
        <w:t>Copyright</w:t>
      </w:r>
      <w:r>
        <w:rPr>
          <w:rFonts w:ascii="Gill Sans MT"/>
          <w:color w:val="FF0000"/>
          <w:spacing w:val="49"/>
          <w:sz w:val="24"/>
        </w:rPr>
        <w:t> </w:t>
      </w:r>
      <w:r>
        <w:rPr>
          <w:rFonts w:ascii="Gill Sans MT"/>
          <w:color w:val="FF0000"/>
          <w:sz w:val="24"/>
        </w:rPr>
        <w:t>2003-2022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z w:val="24"/>
        </w:rPr>
        <w:t>Aspose</w:t>
      </w:r>
      <w:r>
        <w:rPr>
          <w:rFonts w:ascii="Gill Sans MT"/>
          <w:color w:val="FF0000"/>
          <w:spacing w:val="50"/>
          <w:sz w:val="24"/>
        </w:rPr>
        <w:t> </w:t>
      </w:r>
      <w:r>
        <w:rPr>
          <w:rFonts w:ascii="Gill Sans MT"/>
          <w:color w:val="FF0000"/>
          <w:sz w:val="24"/>
        </w:rPr>
        <w:t>Pty</w:t>
      </w:r>
      <w:r>
        <w:rPr>
          <w:rFonts w:ascii="Gill Sans MT"/>
          <w:color w:val="FF0000"/>
          <w:spacing w:val="48"/>
          <w:sz w:val="24"/>
        </w:rPr>
        <w:t> </w:t>
      </w:r>
      <w:r>
        <w:rPr>
          <w:rFonts w:ascii="Gill Sans MT"/>
          <w:color w:val="FF0000"/>
          <w:spacing w:val="-4"/>
          <w:sz w:val="24"/>
        </w:rPr>
        <w:t>Ltd.</w:t>
      </w:r>
    </w:p>
    <w:p>
      <w:pPr>
        <w:pStyle w:val="BodyText"/>
        <w:rPr>
          <w:rFonts w:ascii="Gill Sans MT"/>
          <w:sz w:val="24"/>
        </w:rPr>
      </w:pPr>
    </w:p>
    <w:p>
      <w:pPr>
        <w:pStyle w:val="BodyText"/>
        <w:rPr>
          <w:rFonts w:ascii="Gill Sans MT"/>
          <w:sz w:val="24"/>
        </w:rPr>
      </w:pPr>
    </w:p>
    <w:p>
      <w:pPr>
        <w:pStyle w:val="BodyText"/>
        <w:spacing w:before="88"/>
        <w:rPr>
          <w:rFonts w:ascii="Gill Sans MT"/>
          <w:sz w:val="24"/>
        </w:rPr>
      </w:pPr>
    </w:p>
    <w:p>
      <w:pPr>
        <w:pStyle w:val="BodyText"/>
        <w:ind w:left="189"/>
      </w:pPr>
      <w:r>
        <w:rPr>
          <w:w w:val="110"/>
        </w:rPr>
        <w:t>Скорочтение</w:t>
      </w:r>
      <w:r>
        <w:rPr>
          <w:spacing w:val="17"/>
          <w:w w:val="110"/>
        </w:rPr>
        <w:t> </w:t>
      </w:r>
      <w:r>
        <w:rPr>
          <w:w w:val="110"/>
        </w:rPr>
        <w:t>на</w:t>
      </w:r>
      <w:r>
        <w:rPr>
          <w:spacing w:val="17"/>
          <w:w w:val="110"/>
        </w:rPr>
        <w:t> </w:t>
      </w:r>
      <w:r>
        <w:rPr>
          <w:w w:val="110"/>
        </w:rPr>
        <w:t>уроках</w:t>
      </w:r>
      <w:r>
        <w:rPr>
          <w:spacing w:val="17"/>
          <w:w w:val="110"/>
        </w:rPr>
        <w:t> </w:t>
      </w:r>
      <w:r>
        <w:rPr>
          <w:w w:val="110"/>
        </w:rPr>
        <w:t>русского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языка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left="23"/>
      </w:pPr>
      <w:r>
        <w:rPr>
          <w:spacing w:val="-2"/>
          <w:w w:val="110"/>
        </w:rPr>
        <w:t>Введение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 w:right="302"/>
      </w:pPr>
      <w:r>
        <w:rPr/>
        <w:drawing>
          <wp:anchor distT="0" distB="0" distL="0" distR="0" allowOverlap="1" layoutInCell="1" locked="0" behindDoc="1" simplePos="0" relativeHeight="487451648">
            <wp:simplePos x="0" y="0"/>
            <wp:positionH relativeFrom="page">
              <wp:posOffset>1599689</wp:posOffset>
            </wp:positionH>
            <wp:positionV relativeFrom="paragraph">
              <wp:posOffset>1338440</wp:posOffset>
            </wp:positionV>
            <wp:extent cx="4360931" cy="1158763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 современном мире объем информации, с которым приходится сталкиваться ученикам, значительно увеличился. Школьники читают учебные тексты, статьи, художественную литературу, выполняют задания на анализ произведений, что требует</w:t>
      </w:r>
      <w:r>
        <w:rPr>
          <w:spacing w:val="80"/>
          <w:w w:val="150"/>
        </w:rPr>
        <w:t> </w:t>
      </w:r>
      <w:r>
        <w:rPr>
          <w:w w:val="110"/>
        </w:rPr>
        <w:t>высокой скорости обработки информации. Однако многие из них сталкиваются с проблемой медленного чтения, из-за чего возникают трудности с</w:t>
      </w:r>
      <w:r>
        <w:rPr>
          <w:spacing w:val="80"/>
          <w:w w:val="150"/>
        </w:rPr>
        <w:t> </w:t>
      </w:r>
      <w:r>
        <w:rPr>
          <w:w w:val="110"/>
        </w:rPr>
        <w:t>пониманием</w:t>
      </w:r>
      <w:r>
        <w:rPr>
          <w:spacing w:val="40"/>
          <w:w w:val="110"/>
        </w:rPr>
        <w:t> </w:t>
      </w:r>
      <w:r>
        <w:rPr>
          <w:w w:val="110"/>
        </w:rPr>
        <w:t>и</w:t>
      </w:r>
      <w:r>
        <w:rPr>
          <w:spacing w:val="40"/>
          <w:w w:val="110"/>
        </w:rPr>
        <w:t> </w:t>
      </w:r>
      <w:r>
        <w:rPr>
          <w:w w:val="110"/>
        </w:rPr>
        <w:t>запоминанием</w:t>
      </w:r>
      <w:r>
        <w:rPr>
          <w:spacing w:val="40"/>
          <w:w w:val="110"/>
        </w:rPr>
        <w:t> </w:t>
      </w:r>
      <w:r>
        <w:rPr>
          <w:w w:val="110"/>
        </w:rPr>
        <w:t>прочитанного.</w:t>
      </w:r>
    </w:p>
    <w:p>
      <w:pPr>
        <w:pStyle w:val="BodyText"/>
      </w:pPr>
    </w:p>
    <w:p>
      <w:pPr>
        <w:pStyle w:val="BodyText"/>
        <w:spacing w:before="59"/>
      </w:pPr>
    </w:p>
    <w:p>
      <w:pPr>
        <w:pStyle w:val="BodyText"/>
        <w:spacing w:line="324" w:lineRule="auto"/>
        <w:ind w:left="23"/>
      </w:pPr>
      <w:r>
        <w:rPr>
          <w:w w:val="110"/>
        </w:rPr>
        <w:t>Одним из эффективных решений этой проблемы является скорочтение — техника, позволяющая увеличить скорость восприятия текста без потери смысла. На уроках русского языка этот навык играет важную роль, так как помогает ученикам быстрее осваивать правила, анализировать произведения, развивать речь и обогащать словарный запас.</w:t>
      </w:r>
    </w:p>
    <w:p>
      <w:pPr>
        <w:pStyle w:val="BodyText"/>
        <w:spacing w:after="0" w:line="324" w:lineRule="auto"/>
        <w:sectPr>
          <w:footerReference w:type="default" r:id="rId5"/>
          <w:type w:val="continuous"/>
          <w:pgSz w:w="11910" w:h="16840"/>
          <w:pgMar w:header="0" w:footer="1353" w:top="1380" w:bottom="1540" w:left="1417" w:right="1417"/>
          <w:pgNumType w:start="1"/>
        </w:sectPr>
      </w:pPr>
    </w:p>
    <w:p>
      <w:pPr>
        <w:pStyle w:val="BodyText"/>
        <w:spacing w:line="324" w:lineRule="auto" w:before="80"/>
        <w:ind w:left="23"/>
      </w:pPr>
      <w:r>
        <w:rPr>
          <w:w w:val="110"/>
        </w:rPr>
        <w:t>В данной статье мы рассмотрим значимость скорочтения в образовательном процессе, его влияние на успеваемость учеников, основные методики развития и практические упражнения, которые могут использоваться на уроках русского языка.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BodyText"/>
        <w:spacing w:before="1"/>
        <w:ind w:left="23"/>
      </w:pPr>
      <w:r>
        <w:rPr>
          <w:w w:val="110"/>
        </w:rPr>
        <w:t>Значение</w:t>
      </w:r>
      <w:r>
        <w:rPr>
          <w:spacing w:val="26"/>
          <w:w w:val="110"/>
        </w:rPr>
        <w:t> </w:t>
      </w:r>
      <w:r>
        <w:rPr>
          <w:w w:val="110"/>
        </w:rPr>
        <w:t>скорочтения</w:t>
      </w:r>
      <w:r>
        <w:rPr>
          <w:spacing w:val="27"/>
          <w:w w:val="110"/>
        </w:rPr>
        <w:t> </w:t>
      </w:r>
      <w:r>
        <w:rPr>
          <w:w w:val="110"/>
        </w:rPr>
        <w:t>в</w:t>
      </w:r>
      <w:r>
        <w:rPr>
          <w:spacing w:val="27"/>
          <w:w w:val="110"/>
        </w:rPr>
        <w:t> </w:t>
      </w:r>
      <w:r>
        <w:rPr>
          <w:spacing w:val="-2"/>
          <w:w w:val="110"/>
        </w:rPr>
        <w:t>обучении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before="1"/>
        <w:ind w:left="23"/>
      </w:pPr>
      <w:r>
        <w:rPr>
          <w:w w:val="110"/>
        </w:rPr>
        <w:t>Что</w:t>
      </w:r>
      <w:r>
        <w:rPr>
          <w:spacing w:val="10"/>
          <w:w w:val="110"/>
        </w:rPr>
        <w:t> </w:t>
      </w:r>
      <w:r>
        <w:rPr>
          <w:w w:val="110"/>
        </w:rPr>
        <w:t>такое</w:t>
      </w:r>
      <w:r>
        <w:rPr>
          <w:spacing w:val="11"/>
          <w:w w:val="110"/>
        </w:rPr>
        <w:t> </w:t>
      </w:r>
      <w:r>
        <w:rPr>
          <w:spacing w:val="-2"/>
          <w:w w:val="110"/>
        </w:rPr>
        <w:t>скорочтение?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 w:right="302"/>
      </w:pPr>
      <w:r>
        <w:rPr/>
        <w:drawing>
          <wp:anchor distT="0" distB="0" distL="0" distR="0" allowOverlap="1" layoutInCell="1" locked="0" behindDoc="1" simplePos="0" relativeHeight="487452160">
            <wp:simplePos x="0" y="0"/>
            <wp:positionH relativeFrom="page">
              <wp:posOffset>1599689</wp:posOffset>
            </wp:positionH>
            <wp:positionV relativeFrom="paragraph">
              <wp:posOffset>-31467</wp:posOffset>
            </wp:positionV>
            <wp:extent cx="4360931" cy="1158763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Скорочтение — это способность воспринимать текстовую информацию быстрее, чем при обычном чтении, при этом сохраняется (а зачастую даже улучшается) ее осмысление. Этот навык включает в себя несколько ключевых аспектов: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24" w:lineRule="auto" w:before="1" w:after="0"/>
        <w:ind w:left="23" w:right="439" w:firstLine="0"/>
        <w:jc w:val="left"/>
        <w:rPr>
          <w:sz w:val="32"/>
        </w:rPr>
      </w:pPr>
      <w:r>
        <w:rPr>
          <w:w w:val="115"/>
          <w:sz w:val="32"/>
        </w:rPr>
        <w:t>Умение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читать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блоками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слов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–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восприятие информации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не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по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отдельным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буквам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или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словам,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а целыми фразами.</w:t>
      </w:r>
    </w:p>
    <w:p>
      <w:pPr>
        <w:pStyle w:val="ListParagraph"/>
        <w:spacing w:after="0" w:line="324" w:lineRule="auto"/>
        <w:jc w:val="left"/>
        <w:rPr>
          <w:sz w:val="32"/>
        </w:rPr>
        <w:sectPr>
          <w:pgSz w:w="11910" w:h="16840"/>
          <w:pgMar w:header="0" w:footer="1353" w:top="1380" w:bottom="156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24" w:lineRule="auto" w:before="80" w:after="0"/>
        <w:ind w:left="23" w:right="1013" w:firstLine="0"/>
        <w:jc w:val="left"/>
        <w:rPr>
          <w:sz w:val="32"/>
        </w:rPr>
      </w:pPr>
      <w:r>
        <w:rPr>
          <w:w w:val="110"/>
          <w:sz w:val="32"/>
        </w:rPr>
        <w:t>Снижение внутренних проговариваний – уменьшение артикуляции, что позволяет глазам двигаться быстрее.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8"/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24" w:lineRule="auto" w:before="1" w:after="0"/>
        <w:ind w:left="23" w:right="595" w:firstLine="0"/>
        <w:jc w:val="left"/>
        <w:rPr>
          <w:sz w:val="32"/>
        </w:rPr>
      </w:pPr>
      <w:r>
        <w:rPr>
          <w:w w:val="110"/>
          <w:sz w:val="32"/>
        </w:rPr>
        <w:t>Развитие периферийного зрения – способность охватывать большую часть текста одним взглядом.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0"/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24" w:lineRule="auto" w:before="0" w:after="0"/>
        <w:ind w:left="23" w:right="1101" w:firstLine="0"/>
        <w:jc w:val="left"/>
        <w:rPr>
          <w:sz w:val="32"/>
        </w:rPr>
      </w:pPr>
      <w:r>
        <w:rPr>
          <w:sz w:val="32"/>
        </w:rPr>
        <w:drawing>
          <wp:anchor distT="0" distB="0" distL="0" distR="0" allowOverlap="1" layoutInCell="1" locked="0" behindDoc="1" simplePos="0" relativeHeight="487452672">
            <wp:simplePos x="0" y="0"/>
            <wp:positionH relativeFrom="page">
              <wp:posOffset>1599689</wp:posOffset>
            </wp:positionH>
            <wp:positionV relativeFrom="paragraph">
              <wp:posOffset>289405</wp:posOffset>
            </wp:positionV>
            <wp:extent cx="4360931" cy="11587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2"/>
        </w:rPr>
        <w:t>Снижение регрессий – устранение повторного перечитывания уже просмотренного текста.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pStyle w:val="ListParagraph"/>
        <w:numPr>
          <w:ilvl w:val="0"/>
          <w:numId w:val="1"/>
        </w:numPr>
        <w:tabs>
          <w:tab w:pos="364" w:val="left" w:leader="none"/>
        </w:tabs>
        <w:spacing w:line="324" w:lineRule="auto" w:before="0" w:after="0"/>
        <w:ind w:left="23" w:right="259" w:firstLine="0"/>
        <w:jc w:val="left"/>
        <w:rPr>
          <w:sz w:val="32"/>
        </w:rPr>
      </w:pPr>
      <w:r>
        <w:rPr>
          <w:w w:val="110"/>
          <w:sz w:val="32"/>
        </w:rPr>
        <w:t>Увеличение концентрации – развитие способности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к длительному фокусированию на тексте.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ind w:left="23"/>
      </w:pPr>
      <w:r>
        <w:rPr>
          <w:w w:val="110"/>
        </w:rPr>
        <w:t>Как</w:t>
      </w:r>
      <w:r>
        <w:rPr>
          <w:spacing w:val="20"/>
          <w:w w:val="110"/>
        </w:rPr>
        <w:t> </w:t>
      </w:r>
      <w:r>
        <w:rPr>
          <w:w w:val="110"/>
        </w:rPr>
        <w:t>скорочтение</w:t>
      </w:r>
      <w:r>
        <w:rPr>
          <w:spacing w:val="20"/>
          <w:w w:val="110"/>
        </w:rPr>
        <w:t> </w:t>
      </w:r>
      <w:r>
        <w:rPr>
          <w:w w:val="110"/>
        </w:rPr>
        <w:t>помогает</w:t>
      </w:r>
      <w:r>
        <w:rPr>
          <w:spacing w:val="20"/>
          <w:w w:val="110"/>
        </w:rPr>
        <w:t> </w:t>
      </w:r>
      <w:r>
        <w:rPr>
          <w:w w:val="110"/>
        </w:rPr>
        <w:t>в</w:t>
      </w:r>
      <w:r>
        <w:rPr>
          <w:spacing w:val="20"/>
          <w:w w:val="110"/>
        </w:rPr>
        <w:t> </w:t>
      </w:r>
      <w:r>
        <w:rPr>
          <w:w w:val="110"/>
        </w:rPr>
        <w:t>изучении</w:t>
      </w:r>
      <w:r>
        <w:rPr>
          <w:spacing w:val="20"/>
          <w:w w:val="110"/>
        </w:rPr>
        <w:t> </w:t>
      </w:r>
      <w:r>
        <w:rPr>
          <w:w w:val="110"/>
        </w:rPr>
        <w:t>русского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языка?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/>
      </w:pPr>
      <w:r>
        <w:rPr>
          <w:w w:val="110"/>
        </w:rPr>
        <w:t>На уроках русского языка скорочтение способствует решению сразу нескольких задач:</w:t>
      </w:r>
    </w:p>
    <w:p>
      <w:pPr>
        <w:pStyle w:val="BodyText"/>
        <w:spacing w:after="0" w:line="324" w:lineRule="auto"/>
        <w:sectPr>
          <w:pgSz w:w="11910" w:h="16840"/>
          <w:pgMar w:header="0" w:footer="1353" w:top="1380" w:bottom="1560" w:left="1417" w:right="1417"/>
        </w:sectPr>
      </w:pPr>
    </w:p>
    <w:p>
      <w:pPr>
        <w:pStyle w:val="BodyText"/>
        <w:spacing w:line="324" w:lineRule="auto" w:before="204"/>
        <w:ind w:left="23"/>
      </w:pPr>
      <w:r>
        <w:rPr>
          <w:w w:val="110"/>
        </w:rPr>
        <w:t>Быстрое освоение учебного материала. Ученики могут быстрее прочитывать параграфы и правила, что ускоряет процесс обучения.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324" w:lineRule="auto"/>
        <w:ind w:left="23"/>
      </w:pPr>
      <w:r>
        <w:rPr>
          <w:w w:val="110"/>
        </w:rPr>
        <w:t>Развитие грамотности. Частое чтение способствует запоминанию орфографических и пунктуационных</w:t>
      </w:r>
      <w:r>
        <w:rPr>
          <w:spacing w:val="40"/>
          <w:w w:val="110"/>
        </w:rPr>
        <w:t> </w:t>
      </w:r>
      <w:r>
        <w:rPr>
          <w:spacing w:val="-2"/>
          <w:w w:val="110"/>
        </w:rPr>
        <w:t>норм.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24" w:lineRule="auto"/>
        <w:ind w:left="23"/>
      </w:pPr>
      <w:r>
        <w:rPr/>
        <w:drawing>
          <wp:anchor distT="0" distB="0" distL="0" distR="0" allowOverlap="1" layoutInCell="1" locked="0" behindDoc="1" simplePos="0" relativeHeight="487453184">
            <wp:simplePos x="0" y="0"/>
            <wp:positionH relativeFrom="page">
              <wp:posOffset>1599689</wp:posOffset>
            </wp:positionH>
            <wp:positionV relativeFrom="paragraph">
              <wp:posOffset>390911</wp:posOffset>
            </wp:positionV>
            <wp:extent cx="4360931" cy="115876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Повышение внимания. Скорочтение требует высокой </w:t>
      </w:r>
      <w:r>
        <w:rPr>
          <w:w w:val="115"/>
        </w:rPr>
        <w:t>концентрации, что положительно сказывается на учебной деятельности.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24" w:lineRule="auto"/>
        <w:ind w:left="23"/>
      </w:pPr>
      <w:r>
        <w:rPr>
          <w:w w:val="115"/>
        </w:rPr>
        <w:t>Увеличение объема прочитанного. Ученики, владеющие</w:t>
      </w:r>
      <w:r>
        <w:rPr>
          <w:spacing w:val="-4"/>
          <w:w w:val="115"/>
        </w:rPr>
        <w:t> </w:t>
      </w:r>
      <w:r>
        <w:rPr>
          <w:w w:val="115"/>
        </w:rPr>
        <w:t>техникой</w:t>
      </w:r>
      <w:r>
        <w:rPr>
          <w:spacing w:val="-4"/>
          <w:w w:val="115"/>
        </w:rPr>
        <w:t> </w:t>
      </w:r>
      <w:r>
        <w:rPr>
          <w:w w:val="115"/>
        </w:rPr>
        <w:t>скорочтения,</w:t>
      </w:r>
      <w:r>
        <w:rPr>
          <w:spacing w:val="-4"/>
          <w:w w:val="115"/>
        </w:rPr>
        <w:t> </w:t>
      </w:r>
      <w:r>
        <w:rPr>
          <w:w w:val="115"/>
        </w:rPr>
        <w:t>способны усваивать</w:t>
      </w:r>
      <w:r>
        <w:rPr>
          <w:spacing w:val="-21"/>
          <w:w w:val="115"/>
        </w:rPr>
        <w:t> </w:t>
      </w:r>
      <w:r>
        <w:rPr>
          <w:w w:val="115"/>
        </w:rPr>
        <w:t>больше</w:t>
      </w:r>
      <w:r>
        <w:rPr>
          <w:spacing w:val="-20"/>
          <w:w w:val="115"/>
        </w:rPr>
        <w:t> </w:t>
      </w:r>
      <w:r>
        <w:rPr>
          <w:w w:val="115"/>
        </w:rPr>
        <w:t>информации</w:t>
      </w:r>
      <w:r>
        <w:rPr>
          <w:spacing w:val="-20"/>
          <w:w w:val="115"/>
        </w:rPr>
        <w:t> </w:t>
      </w:r>
      <w:r>
        <w:rPr>
          <w:w w:val="115"/>
        </w:rPr>
        <w:t>за</w:t>
      </w:r>
      <w:r>
        <w:rPr>
          <w:spacing w:val="-21"/>
          <w:w w:val="115"/>
        </w:rPr>
        <w:t> </w:t>
      </w:r>
      <w:r>
        <w:rPr>
          <w:w w:val="115"/>
        </w:rPr>
        <w:t>то</w:t>
      </w:r>
      <w:r>
        <w:rPr>
          <w:spacing w:val="-20"/>
          <w:w w:val="115"/>
        </w:rPr>
        <w:t> </w:t>
      </w:r>
      <w:r>
        <w:rPr>
          <w:w w:val="115"/>
        </w:rPr>
        <w:t>же</w:t>
      </w:r>
      <w:r>
        <w:rPr>
          <w:spacing w:val="-20"/>
          <w:w w:val="115"/>
        </w:rPr>
        <w:t> </w:t>
      </w:r>
      <w:r>
        <w:rPr>
          <w:w w:val="115"/>
        </w:rPr>
        <w:t>время.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324" w:lineRule="auto"/>
        <w:ind w:left="23"/>
      </w:pPr>
      <w:r>
        <w:rPr>
          <w:w w:val="110"/>
        </w:rPr>
        <w:t>Развитие навыков смыслового чтения. Дети учатся выделять главную мысль, анализировать структуру текста и делать выводы.</w:t>
      </w:r>
    </w:p>
    <w:p>
      <w:pPr>
        <w:pStyle w:val="BodyText"/>
        <w:spacing w:after="0" w:line="324" w:lineRule="auto"/>
        <w:sectPr>
          <w:pgSz w:w="11910" w:h="16840"/>
          <w:pgMar w:header="0" w:footer="1353" w:top="1920" w:bottom="1560" w:left="1417" w:right="1417"/>
        </w:sectPr>
      </w:pPr>
    </w:p>
    <w:p>
      <w:pPr>
        <w:pStyle w:val="BodyText"/>
        <w:spacing w:line="324" w:lineRule="auto" w:before="80"/>
        <w:ind w:left="23" w:right="19"/>
      </w:pPr>
      <w:r>
        <w:rPr>
          <w:w w:val="110"/>
        </w:rPr>
        <w:t>Таким образом, скорочтение не только ускоряет процесс чтения, но и делает его более осознанным, что крайне важно для изучения русского языка.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24" w:lineRule="auto"/>
        <w:ind w:left="23" w:right="302"/>
      </w:pPr>
      <w:r>
        <w:rPr>
          <w:w w:val="110"/>
        </w:rPr>
        <w:t>Методы развития скорочтения на уроках русского </w:t>
      </w:r>
      <w:r>
        <w:rPr>
          <w:spacing w:val="-2"/>
          <w:w w:val="110"/>
        </w:rPr>
        <w:t>языка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Развитие</w:t>
      </w:r>
      <w:r>
        <w:rPr>
          <w:spacing w:val="17"/>
          <w:w w:val="110"/>
          <w:sz w:val="32"/>
        </w:rPr>
        <w:t> </w:t>
      </w:r>
      <w:r>
        <w:rPr>
          <w:w w:val="110"/>
          <w:sz w:val="32"/>
        </w:rPr>
        <w:t>периферийного</w:t>
      </w:r>
      <w:r>
        <w:rPr>
          <w:spacing w:val="17"/>
          <w:w w:val="110"/>
          <w:sz w:val="32"/>
        </w:rPr>
        <w:t> </w:t>
      </w:r>
      <w:r>
        <w:rPr>
          <w:spacing w:val="-2"/>
          <w:w w:val="110"/>
          <w:sz w:val="32"/>
        </w:rPr>
        <w:t>зрения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 w:right="302"/>
      </w:pPr>
      <w:r>
        <w:rPr/>
        <w:drawing>
          <wp:anchor distT="0" distB="0" distL="0" distR="0" allowOverlap="1" layoutInCell="1" locked="0" behindDoc="1" simplePos="0" relativeHeight="487453696">
            <wp:simplePos x="0" y="0"/>
            <wp:positionH relativeFrom="page">
              <wp:posOffset>1599689</wp:posOffset>
            </wp:positionH>
            <wp:positionV relativeFrom="paragraph">
              <wp:posOffset>289306</wp:posOffset>
            </wp:positionV>
            <wp:extent cx="4360931" cy="115876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Расширение угла зрения позволяет воспринимать сразу несколько слов или фраз, а не отдельные буквы. Для тренировки можно использовать: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24" w:lineRule="auto"/>
        <w:ind w:left="23"/>
      </w:pPr>
      <w:r>
        <w:rPr>
          <w:w w:val="110"/>
        </w:rPr>
        <w:t>Таблицы Шульте – специальные таблицы с цифрами или буквами, в которых нужно находить последовательные элементы, не теряя общий обзор.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324" w:lineRule="auto"/>
        <w:ind w:left="23"/>
      </w:pPr>
      <w:r>
        <w:rPr>
          <w:w w:val="110"/>
        </w:rPr>
        <w:t>Чтение с расфокусировкой взгляда – попытки охватывать взглядом больше слов, чем при обычном </w:t>
      </w:r>
      <w:r>
        <w:rPr>
          <w:spacing w:val="-2"/>
          <w:w w:val="110"/>
        </w:rPr>
        <w:t>чтении.</w:t>
      </w:r>
    </w:p>
    <w:p>
      <w:pPr>
        <w:pStyle w:val="BodyText"/>
        <w:spacing w:after="0" w:line="324" w:lineRule="auto"/>
        <w:sectPr>
          <w:pgSz w:w="11910" w:h="16840"/>
          <w:pgMar w:header="0" w:footer="1353" w:top="1380" w:bottom="1560" w:left="1417" w:right="1417"/>
        </w:sectPr>
      </w:pPr>
    </w:p>
    <w:p>
      <w:pPr>
        <w:pStyle w:val="BodyText"/>
        <w:spacing w:line="324" w:lineRule="auto" w:before="80"/>
        <w:ind w:left="23" w:right="302"/>
      </w:pPr>
      <w:r>
        <w:rPr>
          <w:w w:val="110"/>
        </w:rPr>
        <w:t>Поиск слов в текстах – ученики ищут определенные слова в большом объеме текста, что помогает развивать скорость восприятия информации.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8"/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1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Чтение</w:t>
      </w:r>
      <w:r>
        <w:rPr>
          <w:spacing w:val="18"/>
          <w:w w:val="110"/>
          <w:sz w:val="32"/>
        </w:rPr>
        <w:t> </w:t>
      </w:r>
      <w:r>
        <w:rPr>
          <w:w w:val="110"/>
          <w:sz w:val="32"/>
        </w:rPr>
        <w:t>с</w:t>
      </w:r>
      <w:r>
        <w:rPr>
          <w:spacing w:val="19"/>
          <w:w w:val="110"/>
          <w:sz w:val="32"/>
        </w:rPr>
        <w:t> </w:t>
      </w:r>
      <w:r>
        <w:rPr>
          <w:spacing w:val="-2"/>
          <w:w w:val="110"/>
          <w:sz w:val="32"/>
        </w:rPr>
        <w:t>таймером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324" w:lineRule="auto" w:before="1"/>
        <w:ind w:left="23"/>
      </w:pPr>
      <w:r>
        <w:rPr>
          <w:w w:val="110"/>
        </w:rPr>
        <w:t>Ученикам предлагается текст, который необходимо прочитать за определенное время. После чтения они должны ответить на вопросы по содержанию.</w:t>
      </w:r>
    </w:p>
    <w:p>
      <w:pPr>
        <w:pStyle w:val="BodyText"/>
        <w:spacing w:line="324" w:lineRule="auto"/>
        <w:ind w:left="23"/>
      </w:pPr>
      <w:r>
        <w:rPr/>
        <w:drawing>
          <wp:anchor distT="0" distB="0" distL="0" distR="0" allowOverlap="1" layoutInCell="1" locked="0" behindDoc="1" simplePos="0" relativeHeight="487454208">
            <wp:simplePos x="0" y="0"/>
            <wp:positionH relativeFrom="page">
              <wp:posOffset>1599689</wp:posOffset>
            </wp:positionH>
            <wp:positionV relativeFrom="paragraph">
              <wp:posOffset>66862</wp:posOffset>
            </wp:positionV>
            <wp:extent cx="4360931" cy="1158763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Постепенно время на чтение сокращается, что способствует увеличению скорости чтения.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1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Исключение</w:t>
      </w:r>
      <w:r>
        <w:rPr>
          <w:spacing w:val="36"/>
          <w:w w:val="110"/>
          <w:sz w:val="32"/>
        </w:rPr>
        <w:t> </w:t>
      </w:r>
      <w:r>
        <w:rPr>
          <w:w w:val="110"/>
          <w:sz w:val="32"/>
        </w:rPr>
        <w:t>внутреннего</w:t>
      </w:r>
      <w:r>
        <w:rPr>
          <w:spacing w:val="36"/>
          <w:w w:val="110"/>
          <w:sz w:val="32"/>
        </w:rPr>
        <w:t> </w:t>
      </w:r>
      <w:r>
        <w:rPr>
          <w:spacing w:val="-2"/>
          <w:w w:val="110"/>
          <w:sz w:val="32"/>
        </w:rPr>
        <w:t>проговаривания</w:t>
      </w:r>
    </w:p>
    <w:p>
      <w:pPr>
        <w:pStyle w:val="BodyText"/>
      </w:pPr>
    </w:p>
    <w:p>
      <w:pPr>
        <w:pStyle w:val="BodyText"/>
        <w:spacing w:before="203"/>
      </w:pPr>
    </w:p>
    <w:p>
      <w:pPr>
        <w:pStyle w:val="BodyText"/>
        <w:spacing w:line="324" w:lineRule="auto" w:before="1"/>
        <w:ind w:left="23"/>
      </w:pPr>
      <w:r>
        <w:rPr>
          <w:w w:val="110"/>
        </w:rPr>
        <w:t>Частая проблема учеников – произнесение слов «про себя», что замедляет чтение. Чтобы избавиться от этой привычки, используются: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ind w:left="23"/>
      </w:pPr>
      <w:r>
        <w:rPr>
          <w:w w:val="110"/>
        </w:rPr>
        <w:t>Чтение</w:t>
      </w:r>
      <w:r>
        <w:rPr>
          <w:spacing w:val="17"/>
          <w:w w:val="110"/>
        </w:rPr>
        <w:t> </w:t>
      </w:r>
      <w:r>
        <w:rPr>
          <w:w w:val="110"/>
        </w:rPr>
        <w:t>под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метроном.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left="23"/>
      </w:pPr>
      <w:r>
        <w:rPr>
          <w:w w:val="110"/>
        </w:rPr>
        <w:t>Использование</w:t>
      </w:r>
      <w:r>
        <w:rPr>
          <w:spacing w:val="32"/>
          <w:w w:val="110"/>
        </w:rPr>
        <w:t> </w:t>
      </w:r>
      <w:r>
        <w:rPr>
          <w:w w:val="110"/>
        </w:rPr>
        <w:t>движений</w:t>
      </w:r>
      <w:r>
        <w:rPr>
          <w:spacing w:val="33"/>
          <w:w w:val="110"/>
        </w:rPr>
        <w:t> </w:t>
      </w:r>
      <w:r>
        <w:rPr>
          <w:w w:val="110"/>
        </w:rPr>
        <w:t>глаз</w:t>
      </w:r>
      <w:r>
        <w:rPr>
          <w:spacing w:val="33"/>
          <w:w w:val="110"/>
        </w:rPr>
        <w:t> </w:t>
      </w:r>
      <w:r>
        <w:rPr>
          <w:w w:val="110"/>
        </w:rPr>
        <w:t>без</w:t>
      </w:r>
      <w:r>
        <w:rPr>
          <w:spacing w:val="33"/>
          <w:w w:val="110"/>
        </w:rPr>
        <w:t> </w:t>
      </w:r>
      <w:r>
        <w:rPr>
          <w:w w:val="110"/>
        </w:rPr>
        <w:t>движения</w:t>
      </w:r>
      <w:r>
        <w:rPr>
          <w:spacing w:val="33"/>
          <w:w w:val="110"/>
        </w:rPr>
        <w:t> </w:t>
      </w:r>
      <w:r>
        <w:rPr>
          <w:spacing w:val="-4"/>
          <w:w w:val="110"/>
        </w:rPr>
        <w:t>губ.</w:t>
      </w:r>
    </w:p>
    <w:p>
      <w:pPr>
        <w:pStyle w:val="BodyText"/>
        <w:spacing w:after="0"/>
        <w:sectPr>
          <w:pgSz w:w="11910" w:h="16840"/>
          <w:pgMar w:header="0" w:footer="1353" w:top="1380" w:bottom="1560" w:left="1417" w:right="1417"/>
        </w:sectPr>
      </w:pPr>
    </w:p>
    <w:p>
      <w:pPr>
        <w:pStyle w:val="BodyText"/>
        <w:spacing w:before="80"/>
        <w:ind w:left="23"/>
      </w:pPr>
      <w:r>
        <w:rPr>
          <w:spacing w:val="-2"/>
          <w:w w:val="115"/>
        </w:rPr>
        <w:t>Чтение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вслух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на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высокой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скорости.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8"/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Развитие</w:t>
      </w:r>
      <w:r>
        <w:rPr>
          <w:spacing w:val="38"/>
          <w:w w:val="110"/>
          <w:sz w:val="32"/>
        </w:rPr>
        <w:t> </w:t>
      </w:r>
      <w:r>
        <w:rPr>
          <w:w w:val="110"/>
          <w:sz w:val="32"/>
        </w:rPr>
        <w:t>антиципации</w:t>
      </w:r>
      <w:r>
        <w:rPr>
          <w:spacing w:val="38"/>
          <w:w w:val="110"/>
          <w:sz w:val="32"/>
        </w:rPr>
        <w:t> </w:t>
      </w:r>
      <w:r>
        <w:rPr>
          <w:w w:val="110"/>
          <w:sz w:val="32"/>
        </w:rPr>
        <w:t>(предугадывания</w:t>
      </w:r>
      <w:r>
        <w:rPr>
          <w:spacing w:val="38"/>
          <w:w w:val="110"/>
          <w:sz w:val="32"/>
        </w:rPr>
        <w:t> </w:t>
      </w:r>
      <w:r>
        <w:rPr>
          <w:spacing w:val="-2"/>
          <w:w w:val="110"/>
          <w:sz w:val="32"/>
        </w:rPr>
        <w:t>текста)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/>
      </w:pPr>
      <w:r>
        <w:rPr/>
        <w:drawing>
          <wp:anchor distT="0" distB="0" distL="0" distR="0" allowOverlap="1" layoutInCell="1" locked="0" behindDoc="1" simplePos="0" relativeHeight="487454720">
            <wp:simplePos x="0" y="0"/>
            <wp:positionH relativeFrom="page">
              <wp:posOffset>1599689</wp:posOffset>
            </wp:positionH>
            <wp:positionV relativeFrom="paragraph">
              <wp:posOffset>1673065</wp:posOffset>
            </wp:positionV>
            <wp:extent cx="4360931" cy="1158763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Ученики</w:t>
      </w:r>
      <w:r>
        <w:rPr>
          <w:spacing w:val="-3"/>
          <w:w w:val="115"/>
        </w:rPr>
        <w:t> </w:t>
      </w:r>
      <w:r>
        <w:rPr>
          <w:w w:val="115"/>
        </w:rPr>
        <w:t>тренируются</w:t>
      </w:r>
      <w:r>
        <w:rPr>
          <w:spacing w:val="-3"/>
          <w:w w:val="115"/>
        </w:rPr>
        <w:t> </w:t>
      </w:r>
      <w:r>
        <w:rPr>
          <w:w w:val="115"/>
        </w:rPr>
        <w:t>угадывать</w:t>
      </w:r>
      <w:r>
        <w:rPr>
          <w:spacing w:val="-3"/>
          <w:w w:val="115"/>
        </w:rPr>
        <w:t> </w:t>
      </w:r>
      <w:r>
        <w:rPr>
          <w:w w:val="115"/>
        </w:rPr>
        <w:t>слова</w:t>
      </w:r>
      <w:r>
        <w:rPr>
          <w:spacing w:val="-3"/>
          <w:w w:val="115"/>
        </w:rPr>
        <w:t> </w:t>
      </w:r>
      <w:r>
        <w:rPr>
          <w:w w:val="115"/>
        </w:rPr>
        <w:t>в предложении по их началу, что ускоряет процесс восприятия информации. Например, можно </w:t>
      </w:r>
      <w:r>
        <w:rPr>
          <w:w w:val="110"/>
        </w:rPr>
        <w:t>показывать начало фразы и предлагать ученикам ее </w:t>
      </w:r>
      <w:r>
        <w:rPr>
          <w:spacing w:val="-2"/>
          <w:w w:val="115"/>
        </w:rPr>
        <w:t>завершить.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Чтение</w:t>
      </w:r>
      <w:r>
        <w:rPr>
          <w:spacing w:val="11"/>
          <w:w w:val="110"/>
          <w:sz w:val="32"/>
        </w:rPr>
        <w:t> </w:t>
      </w:r>
      <w:r>
        <w:rPr>
          <w:w w:val="110"/>
          <w:sz w:val="32"/>
        </w:rPr>
        <w:t>без</w:t>
      </w:r>
      <w:r>
        <w:rPr>
          <w:spacing w:val="11"/>
          <w:w w:val="110"/>
          <w:sz w:val="32"/>
        </w:rPr>
        <w:t> </w:t>
      </w:r>
      <w:r>
        <w:rPr>
          <w:spacing w:val="-2"/>
          <w:w w:val="110"/>
          <w:sz w:val="32"/>
        </w:rPr>
        <w:t>регрессий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 w:right="302"/>
      </w:pPr>
      <w:r>
        <w:rPr>
          <w:w w:val="110"/>
        </w:rPr>
        <w:t>Регрессии – это возврат к уже прочитанным словам </w:t>
      </w:r>
      <w:r>
        <w:rPr>
          <w:w w:val="115"/>
        </w:rPr>
        <w:t>или фразам. Чтобы их минимизировать, можно: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23"/>
      </w:pPr>
      <w:r>
        <w:rPr>
          <w:w w:val="110"/>
        </w:rPr>
        <w:t>Читать</w:t>
      </w:r>
      <w:r>
        <w:rPr>
          <w:spacing w:val="30"/>
          <w:w w:val="110"/>
        </w:rPr>
        <w:t> </w:t>
      </w:r>
      <w:r>
        <w:rPr>
          <w:w w:val="110"/>
        </w:rPr>
        <w:t>текст,</w:t>
      </w:r>
      <w:r>
        <w:rPr>
          <w:spacing w:val="30"/>
          <w:w w:val="110"/>
        </w:rPr>
        <w:t> </w:t>
      </w:r>
      <w:r>
        <w:rPr>
          <w:w w:val="110"/>
        </w:rPr>
        <w:t>закрывая</w:t>
      </w:r>
      <w:r>
        <w:rPr>
          <w:spacing w:val="30"/>
          <w:w w:val="110"/>
        </w:rPr>
        <w:t> </w:t>
      </w:r>
      <w:r>
        <w:rPr>
          <w:w w:val="110"/>
        </w:rPr>
        <w:t>уже</w:t>
      </w:r>
      <w:r>
        <w:rPr>
          <w:spacing w:val="30"/>
          <w:w w:val="110"/>
        </w:rPr>
        <w:t> </w:t>
      </w:r>
      <w:r>
        <w:rPr>
          <w:w w:val="110"/>
        </w:rPr>
        <w:t>прочитанные</w:t>
      </w:r>
      <w:r>
        <w:rPr>
          <w:spacing w:val="30"/>
          <w:w w:val="110"/>
        </w:rPr>
        <w:t> </w:t>
      </w:r>
      <w:r>
        <w:rPr>
          <w:spacing w:val="-2"/>
          <w:w w:val="110"/>
        </w:rPr>
        <w:t>строки.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/>
      </w:pPr>
      <w:r>
        <w:rPr>
          <w:w w:val="110"/>
        </w:rPr>
        <w:t>Тренироваться на специально подобранных упражнениях, где возвращение к предыдущим словам </w:t>
      </w:r>
      <w:r>
        <w:rPr>
          <w:spacing w:val="-2"/>
          <w:w w:val="110"/>
        </w:rPr>
        <w:t>невозможно.</w:t>
      </w:r>
    </w:p>
    <w:p>
      <w:pPr>
        <w:pStyle w:val="BodyText"/>
        <w:spacing w:after="0" w:line="324" w:lineRule="auto"/>
        <w:sectPr>
          <w:pgSz w:w="11910" w:h="16840"/>
          <w:pgMar w:header="0" w:footer="1353" w:top="1380" w:bottom="1560" w:left="1417" w:right="1417"/>
        </w:sectPr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204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Чтение</w:t>
      </w:r>
      <w:r>
        <w:rPr>
          <w:spacing w:val="28"/>
          <w:w w:val="115"/>
          <w:sz w:val="32"/>
        </w:rPr>
        <w:t> </w:t>
      </w:r>
      <w:r>
        <w:rPr>
          <w:spacing w:val="-2"/>
          <w:w w:val="115"/>
          <w:sz w:val="32"/>
        </w:rPr>
        <w:t>блоками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 w:right="302"/>
      </w:pPr>
      <w:r>
        <w:rPr>
          <w:w w:val="110"/>
        </w:rPr>
        <w:t>Ученики должны воспринимать текст не по отдельным словам, а целыми фразами. Для этого можно использовать: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BodyText"/>
        <w:spacing w:line="324" w:lineRule="auto"/>
        <w:ind w:left="23" w:right="302"/>
      </w:pPr>
      <w:r>
        <w:rPr/>
        <w:drawing>
          <wp:anchor distT="0" distB="0" distL="0" distR="0" allowOverlap="1" layoutInCell="1" locked="0" behindDoc="1" simplePos="0" relativeHeight="487455232">
            <wp:simplePos x="0" y="0"/>
            <wp:positionH relativeFrom="page">
              <wp:posOffset>1599689</wp:posOffset>
            </wp:positionH>
            <wp:positionV relativeFrom="paragraph">
              <wp:posOffset>1031770</wp:posOffset>
            </wp:positionV>
            <wp:extent cx="4360931" cy="1158763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Постепенное расширение зоны восприятия (например, сначала читать по 2 слова, затем по 3 и </w:t>
      </w:r>
      <w:r>
        <w:rPr>
          <w:spacing w:val="-2"/>
          <w:w w:val="110"/>
        </w:rPr>
        <w:t>т.д.).</w:t>
      </w:r>
    </w:p>
    <w:p>
      <w:pPr>
        <w:pStyle w:val="BodyText"/>
      </w:pPr>
    </w:p>
    <w:p>
      <w:pPr>
        <w:pStyle w:val="BodyText"/>
        <w:spacing w:before="69"/>
      </w:pPr>
    </w:p>
    <w:p>
      <w:pPr>
        <w:pStyle w:val="BodyText"/>
        <w:spacing w:line="324" w:lineRule="auto"/>
        <w:ind w:left="23"/>
      </w:pPr>
      <w:r>
        <w:rPr>
          <w:w w:val="115"/>
        </w:rPr>
        <w:t>Упражнения</w:t>
      </w:r>
      <w:r>
        <w:rPr>
          <w:spacing w:val="-16"/>
          <w:w w:val="115"/>
        </w:rPr>
        <w:t> </w:t>
      </w:r>
      <w:r>
        <w:rPr>
          <w:w w:val="115"/>
        </w:rPr>
        <w:t>на</w:t>
      </w:r>
      <w:r>
        <w:rPr>
          <w:spacing w:val="-16"/>
          <w:w w:val="115"/>
        </w:rPr>
        <w:t> </w:t>
      </w:r>
      <w:r>
        <w:rPr>
          <w:w w:val="115"/>
        </w:rPr>
        <w:t>нахождение</w:t>
      </w:r>
      <w:r>
        <w:rPr>
          <w:spacing w:val="-16"/>
          <w:w w:val="115"/>
        </w:rPr>
        <w:t> </w:t>
      </w:r>
      <w:r>
        <w:rPr>
          <w:w w:val="115"/>
        </w:rPr>
        <w:t>ключевых</w:t>
      </w:r>
      <w:r>
        <w:rPr>
          <w:spacing w:val="-16"/>
          <w:w w:val="115"/>
        </w:rPr>
        <w:t> </w:t>
      </w:r>
      <w:r>
        <w:rPr>
          <w:w w:val="115"/>
        </w:rPr>
        <w:t>слов</w:t>
      </w:r>
      <w:r>
        <w:rPr>
          <w:spacing w:val="-16"/>
          <w:w w:val="115"/>
        </w:rPr>
        <w:t> </w:t>
      </w:r>
      <w:r>
        <w:rPr>
          <w:w w:val="115"/>
        </w:rPr>
        <w:t>в </w:t>
      </w:r>
      <w:r>
        <w:rPr>
          <w:spacing w:val="-2"/>
          <w:w w:val="115"/>
        </w:rPr>
        <w:t>предложениях.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pStyle w:val="ListParagraph"/>
        <w:numPr>
          <w:ilvl w:val="0"/>
          <w:numId w:val="2"/>
        </w:numPr>
        <w:tabs>
          <w:tab w:pos="364" w:val="left" w:leader="none"/>
        </w:tabs>
        <w:spacing w:line="240" w:lineRule="auto" w:before="0" w:after="0"/>
        <w:ind w:left="364" w:right="0" w:hanging="341"/>
        <w:jc w:val="left"/>
        <w:rPr>
          <w:sz w:val="32"/>
        </w:rPr>
      </w:pPr>
      <w:r>
        <w:rPr>
          <w:w w:val="110"/>
          <w:sz w:val="32"/>
        </w:rPr>
        <w:t>Игровые</w:t>
      </w:r>
      <w:r>
        <w:rPr>
          <w:spacing w:val="-2"/>
          <w:w w:val="110"/>
          <w:sz w:val="32"/>
        </w:rPr>
        <w:t> формы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spacing w:line="324" w:lineRule="auto"/>
        <w:ind w:left="23" w:right="1685"/>
        <w:jc w:val="both"/>
      </w:pPr>
      <w:r>
        <w:rPr>
          <w:w w:val="110"/>
        </w:rPr>
        <w:t>Игра – один из самых эффективных способов обучения. Для развития скорочтения можно </w:t>
      </w:r>
      <w:r>
        <w:rPr>
          <w:spacing w:val="-2"/>
          <w:w w:val="110"/>
        </w:rPr>
        <w:t>использовать:</w:t>
      </w:r>
    </w:p>
    <w:p>
      <w:pPr>
        <w:pStyle w:val="BodyText"/>
      </w:pPr>
    </w:p>
    <w:p>
      <w:pPr>
        <w:pStyle w:val="BodyText"/>
        <w:spacing w:before="29"/>
      </w:pPr>
    </w:p>
    <w:p>
      <w:pPr>
        <w:pStyle w:val="BodyText"/>
        <w:spacing w:line="324" w:lineRule="auto"/>
        <w:ind w:left="23"/>
      </w:pPr>
      <w:r>
        <w:rPr>
          <w:w w:val="110"/>
        </w:rPr>
        <w:t>Соревнования на скорость чтения – кто быстрее прочитает и перескажет текст.</w:t>
      </w:r>
    </w:p>
    <w:p>
      <w:pPr>
        <w:pStyle w:val="BodyText"/>
        <w:spacing w:after="0" w:line="324" w:lineRule="auto"/>
        <w:sectPr>
          <w:pgSz w:w="11910" w:h="16840"/>
          <w:pgMar w:header="0" w:footer="1353" w:top="1920" w:bottom="1540" w:left="1417" w:right="1417"/>
        </w:sectPr>
      </w:pPr>
    </w:p>
    <w:p>
      <w:pPr>
        <w:pStyle w:val="BodyText"/>
        <w:spacing w:line="324" w:lineRule="auto" w:before="204"/>
        <w:ind w:left="23"/>
      </w:pPr>
      <w:r>
        <w:rPr>
          <w:w w:val="115"/>
        </w:rPr>
        <w:t>Чтение</w:t>
      </w:r>
      <w:r>
        <w:rPr>
          <w:spacing w:val="-19"/>
          <w:w w:val="115"/>
        </w:rPr>
        <w:t> </w:t>
      </w:r>
      <w:r>
        <w:rPr>
          <w:w w:val="115"/>
        </w:rPr>
        <w:t>с</w:t>
      </w:r>
      <w:r>
        <w:rPr>
          <w:spacing w:val="-19"/>
          <w:w w:val="115"/>
        </w:rPr>
        <w:t> </w:t>
      </w:r>
      <w:r>
        <w:rPr>
          <w:w w:val="115"/>
        </w:rPr>
        <w:t>пропусками</w:t>
      </w:r>
      <w:r>
        <w:rPr>
          <w:spacing w:val="-19"/>
          <w:w w:val="115"/>
        </w:rPr>
        <w:t> </w:t>
      </w:r>
      <w:r>
        <w:rPr>
          <w:w w:val="115"/>
        </w:rPr>
        <w:t>–</w:t>
      </w:r>
      <w:r>
        <w:rPr>
          <w:spacing w:val="-19"/>
          <w:w w:val="115"/>
        </w:rPr>
        <w:t> </w:t>
      </w:r>
      <w:r>
        <w:rPr>
          <w:w w:val="115"/>
        </w:rPr>
        <w:t>ученики</w:t>
      </w:r>
      <w:r>
        <w:rPr>
          <w:spacing w:val="-19"/>
          <w:w w:val="115"/>
        </w:rPr>
        <w:t> </w:t>
      </w:r>
      <w:r>
        <w:rPr>
          <w:w w:val="115"/>
        </w:rPr>
        <w:t>читают</w:t>
      </w:r>
      <w:r>
        <w:rPr>
          <w:spacing w:val="-19"/>
          <w:w w:val="115"/>
        </w:rPr>
        <w:t> </w:t>
      </w:r>
      <w:r>
        <w:rPr>
          <w:w w:val="115"/>
        </w:rPr>
        <w:t>текст,</w:t>
      </w:r>
      <w:r>
        <w:rPr>
          <w:spacing w:val="-19"/>
          <w:w w:val="115"/>
        </w:rPr>
        <w:t> </w:t>
      </w:r>
      <w:r>
        <w:rPr>
          <w:w w:val="115"/>
        </w:rPr>
        <w:t>а</w:t>
      </w:r>
      <w:r>
        <w:rPr>
          <w:spacing w:val="-19"/>
          <w:w w:val="115"/>
        </w:rPr>
        <w:t> </w:t>
      </w:r>
      <w:r>
        <w:rPr>
          <w:w w:val="115"/>
        </w:rPr>
        <w:t>затем пытаются вспомнить пропущенные слова.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324" w:lineRule="auto"/>
        <w:ind w:left="23" w:right="302"/>
      </w:pPr>
      <w:r>
        <w:rPr>
          <w:w w:val="115"/>
        </w:rPr>
        <w:t>Чтение</w:t>
      </w:r>
      <w:r>
        <w:rPr>
          <w:spacing w:val="-21"/>
          <w:w w:val="115"/>
        </w:rPr>
        <w:t> </w:t>
      </w:r>
      <w:r>
        <w:rPr>
          <w:w w:val="115"/>
        </w:rPr>
        <w:t>с</w:t>
      </w:r>
      <w:r>
        <w:rPr>
          <w:spacing w:val="-20"/>
          <w:w w:val="115"/>
        </w:rPr>
        <w:t> </w:t>
      </w:r>
      <w:r>
        <w:rPr>
          <w:w w:val="115"/>
        </w:rPr>
        <w:t>неожиданными</w:t>
      </w:r>
      <w:r>
        <w:rPr>
          <w:spacing w:val="-20"/>
          <w:w w:val="115"/>
        </w:rPr>
        <w:t> </w:t>
      </w:r>
      <w:r>
        <w:rPr>
          <w:w w:val="115"/>
        </w:rPr>
        <w:t>остановками</w:t>
      </w:r>
      <w:r>
        <w:rPr>
          <w:spacing w:val="-21"/>
          <w:w w:val="115"/>
        </w:rPr>
        <w:t> </w:t>
      </w:r>
      <w:r>
        <w:rPr>
          <w:w w:val="115"/>
        </w:rPr>
        <w:t>–</w:t>
      </w:r>
      <w:r>
        <w:rPr>
          <w:spacing w:val="-20"/>
          <w:w w:val="115"/>
        </w:rPr>
        <w:t> </w:t>
      </w:r>
      <w:r>
        <w:rPr>
          <w:w w:val="115"/>
        </w:rPr>
        <w:t>ученик читает</w:t>
      </w:r>
      <w:r>
        <w:rPr>
          <w:spacing w:val="-7"/>
          <w:w w:val="115"/>
        </w:rPr>
        <w:t> </w:t>
      </w:r>
      <w:r>
        <w:rPr>
          <w:w w:val="115"/>
        </w:rPr>
        <w:t>текст,</w:t>
      </w:r>
      <w:r>
        <w:rPr>
          <w:spacing w:val="-7"/>
          <w:w w:val="115"/>
        </w:rPr>
        <w:t> </w:t>
      </w:r>
      <w:r>
        <w:rPr>
          <w:w w:val="115"/>
        </w:rPr>
        <w:t>а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случайный</w:t>
      </w:r>
      <w:r>
        <w:rPr>
          <w:spacing w:val="-7"/>
          <w:w w:val="115"/>
        </w:rPr>
        <w:t> </w:t>
      </w:r>
      <w:r>
        <w:rPr>
          <w:w w:val="115"/>
        </w:rPr>
        <w:t>момент</w:t>
      </w:r>
      <w:r>
        <w:rPr>
          <w:spacing w:val="-7"/>
          <w:w w:val="115"/>
        </w:rPr>
        <w:t> </w:t>
      </w:r>
      <w:r>
        <w:rPr>
          <w:w w:val="115"/>
        </w:rPr>
        <w:t>его</w:t>
      </w:r>
      <w:r>
        <w:rPr>
          <w:spacing w:val="-7"/>
          <w:w w:val="115"/>
        </w:rPr>
        <w:t> </w:t>
      </w:r>
      <w:r>
        <w:rPr>
          <w:w w:val="115"/>
        </w:rPr>
        <w:t>просят остановиться и пересказать прочитанное.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9"/>
      </w:pPr>
    </w:p>
    <w:p>
      <w:pPr>
        <w:pStyle w:val="BodyText"/>
        <w:spacing w:line="324" w:lineRule="auto"/>
        <w:ind w:left="23"/>
      </w:pPr>
      <w:r>
        <w:rPr/>
        <w:drawing>
          <wp:anchor distT="0" distB="0" distL="0" distR="0" allowOverlap="1" layoutInCell="1" locked="0" behindDoc="1" simplePos="0" relativeHeight="487455744">
            <wp:simplePos x="0" y="0"/>
            <wp:positionH relativeFrom="page">
              <wp:posOffset>1599689</wp:posOffset>
            </wp:positionH>
            <wp:positionV relativeFrom="paragraph">
              <wp:posOffset>289504</wp:posOffset>
            </wp:positionV>
            <wp:extent cx="4360931" cy="1158763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Практическое применение скорочтения на уроках русского языка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324" w:lineRule="auto"/>
        <w:ind w:left="23"/>
      </w:pPr>
      <w:r>
        <w:rPr>
          <w:w w:val="110"/>
        </w:rPr>
        <w:t>Чтобы скорочтение стало полезным инструментом в обучении, его необходимо систематически внедрять в образовательный процесс. Учитель может:</w:t>
      </w:r>
    </w:p>
    <w:p>
      <w:pPr>
        <w:pStyle w:val="BodyText"/>
      </w:pPr>
    </w:p>
    <w:p>
      <w:pPr>
        <w:pStyle w:val="BodyText"/>
        <w:spacing w:before="70"/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324" w:lineRule="auto" w:before="0" w:after="0"/>
        <w:ind w:left="23" w:right="936" w:firstLine="0"/>
        <w:jc w:val="left"/>
        <w:rPr>
          <w:sz w:val="32"/>
        </w:rPr>
      </w:pPr>
      <w:r>
        <w:rPr>
          <w:w w:val="110"/>
          <w:sz w:val="32"/>
        </w:rPr>
        <w:t>Выделять 5-7 минут на развитие скорочтения в начале каждого урока.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0"/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324" w:lineRule="auto" w:before="0" w:after="0"/>
        <w:ind w:left="23" w:right="1575" w:firstLine="0"/>
        <w:jc w:val="left"/>
        <w:rPr>
          <w:sz w:val="32"/>
        </w:rPr>
      </w:pPr>
      <w:r>
        <w:rPr>
          <w:w w:val="110"/>
          <w:sz w:val="32"/>
        </w:rPr>
        <w:t>Использовать упражнения для тренировки скорости восприятия текста.</w:t>
      </w:r>
    </w:p>
    <w:p>
      <w:pPr>
        <w:pStyle w:val="ListParagraph"/>
        <w:spacing w:after="0" w:line="324" w:lineRule="auto"/>
        <w:jc w:val="left"/>
        <w:rPr>
          <w:sz w:val="32"/>
        </w:rPr>
        <w:sectPr>
          <w:pgSz w:w="11910" w:h="16840"/>
          <w:pgMar w:header="0" w:footer="1353" w:top="1920" w:bottom="156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324" w:lineRule="auto" w:before="204" w:after="0"/>
        <w:ind w:left="23" w:right="1086" w:firstLine="0"/>
        <w:jc w:val="left"/>
        <w:rPr>
          <w:sz w:val="32"/>
        </w:rPr>
      </w:pPr>
      <w:r>
        <w:rPr>
          <w:spacing w:val="-2"/>
          <w:w w:val="115"/>
          <w:sz w:val="32"/>
        </w:rPr>
        <w:t>Поощрять</w:t>
      </w:r>
      <w:r>
        <w:rPr>
          <w:spacing w:val="-18"/>
          <w:w w:val="115"/>
          <w:sz w:val="32"/>
        </w:rPr>
        <w:t> </w:t>
      </w:r>
      <w:r>
        <w:rPr>
          <w:spacing w:val="-2"/>
          <w:w w:val="115"/>
          <w:sz w:val="32"/>
        </w:rPr>
        <w:t>учеников</w:t>
      </w:r>
      <w:r>
        <w:rPr>
          <w:spacing w:val="-18"/>
          <w:w w:val="115"/>
          <w:sz w:val="32"/>
        </w:rPr>
        <w:t> </w:t>
      </w:r>
      <w:r>
        <w:rPr>
          <w:spacing w:val="-2"/>
          <w:w w:val="115"/>
          <w:sz w:val="32"/>
        </w:rPr>
        <w:t>за</w:t>
      </w:r>
      <w:r>
        <w:rPr>
          <w:spacing w:val="-18"/>
          <w:w w:val="115"/>
          <w:sz w:val="32"/>
        </w:rPr>
        <w:t> </w:t>
      </w:r>
      <w:r>
        <w:rPr>
          <w:spacing w:val="-2"/>
          <w:w w:val="115"/>
          <w:sz w:val="32"/>
        </w:rPr>
        <w:t>прогресс</w:t>
      </w:r>
      <w:r>
        <w:rPr>
          <w:spacing w:val="-18"/>
          <w:w w:val="115"/>
          <w:sz w:val="32"/>
        </w:rPr>
        <w:t> </w:t>
      </w:r>
      <w:r>
        <w:rPr>
          <w:spacing w:val="-2"/>
          <w:w w:val="115"/>
          <w:sz w:val="32"/>
        </w:rPr>
        <w:t>и</w:t>
      </w:r>
      <w:r>
        <w:rPr>
          <w:spacing w:val="-18"/>
          <w:w w:val="115"/>
          <w:sz w:val="32"/>
        </w:rPr>
        <w:t> </w:t>
      </w:r>
      <w:r>
        <w:rPr>
          <w:spacing w:val="-2"/>
          <w:w w:val="115"/>
          <w:sz w:val="32"/>
        </w:rPr>
        <w:t>развитие</w:t>
      </w:r>
      <w:r>
        <w:rPr>
          <w:spacing w:val="-18"/>
          <w:w w:val="115"/>
          <w:sz w:val="32"/>
        </w:rPr>
        <w:t> </w:t>
      </w:r>
      <w:r>
        <w:rPr>
          <w:spacing w:val="-2"/>
          <w:w w:val="115"/>
          <w:sz w:val="32"/>
        </w:rPr>
        <w:t>их навыков.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1"/>
      </w:pPr>
    </w:p>
    <w:p>
      <w:pPr>
        <w:pStyle w:val="ListParagraph"/>
        <w:numPr>
          <w:ilvl w:val="0"/>
          <w:numId w:val="3"/>
        </w:numPr>
        <w:tabs>
          <w:tab w:pos="364" w:val="left" w:leader="none"/>
        </w:tabs>
        <w:spacing w:line="324" w:lineRule="auto" w:before="0" w:after="0"/>
        <w:ind w:left="23" w:right="2245" w:firstLine="0"/>
        <w:jc w:val="left"/>
        <w:rPr>
          <w:sz w:val="32"/>
        </w:rPr>
      </w:pPr>
      <w:r>
        <w:rPr>
          <w:w w:val="110"/>
          <w:sz w:val="32"/>
        </w:rPr>
        <w:t>Включать элементы скорочтения в самостоятельные и контрольные работы.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5"/>
      </w:pPr>
    </w:p>
    <w:p>
      <w:pPr>
        <w:pStyle w:val="BodyText"/>
        <w:spacing w:line="324" w:lineRule="auto"/>
        <w:ind w:left="23"/>
      </w:pPr>
      <w:r>
        <w:rPr/>
        <w:drawing>
          <wp:anchor distT="0" distB="0" distL="0" distR="0" allowOverlap="1" layoutInCell="1" locked="0" behindDoc="1" simplePos="0" relativeHeight="487456256">
            <wp:simplePos x="0" y="0"/>
            <wp:positionH relativeFrom="page">
              <wp:posOffset>1599689</wp:posOffset>
            </wp:positionH>
            <wp:positionV relativeFrom="paragraph">
              <wp:posOffset>-234375</wp:posOffset>
            </wp:positionV>
            <wp:extent cx="4360931" cy="115876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Применение скорочтения эффективно в разных видах работы на уроках русского языка: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324" w:lineRule="auto"/>
        <w:ind w:left="23"/>
      </w:pPr>
      <w:r>
        <w:rPr>
          <w:spacing w:val="-2"/>
          <w:w w:val="115"/>
        </w:rPr>
        <w:t>При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изучении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орфографических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и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пунктуационных правил.</w:t>
      </w: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ind w:left="23"/>
      </w:pPr>
      <w:r>
        <w:rPr>
          <w:w w:val="110"/>
        </w:rPr>
        <w:t>В</w:t>
      </w:r>
      <w:r>
        <w:rPr>
          <w:spacing w:val="32"/>
          <w:w w:val="110"/>
        </w:rPr>
        <w:t> </w:t>
      </w:r>
      <w:r>
        <w:rPr>
          <w:w w:val="110"/>
        </w:rPr>
        <w:t>анализе</w:t>
      </w:r>
      <w:r>
        <w:rPr>
          <w:spacing w:val="32"/>
          <w:w w:val="110"/>
        </w:rPr>
        <w:t> </w:t>
      </w:r>
      <w:r>
        <w:rPr>
          <w:w w:val="110"/>
        </w:rPr>
        <w:t>художественных</w:t>
      </w:r>
      <w:r>
        <w:rPr>
          <w:spacing w:val="32"/>
          <w:w w:val="110"/>
        </w:rPr>
        <w:t> </w:t>
      </w:r>
      <w:r>
        <w:rPr>
          <w:spacing w:val="-2"/>
          <w:w w:val="110"/>
        </w:rPr>
        <w:t>текстов.</w:t>
      </w:r>
    </w:p>
    <w:p>
      <w:pPr>
        <w:pStyle w:val="BodyText"/>
      </w:pPr>
    </w:p>
    <w:p>
      <w:pPr>
        <w:pStyle w:val="BodyText"/>
        <w:spacing w:before="204"/>
      </w:pPr>
    </w:p>
    <w:p>
      <w:pPr>
        <w:pStyle w:val="BodyText"/>
        <w:ind w:left="23"/>
      </w:pPr>
      <w:r>
        <w:rPr>
          <w:spacing w:val="-2"/>
          <w:w w:val="115"/>
        </w:rPr>
        <w:t>При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работе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с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текстами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на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экзаменах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и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тестах.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pStyle w:val="BodyText"/>
        <w:ind w:left="23"/>
      </w:pPr>
      <w:r>
        <w:rPr>
          <w:spacing w:val="-2"/>
          <w:w w:val="110"/>
        </w:rPr>
        <w:t>Вывод</w:t>
      </w:r>
    </w:p>
    <w:p>
      <w:pPr>
        <w:pStyle w:val="BodyText"/>
        <w:spacing w:after="0"/>
        <w:sectPr>
          <w:pgSz w:w="11910" w:h="16840"/>
          <w:pgMar w:header="0" w:footer="1353" w:top="1920" w:bottom="1560" w:left="1417" w:right="1417"/>
        </w:sectPr>
      </w:pPr>
    </w:p>
    <w:p>
      <w:pPr>
        <w:pStyle w:val="BodyText"/>
        <w:spacing w:line="324" w:lineRule="auto" w:before="204"/>
        <w:ind w:left="23"/>
      </w:pPr>
      <w:r>
        <w:rPr>
          <w:w w:val="115"/>
        </w:rPr>
        <w:t>Скорочтение</w:t>
      </w:r>
      <w:r>
        <w:rPr>
          <w:spacing w:val="-20"/>
          <w:w w:val="115"/>
        </w:rPr>
        <w:t> </w:t>
      </w:r>
      <w:r>
        <w:rPr>
          <w:w w:val="115"/>
        </w:rPr>
        <w:t>–</w:t>
      </w:r>
      <w:r>
        <w:rPr>
          <w:spacing w:val="-20"/>
          <w:w w:val="115"/>
        </w:rPr>
        <w:t> </w:t>
      </w:r>
      <w:r>
        <w:rPr>
          <w:w w:val="115"/>
        </w:rPr>
        <w:t>это</w:t>
      </w:r>
      <w:r>
        <w:rPr>
          <w:spacing w:val="-20"/>
          <w:w w:val="115"/>
        </w:rPr>
        <w:t> </w:t>
      </w:r>
      <w:r>
        <w:rPr>
          <w:w w:val="115"/>
        </w:rPr>
        <w:t>не</w:t>
      </w:r>
      <w:r>
        <w:rPr>
          <w:spacing w:val="-20"/>
          <w:w w:val="115"/>
        </w:rPr>
        <w:t> </w:t>
      </w:r>
      <w:r>
        <w:rPr>
          <w:w w:val="115"/>
        </w:rPr>
        <w:t>просто</w:t>
      </w:r>
      <w:r>
        <w:rPr>
          <w:spacing w:val="-20"/>
          <w:w w:val="115"/>
        </w:rPr>
        <w:t> </w:t>
      </w:r>
      <w:r>
        <w:rPr>
          <w:w w:val="115"/>
        </w:rPr>
        <w:t>способ</w:t>
      </w:r>
      <w:r>
        <w:rPr>
          <w:spacing w:val="-20"/>
          <w:w w:val="115"/>
        </w:rPr>
        <w:t> </w:t>
      </w:r>
      <w:r>
        <w:rPr>
          <w:w w:val="115"/>
        </w:rPr>
        <w:t>быстрее</w:t>
      </w:r>
      <w:r>
        <w:rPr>
          <w:spacing w:val="-20"/>
          <w:w w:val="115"/>
        </w:rPr>
        <w:t> </w:t>
      </w:r>
      <w:r>
        <w:rPr>
          <w:w w:val="115"/>
        </w:rPr>
        <w:t>читать. Это важный навык, который помогает ученикам глубже понимать информацию, повышать концентрацию и улучшать память. Регулярные тренировки</w:t>
      </w:r>
      <w:r>
        <w:rPr>
          <w:spacing w:val="-15"/>
          <w:w w:val="115"/>
        </w:rPr>
        <w:t> </w:t>
      </w:r>
      <w:r>
        <w:rPr>
          <w:w w:val="115"/>
        </w:rPr>
        <w:t>скорочтения</w:t>
      </w:r>
      <w:r>
        <w:rPr>
          <w:spacing w:val="-15"/>
          <w:w w:val="115"/>
        </w:rPr>
        <w:t> </w:t>
      </w:r>
      <w:r>
        <w:rPr>
          <w:w w:val="115"/>
        </w:rPr>
        <w:t>на</w:t>
      </w:r>
      <w:r>
        <w:rPr>
          <w:spacing w:val="-15"/>
          <w:w w:val="115"/>
        </w:rPr>
        <w:t> </w:t>
      </w:r>
      <w:r>
        <w:rPr>
          <w:w w:val="115"/>
        </w:rPr>
        <w:t>уроках</w:t>
      </w:r>
      <w:r>
        <w:rPr>
          <w:spacing w:val="-15"/>
          <w:w w:val="115"/>
        </w:rPr>
        <w:t> </w:t>
      </w:r>
      <w:r>
        <w:rPr>
          <w:w w:val="115"/>
        </w:rPr>
        <w:t>русского</w:t>
      </w:r>
      <w:r>
        <w:rPr>
          <w:spacing w:val="-15"/>
          <w:w w:val="115"/>
        </w:rPr>
        <w:t> </w:t>
      </w:r>
      <w:r>
        <w:rPr>
          <w:w w:val="115"/>
        </w:rPr>
        <w:t>языка </w:t>
      </w:r>
      <w:r>
        <w:rPr>
          <w:w w:val="110"/>
        </w:rPr>
        <w:t>позволяют не только ускорить работу с текстами, но и </w:t>
      </w:r>
      <w:r>
        <w:rPr>
          <w:w w:val="115"/>
        </w:rPr>
        <w:t>развивать критическое мышление, расширять словарный запас и повышать грамотность.</w:t>
      </w:r>
    </w:p>
    <w:p>
      <w:pPr>
        <w:pStyle w:val="BodyText"/>
      </w:pPr>
    </w:p>
    <w:p>
      <w:pPr>
        <w:pStyle w:val="BodyText"/>
        <w:spacing w:before="61"/>
      </w:pPr>
    </w:p>
    <w:p>
      <w:pPr>
        <w:pStyle w:val="BodyText"/>
        <w:spacing w:line="324" w:lineRule="auto"/>
        <w:ind w:left="23"/>
      </w:pPr>
      <w:r>
        <w:rPr/>
        <w:drawing>
          <wp:anchor distT="0" distB="0" distL="0" distR="0" allowOverlap="1" layoutInCell="1" locked="0" behindDoc="1" simplePos="0" relativeHeight="487456768">
            <wp:simplePos x="0" y="0"/>
            <wp:positionH relativeFrom="page">
              <wp:posOffset>1599689</wp:posOffset>
            </wp:positionH>
            <wp:positionV relativeFrom="paragraph">
              <wp:posOffset>273684</wp:posOffset>
            </wp:positionV>
            <wp:extent cx="4360931" cy="1158763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0931" cy="11587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Таким образом, внедрение скорочтения в образовательный процесс – это шаг к более эффективному и продуктивному обучению, который помогает ученикам лучше справляться с учебной нагрузкой и повышать свою успеваемость.</w:t>
      </w:r>
    </w:p>
    <w:sectPr>
      <w:pgSz w:w="11910" w:h="16840"/>
      <w:pgMar w:header="0" w:footer="1353" w:top="1920" w:bottom="15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ill Sans MT">
    <w:altName w:val="Gill Sans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1648">
              <wp:simplePos x="0" y="0"/>
              <wp:positionH relativeFrom="page">
                <wp:posOffset>901700</wp:posOffset>
              </wp:positionH>
              <wp:positionV relativeFrom="page">
                <wp:posOffset>9680946</wp:posOffset>
              </wp:positionV>
              <wp:extent cx="5545455" cy="436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545455" cy="436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Gill Sans MT"/>
                              <w:sz w:val="24"/>
                            </w:rPr>
                          </w:pP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Created</w:t>
                          </w:r>
                          <w:r>
                            <w:rPr>
                              <w:rFonts w:ascii="Gill Sans MT"/>
                              <w:color w:val="FF0000"/>
                              <w:spacing w:val="4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with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an</w:t>
                          </w:r>
                          <w:r>
                            <w:rPr>
                              <w:rFonts w:ascii="Gill Sans MT"/>
                              <w:color w:val="FF0000"/>
                              <w:spacing w:val="4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evaluation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copy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Gill Sans MT"/>
                              <w:color w:val="FF0000"/>
                              <w:spacing w:val="4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Aspose.Words.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Gill Sans MT"/>
                              <w:color w:val="FF0000"/>
                              <w:spacing w:val="4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discover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full</w:t>
                          </w:r>
                          <w:r>
                            <w:rPr>
                              <w:rFonts w:ascii="Gill Sans MT"/>
                              <w:color w:val="FF0000"/>
                              <w:spacing w:val="4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z w:val="24"/>
                            </w:rPr>
                            <w:t>versions</w:t>
                          </w:r>
                          <w:r>
                            <w:rPr>
                              <w:rFonts w:ascii="Gill Sans MT"/>
                              <w:color w:val="FF0000"/>
                              <w:spacing w:val="4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pacing w:val="-5"/>
                              <w:sz w:val="24"/>
                            </w:rPr>
                            <w:t>of</w:t>
                          </w:r>
                        </w:p>
                        <w:p>
                          <w:pPr>
                            <w:spacing w:before="89"/>
                            <w:ind w:left="20" w:right="0" w:firstLine="0"/>
                            <w:jc w:val="left"/>
                            <w:rPr>
                              <w:rFonts w:ascii="Gill Sans MT"/>
                              <w:sz w:val="24"/>
                            </w:rPr>
                          </w:pPr>
                          <w:r>
                            <w:rPr>
                              <w:rFonts w:ascii="Gill Sans MT"/>
                              <w:color w:val="FF0000"/>
                              <w:w w:val="110"/>
                              <w:sz w:val="24"/>
                            </w:rPr>
                            <w:t>our</w:t>
                          </w:r>
                          <w:r>
                            <w:rPr>
                              <w:rFonts w:ascii="Gill Sans MT"/>
                              <w:color w:val="FF0000"/>
                              <w:spacing w:val="-5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w w:val="110"/>
                              <w:sz w:val="24"/>
                            </w:rPr>
                            <w:t>APIs</w:t>
                          </w:r>
                          <w:r>
                            <w:rPr>
                              <w:rFonts w:ascii="Gill Sans MT"/>
                              <w:color w:val="FF0000"/>
                              <w:spacing w:val="-3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w w:val="110"/>
                              <w:sz w:val="24"/>
                            </w:rPr>
                            <w:t>please</w:t>
                          </w:r>
                          <w:r>
                            <w:rPr>
                              <w:rFonts w:ascii="Gill Sans MT"/>
                              <w:color w:val="FF0000"/>
                              <w:spacing w:val="-2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w w:val="110"/>
                              <w:sz w:val="24"/>
                            </w:rPr>
                            <w:t>visit:</w:t>
                          </w:r>
                          <w:r>
                            <w:rPr>
                              <w:rFonts w:ascii="Gill Sans MT"/>
                              <w:color w:val="FF0000"/>
                              <w:spacing w:val="-1"/>
                              <w:w w:val="1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Gill Sans MT"/>
                              <w:color w:val="FF0000"/>
                              <w:spacing w:val="-2"/>
                              <w:w w:val="110"/>
                              <w:sz w:val="24"/>
                            </w:rPr>
                            <w:t>https://products.aspose.com/words/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pt;margin-top:762.279236pt;width:436.65pt;height:34.4pt;mso-position-horizontal-relative:page;mso-position-vertical-relative:page;z-index:-15864832" type="#_x0000_t202" id="docshape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Gill Sans MT"/>
                        <w:sz w:val="24"/>
                      </w:rPr>
                    </w:pPr>
                    <w:r>
                      <w:rPr>
                        <w:rFonts w:ascii="Gill Sans MT"/>
                        <w:color w:val="FF0000"/>
                        <w:sz w:val="24"/>
                      </w:rPr>
                      <w:t>Created</w:t>
                    </w:r>
                    <w:r>
                      <w:rPr>
                        <w:rFonts w:ascii="Gill Sans MT"/>
                        <w:color w:val="FF0000"/>
                        <w:spacing w:val="4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with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an</w:t>
                    </w:r>
                    <w:r>
                      <w:rPr>
                        <w:rFonts w:ascii="Gill Sans MT"/>
                        <w:color w:val="FF0000"/>
                        <w:spacing w:val="4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evaluation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copy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color w:val="FF0000"/>
                        <w:spacing w:val="4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Aspose.Words.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To</w:t>
                    </w:r>
                    <w:r>
                      <w:rPr>
                        <w:rFonts w:ascii="Gill Sans MT"/>
                        <w:color w:val="FF0000"/>
                        <w:spacing w:val="4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discover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the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full</w:t>
                    </w:r>
                    <w:r>
                      <w:rPr>
                        <w:rFonts w:ascii="Gill Sans MT"/>
                        <w:color w:val="FF0000"/>
                        <w:spacing w:val="4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z w:val="24"/>
                      </w:rPr>
                      <w:t>versions</w:t>
                    </w:r>
                    <w:r>
                      <w:rPr>
                        <w:rFonts w:ascii="Gill Sans MT"/>
                        <w:color w:val="FF0000"/>
                        <w:spacing w:val="4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pacing w:val="-5"/>
                        <w:sz w:val="24"/>
                      </w:rPr>
                      <w:t>of</w:t>
                    </w:r>
                  </w:p>
                  <w:p>
                    <w:pPr>
                      <w:spacing w:before="89"/>
                      <w:ind w:left="20" w:right="0" w:firstLine="0"/>
                      <w:jc w:val="left"/>
                      <w:rPr>
                        <w:rFonts w:ascii="Gill Sans MT"/>
                        <w:sz w:val="24"/>
                      </w:rPr>
                    </w:pPr>
                    <w:r>
                      <w:rPr>
                        <w:rFonts w:ascii="Gill Sans MT"/>
                        <w:color w:val="FF0000"/>
                        <w:w w:val="110"/>
                        <w:sz w:val="24"/>
                      </w:rPr>
                      <w:t>our</w:t>
                    </w:r>
                    <w:r>
                      <w:rPr>
                        <w:rFonts w:ascii="Gill Sans MT"/>
                        <w:color w:val="FF0000"/>
                        <w:spacing w:val="-5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w w:val="110"/>
                        <w:sz w:val="24"/>
                      </w:rPr>
                      <w:t>APIs</w:t>
                    </w:r>
                    <w:r>
                      <w:rPr>
                        <w:rFonts w:ascii="Gill Sans MT"/>
                        <w:color w:val="FF0000"/>
                        <w:spacing w:val="-3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w w:val="110"/>
                        <w:sz w:val="24"/>
                      </w:rPr>
                      <w:t>please</w:t>
                    </w:r>
                    <w:r>
                      <w:rPr>
                        <w:rFonts w:ascii="Gill Sans MT"/>
                        <w:color w:val="FF0000"/>
                        <w:spacing w:val="-2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w w:val="110"/>
                        <w:sz w:val="24"/>
                      </w:rPr>
                      <w:t>visit:</w:t>
                    </w:r>
                    <w:r>
                      <w:rPr>
                        <w:rFonts w:ascii="Gill Sans MT"/>
                        <w:color w:val="FF0000"/>
                        <w:spacing w:val="-1"/>
                        <w:w w:val="1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color w:val="FF0000"/>
                        <w:spacing w:val="-2"/>
                        <w:w w:val="110"/>
                        <w:sz w:val="24"/>
                      </w:rPr>
                      <w:t>https://products.aspose.com/words/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23" w:hanging="3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0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6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1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6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1" w:hanging="34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365" w:hanging="3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1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2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73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4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16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7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58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29" w:hanging="34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3" w:hanging="34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06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5" w:hanging="3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30" w:hanging="3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5" w:hanging="3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40" w:hanging="3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46" w:hanging="3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51" w:hanging="3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56" w:hanging="3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61" w:hanging="343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3"/>
    </w:pPr>
    <w:rPr>
      <w:rFonts w:ascii="Cambria" w:hAnsi="Cambria" w:eastAsia="Cambria" w:cs="Cambr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zhenianikulshina@gmail.com</dc:creator>
  <dcterms:created xsi:type="dcterms:W3CDTF">2025-09-22T04:05:10Z</dcterms:created>
  <dcterms:modified xsi:type="dcterms:W3CDTF">2025-09-22T04:05:10Z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2025-09-22T00:00:00Z</vt:filetime>
  </property>
  <property fmtid="{D5CDD505-2E9C-101B-9397-08002B2CF9AE}" pid="5" name="Producer">
    <vt:lpwstr>3-Heights(TM) PDF Security Shell 4.8.25.2 (http://www.pdf-tools.com)</vt:lpwstr>
  </property>
</Properties>
</file>