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3CB27" w14:textId="77777777" w:rsidR="009D1132" w:rsidRPr="009D1132" w:rsidRDefault="009D1132" w:rsidP="009D113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9D113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РЕКОМЕНДАЦИИ ПО ОРГАНИЗАЦИИ ИНКЛЮЗИВНОЙ ОБРАЗОВАТЕЛЬНОЙ СРЕДЫ В ДОО</w:t>
      </w:r>
    </w:p>
    <w:p w14:paraId="41ED2ACB" w14:textId="02A4AF51" w:rsidR="000022A7" w:rsidRPr="000022A7" w:rsidRDefault="000022A7" w:rsidP="000022A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22A7">
        <w:rPr>
          <w:rFonts w:ascii="Times New Roman" w:hAnsi="Times New Roman" w:cs="Times New Roman"/>
          <w:sz w:val="28"/>
          <w:szCs w:val="28"/>
        </w:rPr>
        <w:t>Организация инклюзивной образовательной среды в дошкольных образовательных организациях (ДОО) предполагает создание условий, обеспечивающих равный доступ детей с особыми образовательными потребностями (детей с ограниченными возможностями здоровья, детей-инвалидов, детей с особенностями развития) к качественному образованию и социализации. Вот конкретные рекомендации, основанные на передовом опыте российского образования и рекомендациях Министерства просвещения РФ:</w:t>
      </w:r>
    </w:p>
    <w:p w14:paraId="428F930D" w14:textId="703E571E" w:rsidR="000022A7" w:rsidRPr="000022A7" w:rsidRDefault="000022A7" w:rsidP="000022A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22A7">
        <w:rPr>
          <w:rFonts w:ascii="Times New Roman" w:hAnsi="Times New Roman" w:cs="Times New Roman"/>
          <w:sz w:val="28"/>
          <w:szCs w:val="28"/>
        </w:rPr>
        <w:t>ОСНОВНЫЕ НАПРАВЛЕНИЯ ОРГАНИЗАЦИИ ИНКЛЮЗИВНОГО ОБРАЗОВАТЕЛЬНОГО ПРОСТРАНСТВА.</w:t>
      </w:r>
    </w:p>
    <w:p w14:paraId="19092361" w14:textId="77777777" w:rsidR="000022A7" w:rsidRPr="000022A7" w:rsidRDefault="000022A7" w:rsidP="000022A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022A7">
        <w:rPr>
          <w:rFonts w:ascii="Times New Roman" w:hAnsi="Times New Roman" w:cs="Times New Roman"/>
          <w:b/>
          <w:bCs/>
          <w:sz w:val="28"/>
          <w:szCs w:val="28"/>
        </w:rPr>
        <w:t>1. Психолого-педагогическое сопровождение</w:t>
      </w:r>
    </w:p>
    <w:p w14:paraId="0E9F08EC" w14:textId="77777777" w:rsidR="000022A7" w:rsidRPr="000022A7" w:rsidRDefault="000022A7" w:rsidP="000022A7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2A7">
        <w:rPr>
          <w:rFonts w:ascii="Times New Roman" w:hAnsi="Times New Roman" w:cs="Times New Roman"/>
          <w:sz w:val="28"/>
          <w:szCs w:val="28"/>
          <w:u w:val="single"/>
        </w:rPr>
        <w:t>Психологическая диагностика</w:t>
      </w:r>
      <w:r w:rsidRPr="000022A7">
        <w:rPr>
          <w:rFonts w:ascii="Times New Roman" w:hAnsi="Times New Roman" w:cs="Times New Roman"/>
          <w:sz w:val="28"/>
          <w:szCs w:val="28"/>
        </w:rPr>
        <w:t>: Регулярное проведение комплексной диагностики уровня развития ребенка, выявление индивидуальных особенностей каждого воспитанника.</w:t>
      </w:r>
    </w:p>
    <w:p w14:paraId="0626008F" w14:textId="77777777" w:rsidR="000022A7" w:rsidRPr="000022A7" w:rsidRDefault="000022A7" w:rsidP="000022A7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2A7">
        <w:rPr>
          <w:rFonts w:ascii="Times New Roman" w:hAnsi="Times New Roman" w:cs="Times New Roman"/>
          <w:sz w:val="28"/>
          <w:szCs w:val="28"/>
          <w:u w:val="single"/>
        </w:rPr>
        <w:t>Индивидуальные образовательные маршруты:</w:t>
      </w:r>
      <w:r w:rsidRPr="000022A7">
        <w:rPr>
          <w:rFonts w:ascii="Times New Roman" w:hAnsi="Times New Roman" w:cs="Times New Roman"/>
          <w:sz w:val="28"/>
          <w:szCs w:val="28"/>
        </w:rPr>
        <w:t xml:space="preserve"> Составление индивидуального плана обучения и воспитания с учетом психофизического состояния ребенка и рекомендаций специалистов.</w:t>
      </w:r>
    </w:p>
    <w:p w14:paraId="7AF0119D" w14:textId="77777777" w:rsidR="000022A7" w:rsidRPr="000022A7" w:rsidRDefault="000022A7" w:rsidP="000022A7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2A7">
        <w:rPr>
          <w:rFonts w:ascii="Times New Roman" w:hAnsi="Times New Roman" w:cs="Times New Roman"/>
          <w:sz w:val="28"/>
          <w:szCs w:val="28"/>
          <w:u w:val="single"/>
        </w:rPr>
        <w:t>Работа с семьей</w:t>
      </w:r>
      <w:r w:rsidRPr="000022A7">
        <w:rPr>
          <w:rFonts w:ascii="Times New Roman" w:hAnsi="Times New Roman" w:cs="Times New Roman"/>
          <w:sz w:val="28"/>
          <w:szCs w:val="28"/>
        </w:rPr>
        <w:t>: Организация консультаций родителей, привлечение семьи к воспитательному процессу, обеспечение преемственности между детским садом и домом.</w:t>
      </w:r>
    </w:p>
    <w:p w14:paraId="66E09F8E" w14:textId="77777777" w:rsidR="000022A7" w:rsidRPr="000022A7" w:rsidRDefault="000022A7" w:rsidP="000022A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022A7">
        <w:rPr>
          <w:rFonts w:ascii="Times New Roman" w:hAnsi="Times New Roman" w:cs="Times New Roman"/>
          <w:b/>
          <w:bCs/>
          <w:sz w:val="28"/>
          <w:szCs w:val="28"/>
        </w:rPr>
        <w:t>2. Материально-техническое оснащение</w:t>
      </w:r>
    </w:p>
    <w:p w14:paraId="5255FD9A" w14:textId="77777777" w:rsidR="000022A7" w:rsidRPr="000022A7" w:rsidRDefault="000022A7" w:rsidP="000022A7">
      <w:pPr>
        <w:pStyle w:val="a7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72D">
        <w:rPr>
          <w:rFonts w:ascii="Times New Roman" w:hAnsi="Times New Roman" w:cs="Times New Roman"/>
          <w:sz w:val="28"/>
          <w:szCs w:val="28"/>
          <w:u w:val="single"/>
        </w:rPr>
        <w:t>Доступная среда</w:t>
      </w:r>
      <w:r w:rsidRPr="000022A7">
        <w:rPr>
          <w:rFonts w:ascii="Times New Roman" w:hAnsi="Times New Roman" w:cs="Times New Roman"/>
          <w:sz w:val="28"/>
          <w:szCs w:val="28"/>
        </w:rPr>
        <w:t>: Обеспечение доступности помещений детского сада для детей с ограниченными физическими возможностями (пандусы, поручни, лифты).</w:t>
      </w:r>
    </w:p>
    <w:p w14:paraId="47EECFD1" w14:textId="77777777" w:rsidR="000022A7" w:rsidRPr="000022A7" w:rsidRDefault="000022A7" w:rsidP="000022A7">
      <w:pPr>
        <w:pStyle w:val="a7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72D">
        <w:rPr>
          <w:rFonts w:ascii="Times New Roman" w:hAnsi="Times New Roman" w:cs="Times New Roman"/>
          <w:sz w:val="28"/>
          <w:szCs w:val="28"/>
          <w:u w:val="single"/>
        </w:rPr>
        <w:t>Специальное оборудование</w:t>
      </w:r>
      <w:r w:rsidRPr="000022A7">
        <w:rPr>
          <w:rFonts w:ascii="Times New Roman" w:hAnsi="Times New Roman" w:cs="Times New Roman"/>
          <w:sz w:val="28"/>
          <w:szCs w:val="28"/>
        </w:rPr>
        <w:t>: Использование специализированного оборудования (игрушки, дидактический материал, компьютерные программы), адаптированного для особых потребностей воспитанников.</w:t>
      </w:r>
    </w:p>
    <w:p w14:paraId="13AC1ACA" w14:textId="56575944" w:rsidR="000022A7" w:rsidRPr="008931CA" w:rsidRDefault="000022A7" w:rsidP="008931CA">
      <w:pPr>
        <w:pStyle w:val="a7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72D">
        <w:rPr>
          <w:rFonts w:ascii="Times New Roman" w:hAnsi="Times New Roman" w:cs="Times New Roman"/>
          <w:sz w:val="28"/>
          <w:szCs w:val="28"/>
          <w:u w:val="single"/>
        </w:rPr>
        <w:lastRenderedPageBreak/>
        <w:t>Комфортные условия пребывания</w:t>
      </w:r>
      <w:r w:rsidRPr="000022A7">
        <w:rPr>
          <w:rFonts w:ascii="Times New Roman" w:hAnsi="Times New Roman" w:cs="Times New Roman"/>
          <w:sz w:val="28"/>
          <w:szCs w:val="28"/>
        </w:rPr>
        <w:t>: Создание комфортной обстановки в группах, включая спокойные зоны отдыха, тихие места для занятий и творчества.</w:t>
      </w:r>
    </w:p>
    <w:p w14:paraId="4C8C8382" w14:textId="61267332" w:rsidR="000022A7" w:rsidRPr="000022A7" w:rsidRDefault="008931CA" w:rsidP="000022A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0022A7" w:rsidRPr="000022A7">
        <w:rPr>
          <w:rFonts w:ascii="Times New Roman" w:hAnsi="Times New Roman" w:cs="Times New Roman"/>
          <w:b/>
          <w:bCs/>
          <w:sz w:val="28"/>
          <w:szCs w:val="28"/>
        </w:rPr>
        <w:t>. Социально-коммуникативное развитие</w:t>
      </w:r>
    </w:p>
    <w:p w14:paraId="459E010C" w14:textId="77777777" w:rsidR="000022A7" w:rsidRPr="000022A7" w:rsidRDefault="000022A7" w:rsidP="000022A7">
      <w:pPr>
        <w:pStyle w:val="a7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2A7">
        <w:rPr>
          <w:rFonts w:ascii="Times New Roman" w:hAnsi="Times New Roman" w:cs="Times New Roman"/>
          <w:sz w:val="28"/>
          <w:szCs w:val="28"/>
          <w:u w:val="single"/>
        </w:rPr>
        <w:t>Формирование социальных компетенций</w:t>
      </w:r>
      <w:r w:rsidRPr="000022A7">
        <w:rPr>
          <w:rFonts w:ascii="Times New Roman" w:hAnsi="Times New Roman" w:cs="Times New Roman"/>
          <w:sz w:val="28"/>
          <w:szCs w:val="28"/>
        </w:rPr>
        <w:t>: Развитие коммуникативных навыков, формирование способности взаимодействовать со сверстниками и взрослыми.</w:t>
      </w:r>
    </w:p>
    <w:p w14:paraId="599AF5A3" w14:textId="77777777" w:rsidR="000022A7" w:rsidRPr="000022A7" w:rsidRDefault="000022A7" w:rsidP="000022A7">
      <w:pPr>
        <w:pStyle w:val="a7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2A7">
        <w:rPr>
          <w:rFonts w:ascii="Times New Roman" w:hAnsi="Times New Roman" w:cs="Times New Roman"/>
          <w:sz w:val="28"/>
          <w:szCs w:val="28"/>
          <w:u w:val="single"/>
        </w:rPr>
        <w:t>Поддержка инициативности</w:t>
      </w:r>
      <w:r w:rsidRPr="000022A7">
        <w:rPr>
          <w:rFonts w:ascii="Times New Roman" w:hAnsi="Times New Roman" w:cs="Times New Roman"/>
          <w:sz w:val="28"/>
          <w:szCs w:val="28"/>
        </w:rPr>
        <w:t>: Поощрение инициативы и самостоятельности детей, предоставление возможностей для проявления лидерских качеств.</w:t>
      </w:r>
    </w:p>
    <w:p w14:paraId="28CE449C" w14:textId="77777777" w:rsidR="000022A7" w:rsidRPr="000022A7" w:rsidRDefault="000022A7" w:rsidP="000022A7">
      <w:pPr>
        <w:pStyle w:val="a7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2A7">
        <w:rPr>
          <w:rFonts w:ascii="Times New Roman" w:hAnsi="Times New Roman" w:cs="Times New Roman"/>
          <w:sz w:val="28"/>
          <w:szCs w:val="28"/>
          <w:u w:val="single"/>
        </w:rPr>
        <w:t>Создание условий для интеграции</w:t>
      </w:r>
      <w:r w:rsidRPr="000022A7">
        <w:rPr>
          <w:rFonts w:ascii="Times New Roman" w:hAnsi="Times New Roman" w:cs="Times New Roman"/>
          <w:sz w:val="28"/>
          <w:szCs w:val="28"/>
        </w:rPr>
        <w:t>: Проведение совместных мероприятий, праздников, игр, способствующих формированию дружественных отношений среди всех участников образовательного процесса.</w:t>
      </w:r>
    </w:p>
    <w:p w14:paraId="0C2AD8B6" w14:textId="6F80E50C" w:rsidR="000022A7" w:rsidRPr="000022A7" w:rsidRDefault="008931CA" w:rsidP="000022A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0022A7" w:rsidRPr="000022A7">
        <w:rPr>
          <w:rFonts w:ascii="Times New Roman" w:hAnsi="Times New Roman" w:cs="Times New Roman"/>
          <w:b/>
          <w:bCs/>
          <w:sz w:val="28"/>
          <w:szCs w:val="28"/>
        </w:rPr>
        <w:t>. Педагогические технологии</w:t>
      </w:r>
    </w:p>
    <w:p w14:paraId="62C86EE5" w14:textId="77777777" w:rsidR="000022A7" w:rsidRPr="000022A7" w:rsidRDefault="000022A7" w:rsidP="000022A7">
      <w:pPr>
        <w:pStyle w:val="a7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2A7">
        <w:rPr>
          <w:rFonts w:ascii="Times New Roman" w:hAnsi="Times New Roman" w:cs="Times New Roman"/>
          <w:sz w:val="28"/>
          <w:szCs w:val="28"/>
          <w:u w:val="single"/>
        </w:rPr>
        <w:t>Использование игровых технологий</w:t>
      </w:r>
      <w:r w:rsidRPr="000022A7">
        <w:rPr>
          <w:rFonts w:ascii="Times New Roman" w:hAnsi="Times New Roman" w:cs="Times New Roman"/>
          <w:sz w:val="28"/>
          <w:szCs w:val="28"/>
        </w:rPr>
        <w:t>: Применение развивающих игр, направленных на коррекцию недостатков физического и умственного развития.</w:t>
      </w:r>
    </w:p>
    <w:p w14:paraId="3E532A8C" w14:textId="77777777" w:rsidR="000022A7" w:rsidRPr="000022A7" w:rsidRDefault="000022A7" w:rsidP="000022A7">
      <w:pPr>
        <w:pStyle w:val="a7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2A7">
        <w:rPr>
          <w:rFonts w:ascii="Times New Roman" w:hAnsi="Times New Roman" w:cs="Times New Roman"/>
          <w:sz w:val="28"/>
          <w:szCs w:val="28"/>
          <w:u w:val="single"/>
        </w:rPr>
        <w:t>Дифференцированный подход</w:t>
      </w:r>
      <w:r w:rsidRPr="000022A7">
        <w:rPr>
          <w:rFonts w:ascii="Times New Roman" w:hAnsi="Times New Roman" w:cs="Times New Roman"/>
          <w:sz w:val="28"/>
          <w:szCs w:val="28"/>
        </w:rPr>
        <w:t>: Подбор методов и форм обучения, соответствующих индивидуальным особенностям каждого ребенка.</w:t>
      </w:r>
    </w:p>
    <w:p w14:paraId="17941128" w14:textId="77777777" w:rsidR="000022A7" w:rsidRPr="000022A7" w:rsidRDefault="000022A7" w:rsidP="000022A7">
      <w:pPr>
        <w:pStyle w:val="a7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2A7">
        <w:rPr>
          <w:rFonts w:ascii="Times New Roman" w:hAnsi="Times New Roman" w:cs="Times New Roman"/>
          <w:sz w:val="28"/>
          <w:szCs w:val="28"/>
          <w:u w:val="single"/>
        </w:rPr>
        <w:t>Активизация познавательной активности</w:t>
      </w:r>
      <w:r w:rsidRPr="000022A7">
        <w:rPr>
          <w:rFonts w:ascii="Times New Roman" w:hAnsi="Times New Roman" w:cs="Times New Roman"/>
          <w:sz w:val="28"/>
          <w:szCs w:val="28"/>
        </w:rPr>
        <w:t>: Стимулирование интереса к окружающему миру, расширение кругозора, повышение мотивации к познанию нового.</w:t>
      </w:r>
    </w:p>
    <w:p w14:paraId="15690BCB" w14:textId="3EDFF312" w:rsidR="00054B7F" w:rsidRDefault="000022A7" w:rsidP="008931C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22A7">
        <w:rPr>
          <w:rFonts w:ascii="Times New Roman" w:hAnsi="Times New Roman" w:cs="Times New Roman"/>
          <w:sz w:val="28"/>
          <w:szCs w:val="28"/>
        </w:rPr>
        <w:t>Таким образом, реализация указанных направлений позволит создать благоприятные условия для успешной адаптации и полноценного участия детей с особыми образовательными потребностями в учебно-воспитательном процессе дошкольного образовательного учреждения.</w:t>
      </w:r>
    </w:p>
    <w:p w14:paraId="13F5BAAC" w14:textId="37F8A0FF" w:rsidR="00054B7F" w:rsidRPr="00054B7F" w:rsidRDefault="008931CA" w:rsidP="00567E8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054B7F">
        <w:rPr>
          <w:rFonts w:ascii="Times New Roman" w:hAnsi="Times New Roman" w:cs="Times New Roman"/>
          <w:sz w:val="28"/>
          <w:szCs w:val="28"/>
        </w:rPr>
        <w:t>ЕКОМЕНДАЦИИ ПО ОРГАНИЗАЦИИ ИНКЛЮЗИВНО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054B7F">
        <w:rPr>
          <w:rFonts w:ascii="Times New Roman" w:hAnsi="Times New Roman" w:cs="Times New Roman"/>
          <w:sz w:val="28"/>
          <w:szCs w:val="28"/>
        </w:rPr>
        <w:t xml:space="preserve"> ОБРАЗОВАТЕЛЬНО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054B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ПРОЦЕССА</w:t>
      </w:r>
      <w:r w:rsidRPr="00054B7F">
        <w:rPr>
          <w:rFonts w:ascii="Times New Roman" w:hAnsi="Times New Roman" w:cs="Times New Roman"/>
          <w:sz w:val="28"/>
          <w:szCs w:val="28"/>
        </w:rPr>
        <w:t xml:space="preserve"> В ДОО:</w:t>
      </w:r>
    </w:p>
    <w:p w14:paraId="550723DC" w14:textId="77777777" w:rsidR="00054B7F" w:rsidRPr="00054B7F" w:rsidRDefault="00054B7F" w:rsidP="008931CA">
      <w:pPr>
        <w:numPr>
          <w:ilvl w:val="0"/>
          <w:numId w:val="16"/>
        </w:numPr>
        <w:spacing w:after="0" w:line="360" w:lineRule="auto"/>
        <w:ind w:left="0" w:firstLine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31CA">
        <w:rPr>
          <w:rFonts w:ascii="Times New Roman" w:hAnsi="Times New Roman" w:cs="Times New Roman"/>
          <w:i/>
          <w:iCs/>
          <w:sz w:val="28"/>
          <w:szCs w:val="28"/>
        </w:rPr>
        <w:t>Индивидуализация образовательного процесса</w:t>
      </w:r>
      <w:r w:rsidRPr="00054B7F">
        <w:rPr>
          <w:rFonts w:ascii="Times New Roman" w:hAnsi="Times New Roman" w:cs="Times New Roman"/>
          <w:sz w:val="28"/>
          <w:szCs w:val="28"/>
        </w:rPr>
        <w:t xml:space="preserve">. Разработка индивидуальных образовательных маршрутов, учёт особенностей развития </w:t>
      </w:r>
      <w:r w:rsidRPr="00054B7F">
        <w:rPr>
          <w:rFonts w:ascii="Times New Roman" w:hAnsi="Times New Roman" w:cs="Times New Roman"/>
          <w:sz w:val="28"/>
          <w:szCs w:val="28"/>
        </w:rPr>
        <w:lastRenderedPageBreak/>
        <w:t>каждого дошкольника, адаптация программного содержания под возможности ребёнка, гибкий подход к организации режима дня и занятий.</w:t>
      </w:r>
    </w:p>
    <w:p w14:paraId="0DF7A4CA" w14:textId="77777777" w:rsidR="00054B7F" w:rsidRPr="00054B7F" w:rsidRDefault="00054B7F" w:rsidP="008931CA">
      <w:pPr>
        <w:numPr>
          <w:ilvl w:val="0"/>
          <w:numId w:val="16"/>
        </w:numPr>
        <w:spacing w:after="0" w:line="360" w:lineRule="auto"/>
        <w:ind w:left="0" w:firstLine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31CA">
        <w:rPr>
          <w:rFonts w:ascii="Times New Roman" w:hAnsi="Times New Roman" w:cs="Times New Roman"/>
          <w:i/>
          <w:iCs/>
          <w:sz w:val="28"/>
          <w:szCs w:val="28"/>
        </w:rPr>
        <w:t>Использование специальных методов и приёмов обучения</w:t>
      </w:r>
      <w:r w:rsidRPr="00054B7F">
        <w:rPr>
          <w:rFonts w:ascii="Times New Roman" w:hAnsi="Times New Roman" w:cs="Times New Roman"/>
          <w:sz w:val="28"/>
          <w:szCs w:val="28"/>
        </w:rPr>
        <w:t>. Применение альтернативных систем коммуникации, внедрение методик сенсорной интеграции, использование элементов арт-терапии и музыкотерапии, адаптация дидактических материалов под особенности восприятия.</w:t>
      </w:r>
    </w:p>
    <w:p w14:paraId="70798224" w14:textId="77777777" w:rsidR="00054B7F" w:rsidRPr="00054B7F" w:rsidRDefault="00054B7F" w:rsidP="008931CA">
      <w:pPr>
        <w:numPr>
          <w:ilvl w:val="0"/>
          <w:numId w:val="16"/>
        </w:numPr>
        <w:spacing w:after="0" w:line="360" w:lineRule="auto"/>
        <w:ind w:left="0" w:firstLine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31CA">
        <w:rPr>
          <w:rFonts w:ascii="Times New Roman" w:hAnsi="Times New Roman" w:cs="Times New Roman"/>
          <w:i/>
          <w:iCs/>
          <w:sz w:val="28"/>
          <w:szCs w:val="28"/>
        </w:rPr>
        <w:t>Организация коррекционно-развивающих занятий</w:t>
      </w:r>
      <w:r w:rsidRPr="00054B7F">
        <w:rPr>
          <w:rFonts w:ascii="Times New Roman" w:hAnsi="Times New Roman" w:cs="Times New Roman"/>
          <w:sz w:val="28"/>
          <w:szCs w:val="28"/>
        </w:rPr>
        <w:t>. Проведение индивидуальных и подгрупповых занятий со специалистами, интеграция коррекционной работы в различные виды деятельности, использование игровых методов в коррекционном процессе, разработка системы мониторинга эффективности занятий.</w:t>
      </w:r>
    </w:p>
    <w:p w14:paraId="00829817" w14:textId="77777777" w:rsidR="00054B7F" w:rsidRPr="00054B7F" w:rsidRDefault="00054B7F" w:rsidP="008931CA">
      <w:pPr>
        <w:numPr>
          <w:ilvl w:val="0"/>
          <w:numId w:val="16"/>
        </w:numPr>
        <w:spacing w:after="0" w:line="360" w:lineRule="auto"/>
        <w:ind w:left="0" w:firstLine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31CA">
        <w:rPr>
          <w:rFonts w:ascii="Times New Roman" w:hAnsi="Times New Roman" w:cs="Times New Roman"/>
          <w:i/>
          <w:iCs/>
          <w:sz w:val="28"/>
          <w:szCs w:val="28"/>
        </w:rPr>
        <w:t>Создание инклюзивной среды</w:t>
      </w:r>
      <w:r w:rsidRPr="00054B7F">
        <w:rPr>
          <w:rFonts w:ascii="Times New Roman" w:hAnsi="Times New Roman" w:cs="Times New Roman"/>
          <w:sz w:val="28"/>
          <w:szCs w:val="28"/>
        </w:rPr>
        <w:t>. Формирование толерантного отношения у всех участников образовательного процесса, организация совместных мероприятий и праздников, адаптация предметно-пространственной среды для всех воспитанников, внедрение технологий социализации и взаимодействия дошкольников.</w:t>
      </w:r>
    </w:p>
    <w:p w14:paraId="2D116B52" w14:textId="77777777" w:rsidR="00054B7F" w:rsidRPr="00054B7F" w:rsidRDefault="00054B7F" w:rsidP="008931CA">
      <w:pPr>
        <w:numPr>
          <w:ilvl w:val="0"/>
          <w:numId w:val="16"/>
        </w:numPr>
        <w:spacing w:after="0" w:line="360" w:lineRule="auto"/>
        <w:ind w:left="0" w:firstLine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31CA">
        <w:rPr>
          <w:rFonts w:ascii="Times New Roman" w:hAnsi="Times New Roman" w:cs="Times New Roman"/>
          <w:i/>
          <w:iCs/>
          <w:sz w:val="28"/>
          <w:szCs w:val="28"/>
        </w:rPr>
        <w:t>Постоянный мониторинг развития ребёнка</w:t>
      </w:r>
      <w:r w:rsidRPr="00054B7F">
        <w:rPr>
          <w:rFonts w:ascii="Times New Roman" w:hAnsi="Times New Roman" w:cs="Times New Roman"/>
          <w:sz w:val="28"/>
          <w:szCs w:val="28"/>
        </w:rPr>
        <w:t>. Регулярная диагностика достижений воспитанника, ведение дневников наблюдений, проведение психолого-педагогических консилиумов, корректировка индивидуальных программ на основе результатов мониторинга.</w:t>
      </w:r>
    </w:p>
    <w:p w14:paraId="104EEEC7" w14:textId="77777777" w:rsidR="00054B7F" w:rsidRPr="00054B7F" w:rsidRDefault="00054B7F" w:rsidP="008931CA">
      <w:pPr>
        <w:numPr>
          <w:ilvl w:val="0"/>
          <w:numId w:val="16"/>
        </w:numPr>
        <w:spacing w:after="0" w:line="360" w:lineRule="auto"/>
        <w:ind w:left="0" w:firstLine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31CA">
        <w:rPr>
          <w:rFonts w:ascii="Times New Roman" w:hAnsi="Times New Roman" w:cs="Times New Roman"/>
          <w:i/>
          <w:iCs/>
          <w:sz w:val="28"/>
          <w:szCs w:val="28"/>
        </w:rPr>
        <w:t>Взаимодействие с семьёй</w:t>
      </w:r>
      <w:r w:rsidRPr="00054B7F">
        <w:rPr>
          <w:rFonts w:ascii="Times New Roman" w:hAnsi="Times New Roman" w:cs="Times New Roman"/>
          <w:sz w:val="28"/>
          <w:szCs w:val="28"/>
        </w:rPr>
        <w:t>. Вовлечение родителей в образовательный процесс, проведение обучающих семинаров для членов семьи, организация консультаций со специалистами, создание групп поддержки для родителей дошкольников с ОВЗ.</w:t>
      </w:r>
    </w:p>
    <w:p w14:paraId="3F2AF9EF" w14:textId="77777777" w:rsidR="00054B7F" w:rsidRPr="00054B7F" w:rsidRDefault="00054B7F" w:rsidP="008931CA">
      <w:pPr>
        <w:numPr>
          <w:ilvl w:val="0"/>
          <w:numId w:val="16"/>
        </w:numPr>
        <w:spacing w:after="0" w:line="360" w:lineRule="auto"/>
        <w:ind w:left="0" w:firstLine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31CA">
        <w:rPr>
          <w:rFonts w:ascii="Times New Roman" w:hAnsi="Times New Roman" w:cs="Times New Roman"/>
          <w:i/>
          <w:iCs/>
          <w:sz w:val="28"/>
          <w:szCs w:val="28"/>
        </w:rPr>
        <w:t>Междисциплинарный подход</w:t>
      </w:r>
      <w:r w:rsidRPr="00054B7F">
        <w:rPr>
          <w:rFonts w:ascii="Times New Roman" w:hAnsi="Times New Roman" w:cs="Times New Roman"/>
          <w:sz w:val="28"/>
          <w:szCs w:val="28"/>
        </w:rPr>
        <w:t>. Координация работы всех специалистов, разработка комплексных программ сопровождения, проведение совместных занятий разными специалистами, обмен опытом и информацией между педагогами и медицинским персоналом.</w:t>
      </w:r>
    </w:p>
    <w:p w14:paraId="46CD399A" w14:textId="77777777" w:rsidR="008931CA" w:rsidRDefault="00054B7F" w:rsidP="008931CA">
      <w:pPr>
        <w:numPr>
          <w:ilvl w:val="0"/>
          <w:numId w:val="16"/>
        </w:numPr>
        <w:spacing w:after="0" w:line="360" w:lineRule="auto"/>
        <w:ind w:left="0" w:firstLine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31CA">
        <w:rPr>
          <w:rFonts w:ascii="Times New Roman" w:hAnsi="Times New Roman" w:cs="Times New Roman"/>
          <w:i/>
          <w:iCs/>
          <w:sz w:val="28"/>
          <w:szCs w:val="28"/>
        </w:rPr>
        <w:t>Адаптация образовательной программы</w:t>
      </w:r>
      <w:r w:rsidRPr="008931CA">
        <w:rPr>
          <w:rFonts w:ascii="Times New Roman" w:hAnsi="Times New Roman" w:cs="Times New Roman"/>
          <w:sz w:val="28"/>
          <w:szCs w:val="28"/>
        </w:rPr>
        <w:t xml:space="preserve">. </w:t>
      </w:r>
      <w:r w:rsidR="008931CA" w:rsidRPr="008931CA">
        <w:rPr>
          <w:rFonts w:ascii="Times New Roman" w:hAnsi="Times New Roman" w:cs="Times New Roman"/>
          <w:sz w:val="28"/>
          <w:szCs w:val="28"/>
        </w:rPr>
        <w:t xml:space="preserve">Модификация целевых ориентиров под возможности воспитанника, разработка специальных разделов </w:t>
      </w:r>
      <w:r w:rsidR="008931CA" w:rsidRPr="008931CA">
        <w:rPr>
          <w:rFonts w:ascii="Times New Roman" w:hAnsi="Times New Roman" w:cs="Times New Roman"/>
          <w:sz w:val="28"/>
          <w:szCs w:val="28"/>
        </w:rPr>
        <w:lastRenderedPageBreak/>
        <w:t>для коррекционной работы, включение здоровьесберегающих технологий в программу, учёт особенностей развития при планировании образовательных областей.</w:t>
      </w:r>
    </w:p>
    <w:p w14:paraId="4DB28931" w14:textId="725BCCD0" w:rsidR="00054B7F" w:rsidRPr="008931CA" w:rsidRDefault="00054B7F" w:rsidP="008931CA">
      <w:pPr>
        <w:numPr>
          <w:ilvl w:val="0"/>
          <w:numId w:val="16"/>
        </w:numPr>
        <w:spacing w:after="0" w:line="360" w:lineRule="auto"/>
        <w:ind w:left="0" w:firstLine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3C9B">
        <w:rPr>
          <w:rFonts w:ascii="Times New Roman" w:hAnsi="Times New Roman" w:cs="Times New Roman"/>
          <w:i/>
          <w:iCs/>
          <w:sz w:val="28"/>
          <w:szCs w:val="28"/>
        </w:rPr>
        <w:t>Создание специальных образовательных условий</w:t>
      </w:r>
      <w:r w:rsidRPr="008931CA">
        <w:rPr>
          <w:rFonts w:ascii="Times New Roman" w:hAnsi="Times New Roman" w:cs="Times New Roman"/>
          <w:sz w:val="28"/>
          <w:szCs w:val="28"/>
        </w:rPr>
        <w:t>. Обеспечение доступности всех помещений ДОО, использование специального оборудования и технических средств, адаптация учебных материалов и пособий, организация релаксационных зон и сенсорных уголков.</w:t>
      </w:r>
    </w:p>
    <w:p w14:paraId="662B4A8D" w14:textId="77777777" w:rsidR="00443C9B" w:rsidRDefault="00AC1F0B" w:rsidP="000022A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1F0B">
        <w:rPr>
          <w:rFonts w:ascii="Times New Roman" w:hAnsi="Times New Roman" w:cs="Times New Roman"/>
          <w:sz w:val="28"/>
          <w:szCs w:val="28"/>
        </w:rPr>
        <w:t xml:space="preserve">Для создания комфортной среды для детей с ограниченными возможностями здоровья (ОВЗ) в дошкольной группе важно учитывать индивидуальные особенности каждого ребёнка и обеспечить доступность всех пространств группы. </w:t>
      </w:r>
    </w:p>
    <w:p w14:paraId="40F84D62" w14:textId="12FF45F4" w:rsidR="00AC1F0B" w:rsidRPr="00443C9B" w:rsidRDefault="00443C9B" w:rsidP="000022A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3C9B">
        <w:rPr>
          <w:rFonts w:ascii="Times New Roman" w:hAnsi="Times New Roman" w:cs="Times New Roman"/>
          <w:sz w:val="28"/>
          <w:szCs w:val="28"/>
        </w:rPr>
        <w:t>РАССМОТРИМ ОРГАНИЗАЦИЮ ДОСТУПНОЙ И БЕЗОПАСНОЙ СРЕДЫ:</w:t>
      </w:r>
    </w:p>
    <w:p w14:paraId="4C310AEB" w14:textId="37BE6A09" w:rsidR="00AC1F0B" w:rsidRPr="001E272D" w:rsidRDefault="00AC1F0B" w:rsidP="00AC1F0B">
      <w:pPr>
        <w:pStyle w:val="a7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E272D">
        <w:rPr>
          <w:rFonts w:ascii="Times New Roman" w:hAnsi="Times New Roman" w:cs="Times New Roman"/>
          <w:b/>
          <w:bCs/>
          <w:sz w:val="28"/>
          <w:szCs w:val="28"/>
        </w:rPr>
        <w:t>Пространственное зонирование</w:t>
      </w:r>
    </w:p>
    <w:p w14:paraId="107CB29D" w14:textId="77777777" w:rsidR="00AC1F0B" w:rsidRPr="001E272D" w:rsidRDefault="00AC1F0B" w:rsidP="001E272D">
      <w:pPr>
        <w:pStyle w:val="a7"/>
        <w:numPr>
          <w:ilvl w:val="0"/>
          <w:numId w:val="10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1E272D">
        <w:rPr>
          <w:rFonts w:ascii="Times New Roman" w:hAnsi="Times New Roman" w:cs="Times New Roman"/>
          <w:sz w:val="28"/>
          <w:szCs w:val="28"/>
        </w:rPr>
        <w:t>Разделение пространства на функциональные зоны (игровая зона, уголок релаксации, зона самостоятельной игры). Это помогает ребёнку ориентироваться и чувствовать себя комфортно.</w:t>
      </w:r>
    </w:p>
    <w:p w14:paraId="2BA08668" w14:textId="1ADCF154" w:rsidR="00AC1F0B" w:rsidRDefault="00AC1F0B" w:rsidP="001E272D">
      <w:pPr>
        <w:pStyle w:val="a7"/>
        <w:numPr>
          <w:ilvl w:val="0"/>
          <w:numId w:val="10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1E272D">
        <w:rPr>
          <w:rFonts w:ascii="Times New Roman" w:hAnsi="Times New Roman" w:cs="Times New Roman"/>
          <w:sz w:val="28"/>
          <w:szCs w:val="28"/>
        </w:rPr>
        <w:t>Наличие специальных уголков для детей с разными нарушениями (например, сенсорная комната для детей с аутизмом, мягкие коврики для передвижения ползком, удобное пространство для хранения протезов, трости и иных вспомогательных устройств).</w:t>
      </w:r>
    </w:p>
    <w:p w14:paraId="1770B4C9" w14:textId="77777777" w:rsidR="00567E82" w:rsidRPr="00567E82" w:rsidRDefault="00567E82" w:rsidP="00567E82">
      <w:pPr>
        <w:pStyle w:val="a7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67E82">
        <w:rPr>
          <w:rFonts w:ascii="Times New Roman" w:hAnsi="Times New Roman" w:cs="Times New Roman"/>
          <w:b/>
          <w:bCs/>
          <w:sz w:val="28"/>
          <w:szCs w:val="28"/>
        </w:rPr>
        <w:t>Адаптация мебели и оборудования</w:t>
      </w:r>
    </w:p>
    <w:p w14:paraId="59D43033" w14:textId="77777777" w:rsidR="00567E82" w:rsidRPr="00567E82" w:rsidRDefault="00567E82" w:rsidP="00567E82">
      <w:pPr>
        <w:pStyle w:val="a7"/>
        <w:numPr>
          <w:ilvl w:val="0"/>
          <w:numId w:val="11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67E82">
        <w:rPr>
          <w:rFonts w:ascii="Times New Roman" w:hAnsi="Times New Roman" w:cs="Times New Roman"/>
          <w:sz w:val="28"/>
          <w:szCs w:val="28"/>
        </w:rPr>
        <w:t>Высота столов и стульев должна соответствовать росту детей, учитывая использование специализированных кресел-колясок или ортез.</w:t>
      </w:r>
    </w:p>
    <w:p w14:paraId="3C4A02AC" w14:textId="77777777" w:rsidR="00567E82" w:rsidRPr="00567E82" w:rsidRDefault="00567E82" w:rsidP="00567E82">
      <w:pPr>
        <w:pStyle w:val="a7"/>
        <w:numPr>
          <w:ilvl w:val="0"/>
          <w:numId w:val="11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67E82">
        <w:rPr>
          <w:rFonts w:ascii="Times New Roman" w:hAnsi="Times New Roman" w:cs="Times New Roman"/>
          <w:sz w:val="28"/>
          <w:szCs w:val="28"/>
        </w:rPr>
        <w:t>Удобные ручки дверей, легко открывающиеся шкафы и полочки с удобной высотой размещения игрушек и материалов.</w:t>
      </w:r>
    </w:p>
    <w:p w14:paraId="72E28E9F" w14:textId="7E555AC5" w:rsidR="00567E82" w:rsidRDefault="00567E82" w:rsidP="00567E82">
      <w:pPr>
        <w:pStyle w:val="a7"/>
        <w:numPr>
          <w:ilvl w:val="0"/>
          <w:numId w:val="11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67E82">
        <w:rPr>
          <w:rFonts w:ascii="Times New Roman" w:hAnsi="Times New Roman" w:cs="Times New Roman"/>
          <w:sz w:val="28"/>
          <w:szCs w:val="28"/>
        </w:rPr>
        <w:t>Специальные туалеты и душевые кабины с пандусом, перилами и просторностью помещения.</w:t>
      </w:r>
    </w:p>
    <w:p w14:paraId="2C4E8E8C" w14:textId="77777777" w:rsidR="00567E82" w:rsidRPr="00567E82" w:rsidRDefault="00567E82" w:rsidP="00567E82">
      <w:pPr>
        <w:pStyle w:val="a7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67E82">
        <w:rPr>
          <w:rFonts w:ascii="Times New Roman" w:hAnsi="Times New Roman" w:cs="Times New Roman"/>
          <w:b/>
          <w:bCs/>
          <w:sz w:val="28"/>
          <w:szCs w:val="28"/>
        </w:rPr>
        <w:t>Освещение и акустика</w:t>
      </w:r>
    </w:p>
    <w:p w14:paraId="5CBF64B4" w14:textId="77777777" w:rsidR="00567E82" w:rsidRPr="00567E82" w:rsidRDefault="00567E82" w:rsidP="00567E82">
      <w:pPr>
        <w:pStyle w:val="a7"/>
        <w:numPr>
          <w:ilvl w:val="0"/>
          <w:numId w:val="12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67E82">
        <w:rPr>
          <w:rFonts w:ascii="Times New Roman" w:hAnsi="Times New Roman" w:cs="Times New Roman"/>
          <w:sz w:val="28"/>
          <w:szCs w:val="28"/>
        </w:rPr>
        <w:lastRenderedPageBreak/>
        <w:t>Светлые тона стен и достаточный уровень естественного освещения помогают зрительному восприятию, особенно детям с нарушением зрения.</w:t>
      </w:r>
    </w:p>
    <w:p w14:paraId="3587310C" w14:textId="77777777" w:rsidR="00567E82" w:rsidRPr="00567E82" w:rsidRDefault="00567E82" w:rsidP="00567E82">
      <w:pPr>
        <w:pStyle w:val="a7"/>
        <w:numPr>
          <w:ilvl w:val="0"/>
          <w:numId w:val="12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67E82">
        <w:rPr>
          <w:rFonts w:ascii="Times New Roman" w:hAnsi="Times New Roman" w:cs="Times New Roman"/>
          <w:sz w:val="28"/>
          <w:szCs w:val="28"/>
        </w:rPr>
        <w:t>Минимизация шума и эха в помещении (использование звукопоглощающего покрытия пола и потолков).</w:t>
      </w:r>
    </w:p>
    <w:p w14:paraId="66971DDB" w14:textId="1E71632B" w:rsidR="00567E82" w:rsidRDefault="00567E82" w:rsidP="00567E82">
      <w:pPr>
        <w:pStyle w:val="a7"/>
        <w:numPr>
          <w:ilvl w:val="0"/>
          <w:numId w:val="12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67E82">
        <w:rPr>
          <w:rFonts w:ascii="Times New Roman" w:hAnsi="Times New Roman" w:cs="Times New Roman"/>
          <w:sz w:val="28"/>
          <w:szCs w:val="28"/>
        </w:rPr>
        <w:t>Возможность изменения уровня звука (для слуховых аппаратов и аппаратуры усиления речи).</w:t>
      </w:r>
    </w:p>
    <w:p w14:paraId="63AB8FF1" w14:textId="77777777" w:rsidR="00567E82" w:rsidRPr="00567E82" w:rsidRDefault="00567E82" w:rsidP="00567E82">
      <w:pPr>
        <w:pStyle w:val="a7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67E82">
        <w:rPr>
          <w:rFonts w:ascii="Times New Roman" w:hAnsi="Times New Roman" w:cs="Times New Roman"/>
          <w:b/>
          <w:bCs/>
          <w:sz w:val="28"/>
          <w:szCs w:val="28"/>
        </w:rPr>
        <w:t>Доступность пространства</w:t>
      </w:r>
    </w:p>
    <w:p w14:paraId="47BE098F" w14:textId="77777777" w:rsidR="00567E82" w:rsidRPr="00567E82" w:rsidRDefault="00567E82" w:rsidP="00567E82">
      <w:pPr>
        <w:pStyle w:val="a7"/>
        <w:numPr>
          <w:ilvl w:val="0"/>
          <w:numId w:val="13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67E82">
        <w:rPr>
          <w:rFonts w:ascii="Times New Roman" w:hAnsi="Times New Roman" w:cs="Times New Roman"/>
          <w:sz w:val="28"/>
          <w:szCs w:val="28"/>
        </w:rPr>
        <w:t>Широкий проход между мебелью позволяет свободно передвигаться на колясках или инвалидных устройствах.</w:t>
      </w:r>
    </w:p>
    <w:p w14:paraId="60819A33" w14:textId="77777777" w:rsidR="00567E82" w:rsidRPr="00567E82" w:rsidRDefault="00567E82" w:rsidP="00567E82">
      <w:pPr>
        <w:pStyle w:val="a7"/>
        <w:numPr>
          <w:ilvl w:val="0"/>
          <w:numId w:val="13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67E82">
        <w:rPr>
          <w:rFonts w:ascii="Times New Roman" w:hAnsi="Times New Roman" w:cs="Times New Roman"/>
          <w:sz w:val="28"/>
          <w:szCs w:val="28"/>
        </w:rPr>
        <w:t>Отсутствие порогов, ровные полы без резких перепадов высоты.</w:t>
      </w:r>
    </w:p>
    <w:p w14:paraId="2F2A08B2" w14:textId="67057BE7" w:rsidR="00567E82" w:rsidRDefault="00567E82" w:rsidP="00567E82">
      <w:pPr>
        <w:pStyle w:val="a7"/>
        <w:numPr>
          <w:ilvl w:val="0"/>
          <w:numId w:val="13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67E82">
        <w:rPr>
          <w:rFonts w:ascii="Times New Roman" w:hAnsi="Times New Roman" w:cs="Times New Roman"/>
          <w:sz w:val="28"/>
          <w:szCs w:val="28"/>
        </w:rPr>
        <w:t>Пандусы и специальные лестницы для свободного перемещения.</w:t>
      </w:r>
    </w:p>
    <w:p w14:paraId="6D02A280" w14:textId="77777777" w:rsidR="00567E82" w:rsidRPr="00567E82" w:rsidRDefault="00567E82" w:rsidP="00567E82">
      <w:pPr>
        <w:pStyle w:val="a7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67E82">
        <w:rPr>
          <w:rFonts w:ascii="Times New Roman" w:hAnsi="Times New Roman" w:cs="Times New Roman"/>
          <w:b/>
          <w:bCs/>
          <w:sz w:val="28"/>
          <w:szCs w:val="28"/>
        </w:rPr>
        <w:t>Информационная поддержка</w:t>
      </w:r>
    </w:p>
    <w:p w14:paraId="1920F094" w14:textId="77777777" w:rsidR="00567E82" w:rsidRPr="00567E82" w:rsidRDefault="00567E82" w:rsidP="00567E82">
      <w:pPr>
        <w:pStyle w:val="a7"/>
        <w:numPr>
          <w:ilvl w:val="0"/>
          <w:numId w:val="14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67E82">
        <w:rPr>
          <w:rFonts w:ascii="Times New Roman" w:hAnsi="Times New Roman" w:cs="Times New Roman"/>
          <w:sz w:val="28"/>
          <w:szCs w:val="28"/>
        </w:rPr>
        <w:t>Учет визуальных и тактильных знаков (яркие контрастные символы, объемные рисунки и надписи шрифтом Брайля).</w:t>
      </w:r>
    </w:p>
    <w:p w14:paraId="1FBA1CC8" w14:textId="77777777" w:rsidR="00567E82" w:rsidRPr="00567E82" w:rsidRDefault="00567E82" w:rsidP="00567E82">
      <w:pPr>
        <w:pStyle w:val="a7"/>
        <w:numPr>
          <w:ilvl w:val="0"/>
          <w:numId w:val="14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67E82">
        <w:rPr>
          <w:rFonts w:ascii="Times New Roman" w:hAnsi="Times New Roman" w:cs="Times New Roman"/>
          <w:sz w:val="28"/>
          <w:szCs w:val="28"/>
        </w:rPr>
        <w:t>Интерактивные доски и планшеты с возможностью настройки яркости экрана и размера текста.</w:t>
      </w:r>
    </w:p>
    <w:p w14:paraId="6A3D86BE" w14:textId="41EEF548" w:rsidR="00567E82" w:rsidRDefault="00567E82" w:rsidP="00567E82">
      <w:pPr>
        <w:pStyle w:val="a7"/>
        <w:numPr>
          <w:ilvl w:val="0"/>
          <w:numId w:val="14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67E82">
        <w:rPr>
          <w:rFonts w:ascii="Times New Roman" w:hAnsi="Times New Roman" w:cs="Times New Roman"/>
          <w:sz w:val="28"/>
          <w:szCs w:val="28"/>
        </w:rPr>
        <w:t>Предоставление альтернативных способов коммуникации (например, системы жестового языка, карточек с изображениями предметов и действий).</w:t>
      </w:r>
    </w:p>
    <w:p w14:paraId="5007819B" w14:textId="77777777" w:rsidR="00567E82" w:rsidRPr="00567E82" w:rsidRDefault="00567E82" w:rsidP="00567E82">
      <w:pPr>
        <w:pStyle w:val="a7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67E82">
        <w:rPr>
          <w:rFonts w:ascii="Times New Roman" w:hAnsi="Times New Roman" w:cs="Times New Roman"/>
          <w:b/>
          <w:bCs/>
          <w:sz w:val="28"/>
          <w:szCs w:val="28"/>
        </w:rPr>
        <w:t>Поддержка эмоционального комфорта</w:t>
      </w:r>
    </w:p>
    <w:p w14:paraId="4B03E7A2" w14:textId="77777777" w:rsidR="00567E82" w:rsidRPr="00567E82" w:rsidRDefault="00567E82" w:rsidP="00567E82">
      <w:pPr>
        <w:pStyle w:val="a7"/>
        <w:numPr>
          <w:ilvl w:val="0"/>
          <w:numId w:val="15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67E82">
        <w:rPr>
          <w:rFonts w:ascii="Times New Roman" w:hAnsi="Times New Roman" w:cs="Times New Roman"/>
          <w:sz w:val="28"/>
          <w:szCs w:val="28"/>
        </w:rPr>
        <w:t>Создание дружелюбной атмосферы, уважение чувств и желаний ребёнка.</w:t>
      </w:r>
    </w:p>
    <w:p w14:paraId="6FDA00E6" w14:textId="77777777" w:rsidR="00567E82" w:rsidRPr="00567E82" w:rsidRDefault="00567E82" w:rsidP="00567E82">
      <w:pPr>
        <w:pStyle w:val="a7"/>
        <w:numPr>
          <w:ilvl w:val="0"/>
          <w:numId w:val="15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67E82">
        <w:rPr>
          <w:rFonts w:ascii="Times New Roman" w:hAnsi="Times New Roman" w:cs="Times New Roman"/>
          <w:sz w:val="28"/>
          <w:szCs w:val="28"/>
        </w:rPr>
        <w:t>Индивидуальная адаптация групповых мероприятий и заданий, позволяющих каждому ребенку почувствовать свою значимость и участие.</w:t>
      </w:r>
    </w:p>
    <w:p w14:paraId="0F4B6F0E" w14:textId="19616999" w:rsidR="00567E82" w:rsidRDefault="00567E82" w:rsidP="00567E82">
      <w:pPr>
        <w:pStyle w:val="a7"/>
        <w:numPr>
          <w:ilvl w:val="0"/>
          <w:numId w:val="15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67E82">
        <w:rPr>
          <w:rFonts w:ascii="Times New Roman" w:hAnsi="Times New Roman" w:cs="Times New Roman"/>
          <w:sz w:val="28"/>
          <w:szCs w:val="28"/>
        </w:rPr>
        <w:t>Роль психолога и социального педагога важна для поддержки позитивного настроя и предотвращения тревожности у детей с особыми нуждами.</w:t>
      </w:r>
    </w:p>
    <w:p w14:paraId="664B34D8" w14:textId="7EAEDB6E" w:rsidR="00443C9B" w:rsidRDefault="004C7798" w:rsidP="004C77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798">
        <w:rPr>
          <w:rFonts w:ascii="Times New Roman" w:hAnsi="Times New Roman" w:cs="Times New Roman"/>
          <w:sz w:val="28"/>
          <w:szCs w:val="28"/>
        </w:rPr>
        <w:t>Эти меры позволят создать комфортные условия для полноценной социальной интеграции детей с ОВЗ в дошкольной группе, обеспечивая их полноценное участие в обучении и играх вместе со сверстниками.</w:t>
      </w:r>
    </w:p>
    <w:p w14:paraId="76A3B4D7" w14:textId="77777777" w:rsidR="00443C9B" w:rsidRDefault="00443C9B" w:rsidP="00443C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541646" w14:textId="77777777" w:rsidR="00443C9B" w:rsidRDefault="00443C9B" w:rsidP="00443C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4A2318" w14:textId="77777777" w:rsidR="00443C9B" w:rsidRDefault="00443C9B" w:rsidP="00443C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657A8D" w14:textId="41361EF0" w:rsidR="00443C9B" w:rsidRPr="004C7798" w:rsidRDefault="004C7798" w:rsidP="004C779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7798">
        <w:rPr>
          <w:rFonts w:ascii="Times New Roman" w:hAnsi="Times New Roman" w:cs="Times New Roman"/>
          <w:sz w:val="28"/>
          <w:szCs w:val="28"/>
        </w:rPr>
        <w:t>СПИСОК ЛИТЕРАТУРЫ</w:t>
      </w:r>
    </w:p>
    <w:p w14:paraId="63390A40" w14:textId="50FCB921" w:rsidR="00443C9B" w:rsidRDefault="00443C9B" w:rsidP="004C7798">
      <w:pPr>
        <w:pStyle w:val="a7"/>
        <w:numPr>
          <w:ilvl w:val="0"/>
          <w:numId w:val="17"/>
        </w:numPr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3C9B">
        <w:rPr>
          <w:rFonts w:ascii="Times New Roman" w:hAnsi="Times New Roman" w:cs="Times New Roman"/>
          <w:sz w:val="28"/>
          <w:szCs w:val="28"/>
        </w:rPr>
        <w:t>Алексеева, Е.Е. Организация инклюзивного образования в дошкольных учреждениях: учеб.-</w:t>
      </w:r>
      <w:proofErr w:type="spellStart"/>
      <w:r w:rsidRPr="00443C9B">
        <w:rPr>
          <w:rFonts w:ascii="Times New Roman" w:hAnsi="Times New Roman" w:cs="Times New Roman"/>
          <w:sz w:val="28"/>
          <w:szCs w:val="28"/>
        </w:rPr>
        <w:t>методич</w:t>
      </w:r>
      <w:proofErr w:type="spellEnd"/>
      <w:r w:rsidRPr="00443C9B">
        <w:rPr>
          <w:rFonts w:ascii="Times New Roman" w:hAnsi="Times New Roman" w:cs="Times New Roman"/>
          <w:sz w:val="28"/>
          <w:szCs w:val="28"/>
        </w:rPr>
        <w:t xml:space="preserve">. пособие / Е.Е. Алексеева. — Москва: </w:t>
      </w:r>
      <w:proofErr w:type="spellStart"/>
      <w:r w:rsidRPr="00443C9B"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 w:rsidRPr="00443C9B">
        <w:rPr>
          <w:rFonts w:ascii="Times New Roman" w:hAnsi="Times New Roman" w:cs="Times New Roman"/>
          <w:sz w:val="28"/>
          <w:szCs w:val="28"/>
        </w:rPr>
        <w:t>, 2020. — 160 с.</w:t>
      </w:r>
    </w:p>
    <w:p w14:paraId="18B7A08A" w14:textId="77777777" w:rsidR="004C7798" w:rsidRPr="004C7798" w:rsidRDefault="004C7798" w:rsidP="004C7798">
      <w:pPr>
        <w:pStyle w:val="a7"/>
        <w:numPr>
          <w:ilvl w:val="0"/>
          <w:numId w:val="17"/>
        </w:numPr>
        <w:spacing w:line="36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 w:rsidRPr="004C7798">
        <w:rPr>
          <w:rFonts w:ascii="Times New Roman" w:hAnsi="Times New Roman" w:cs="Times New Roman"/>
          <w:sz w:val="28"/>
          <w:szCs w:val="28"/>
        </w:rPr>
        <w:t>Алексеева, Е.Е. Организация инклюзивного образования в дошкольных учреждениях: учеб.-</w:t>
      </w:r>
      <w:proofErr w:type="spellStart"/>
      <w:r w:rsidRPr="004C7798">
        <w:rPr>
          <w:rFonts w:ascii="Times New Roman" w:hAnsi="Times New Roman" w:cs="Times New Roman"/>
          <w:sz w:val="28"/>
          <w:szCs w:val="28"/>
        </w:rPr>
        <w:t>методич</w:t>
      </w:r>
      <w:proofErr w:type="spellEnd"/>
      <w:r w:rsidRPr="004C7798">
        <w:rPr>
          <w:rFonts w:ascii="Times New Roman" w:hAnsi="Times New Roman" w:cs="Times New Roman"/>
          <w:sz w:val="28"/>
          <w:szCs w:val="28"/>
        </w:rPr>
        <w:t xml:space="preserve">. пособие / Е.Е. Алексеева. — Москва: </w:t>
      </w:r>
      <w:proofErr w:type="spellStart"/>
      <w:r w:rsidRPr="004C7798"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 w:rsidRPr="004C7798">
        <w:rPr>
          <w:rFonts w:ascii="Times New Roman" w:hAnsi="Times New Roman" w:cs="Times New Roman"/>
          <w:sz w:val="28"/>
          <w:szCs w:val="28"/>
        </w:rPr>
        <w:t>, 2020. — 160 с.</w:t>
      </w:r>
    </w:p>
    <w:p w14:paraId="0532CFA8" w14:textId="77777777" w:rsidR="004C7798" w:rsidRPr="004C7798" w:rsidRDefault="004C7798" w:rsidP="004C7798">
      <w:pPr>
        <w:pStyle w:val="a7"/>
        <w:numPr>
          <w:ilvl w:val="0"/>
          <w:numId w:val="17"/>
        </w:numPr>
        <w:spacing w:line="36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 w:rsidRPr="004C7798">
        <w:rPr>
          <w:rFonts w:ascii="Times New Roman" w:hAnsi="Times New Roman" w:cs="Times New Roman"/>
          <w:sz w:val="28"/>
          <w:szCs w:val="28"/>
        </w:rPr>
        <w:t>Алексеева, Е.Е. Организация инклюзивного образования в дошкольных учреждениях: учеб.-</w:t>
      </w:r>
      <w:proofErr w:type="spellStart"/>
      <w:r w:rsidRPr="004C7798">
        <w:rPr>
          <w:rFonts w:ascii="Times New Roman" w:hAnsi="Times New Roman" w:cs="Times New Roman"/>
          <w:sz w:val="28"/>
          <w:szCs w:val="28"/>
        </w:rPr>
        <w:t>методич</w:t>
      </w:r>
      <w:proofErr w:type="spellEnd"/>
      <w:r w:rsidRPr="004C7798">
        <w:rPr>
          <w:rFonts w:ascii="Times New Roman" w:hAnsi="Times New Roman" w:cs="Times New Roman"/>
          <w:sz w:val="28"/>
          <w:szCs w:val="28"/>
        </w:rPr>
        <w:t xml:space="preserve">. пособие / Е.Е. Алексеева. — Москва: </w:t>
      </w:r>
      <w:proofErr w:type="spellStart"/>
      <w:r w:rsidRPr="004C7798"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 w:rsidRPr="004C7798">
        <w:rPr>
          <w:rFonts w:ascii="Times New Roman" w:hAnsi="Times New Roman" w:cs="Times New Roman"/>
          <w:sz w:val="28"/>
          <w:szCs w:val="28"/>
        </w:rPr>
        <w:t>, 2020. — 160 с.</w:t>
      </w:r>
    </w:p>
    <w:p w14:paraId="55C187B9" w14:textId="77777777" w:rsidR="004C7798" w:rsidRPr="004C7798" w:rsidRDefault="004C7798" w:rsidP="004C7798">
      <w:pPr>
        <w:pStyle w:val="a7"/>
        <w:numPr>
          <w:ilvl w:val="0"/>
          <w:numId w:val="17"/>
        </w:numPr>
        <w:spacing w:line="36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 w:rsidRPr="004C7798">
        <w:rPr>
          <w:rFonts w:ascii="Times New Roman" w:hAnsi="Times New Roman" w:cs="Times New Roman"/>
          <w:sz w:val="28"/>
          <w:szCs w:val="28"/>
        </w:rPr>
        <w:t>Алексеева, Е.Е. Организация инклюзивного образования в дошкольных учреждениях: учеб.-</w:t>
      </w:r>
      <w:proofErr w:type="spellStart"/>
      <w:r w:rsidRPr="004C7798">
        <w:rPr>
          <w:rFonts w:ascii="Times New Roman" w:hAnsi="Times New Roman" w:cs="Times New Roman"/>
          <w:sz w:val="28"/>
          <w:szCs w:val="28"/>
        </w:rPr>
        <w:t>методич</w:t>
      </w:r>
      <w:proofErr w:type="spellEnd"/>
      <w:r w:rsidRPr="004C7798">
        <w:rPr>
          <w:rFonts w:ascii="Times New Roman" w:hAnsi="Times New Roman" w:cs="Times New Roman"/>
          <w:sz w:val="28"/>
          <w:szCs w:val="28"/>
        </w:rPr>
        <w:t xml:space="preserve">. пособие / Е.Е. Алексеева. — Москва: </w:t>
      </w:r>
      <w:proofErr w:type="spellStart"/>
      <w:r w:rsidRPr="004C7798"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 w:rsidRPr="004C7798">
        <w:rPr>
          <w:rFonts w:ascii="Times New Roman" w:hAnsi="Times New Roman" w:cs="Times New Roman"/>
          <w:sz w:val="28"/>
          <w:szCs w:val="28"/>
        </w:rPr>
        <w:t>, 2020. — 160 с.</w:t>
      </w:r>
    </w:p>
    <w:p w14:paraId="58B6A644" w14:textId="07FC1BA9" w:rsidR="004C7798" w:rsidRPr="004C7798" w:rsidRDefault="004C7798" w:rsidP="004C7798">
      <w:pPr>
        <w:pStyle w:val="a7"/>
        <w:numPr>
          <w:ilvl w:val="0"/>
          <w:numId w:val="17"/>
        </w:numPr>
        <w:spacing w:line="36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 w:rsidRPr="004C7798">
        <w:rPr>
          <w:rFonts w:ascii="Times New Roman" w:hAnsi="Times New Roman" w:cs="Times New Roman"/>
          <w:sz w:val="28"/>
          <w:szCs w:val="28"/>
        </w:rPr>
        <w:t>Алексеева, Е.Е. Организация инклюзивного образования в дошкольных учреждениях: учеб.-</w:t>
      </w:r>
      <w:proofErr w:type="spellStart"/>
      <w:r w:rsidRPr="004C7798">
        <w:rPr>
          <w:rFonts w:ascii="Times New Roman" w:hAnsi="Times New Roman" w:cs="Times New Roman"/>
          <w:sz w:val="28"/>
          <w:szCs w:val="28"/>
        </w:rPr>
        <w:t>методич</w:t>
      </w:r>
      <w:proofErr w:type="spellEnd"/>
      <w:r w:rsidRPr="004C7798">
        <w:rPr>
          <w:rFonts w:ascii="Times New Roman" w:hAnsi="Times New Roman" w:cs="Times New Roman"/>
          <w:sz w:val="28"/>
          <w:szCs w:val="28"/>
        </w:rPr>
        <w:t xml:space="preserve">. пособие / Е.Е. Алексеева. — Москва: </w:t>
      </w:r>
      <w:proofErr w:type="spellStart"/>
      <w:r w:rsidRPr="004C7798"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 w:rsidRPr="004C7798">
        <w:rPr>
          <w:rFonts w:ascii="Times New Roman" w:hAnsi="Times New Roman" w:cs="Times New Roman"/>
          <w:sz w:val="28"/>
          <w:szCs w:val="28"/>
        </w:rPr>
        <w:t>, 2020. — 160 с.</w:t>
      </w:r>
    </w:p>
    <w:sectPr w:rsidR="004C7798" w:rsidRPr="004C7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.4pt;height:11.4pt" o:bullet="t">
        <v:imagedata r:id="rId1" o:title="mso7E38"/>
      </v:shape>
    </w:pict>
  </w:numPicBullet>
  <w:abstractNum w:abstractNumId="0" w15:restartNumberingAfterBreak="0">
    <w:nsid w:val="19C01247"/>
    <w:multiLevelType w:val="hybridMultilevel"/>
    <w:tmpl w:val="BC48ADF8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3967574"/>
    <w:multiLevelType w:val="hybridMultilevel"/>
    <w:tmpl w:val="47FE62EC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502751F"/>
    <w:multiLevelType w:val="multilevel"/>
    <w:tmpl w:val="713A37CC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14:stylisticSets>
          <w14:styleSet w14:id="2"/>
        </w14:stylisticSets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310717"/>
    <w:multiLevelType w:val="multilevel"/>
    <w:tmpl w:val="3FAC1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6D2C4A"/>
    <w:multiLevelType w:val="hybridMultilevel"/>
    <w:tmpl w:val="61C2DD08"/>
    <w:lvl w:ilvl="0" w:tplc="041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3D774DA6"/>
    <w:multiLevelType w:val="hybridMultilevel"/>
    <w:tmpl w:val="3A9E182E"/>
    <w:lvl w:ilvl="0" w:tplc="FED4AD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E632530"/>
    <w:multiLevelType w:val="hybridMultilevel"/>
    <w:tmpl w:val="F9D63AF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842156"/>
    <w:multiLevelType w:val="multilevel"/>
    <w:tmpl w:val="35068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  <w14:stylisticSets>
          <w14:styleSet w14:id="2"/>
        </w14:stylisticSets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742A38"/>
    <w:multiLevelType w:val="hybridMultilevel"/>
    <w:tmpl w:val="5CDE09B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E6309"/>
    <w:multiLevelType w:val="hybridMultilevel"/>
    <w:tmpl w:val="14A8B84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030FD8"/>
    <w:multiLevelType w:val="hybridMultilevel"/>
    <w:tmpl w:val="02DE36CC"/>
    <w:lvl w:ilvl="0" w:tplc="0419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48754E6"/>
    <w:multiLevelType w:val="hybridMultilevel"/>
    <w:tmpl w:val="0666FAA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0414B9"/>
    <w:multiLevelType w:val="hybridMultilevel"/>
    <w:tmpl w:val="FADA08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74BA43DB"/>
    <w:multiLevelType w:val="hybridMultilevel"/>
    <w:tmpl w:val="F4EA51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6C06543"/>
    <w:multiLevelType w:val="hybridMultilevel"/>
    <w:tmpl w:val="EC1EDF1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DF32B31"/>
    <w:multiLevelType w:val="hybridMultilevel"/>
    <w:tmpl w:val="B17C8ED4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7FBD4E6A"/>
    <w:multiLevelType w:val="hybridMultilevel"/>
    <w:tmpl w:val="0A1E78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010448768">
    <w:abstractNumId w:val="1"/>
  </w:num>
  <w:num w:numId="2" w16cid:durableId="1676299108">
    <w:abstractNumId w:val="13"/>
  </w:num>
  <w:num w:numId="3" w16cid:durableId="556089217">
    <w:abstractNumId w:val="16"/>
  </w:num>
  <w:num w:numId="4" w16cid:durableId="279340762">
    <w:abstractNumId w:val="14"/>
  </w:num>
  <w:num w:numId="5" w16cid:durableId="449131496">
    <w:abstractNumId w:val="0"/>
  </w:num>
  <w:num w:numId="6" w16cid:durableId="680931338">
    <w:abstractNumId w:val="5"/>
  </w:num>
  <w:num w:numId="7" w16cid:durableId="285504482">
    <w:abstractNumId w:val="10"/>
  </w:num>
  <w:num w:numId="8" w16cid:durableId="729961641">
    <w:abstractNumId w:val="3"/>
  </w:num>
  <w:num w:numId="9" w16cid:durableId="1384213417">
    <w:abstractNumId w:val="12"/>
  </w:num>
  <w:num w:numId="10" w16cid:durableId="2089648092">
    <w:abstractNumId w:val="15"/>
  </w:num>
  <w:num w:numId="11" w16cid:durableId="1967613132">
    <w:abstractNumId w:val="4"/>
  </w:num>
  <w:num w:numId="12" w16cid:durableId="206645028">
    <w:abstractNumId w:val="8"/>
  </w:num>
  <w:num w:numId="13" w16cid:durableId="925922717">
    <w:abstractNumId w:val="9"/>
  </w:num>
  <w:num w:numId="14" w16cid:durableId="403529368">
    <w:abstractNumId w:val="6"/>
  </w:num>
  <w:num w:numId="15" w16cid:durableId="2080590034">
    <w:abstractNumId w:val="11"/>
  </w:num>
  <w:num w:numId="16" w16cid:durableId="1814322500">
    <w:abstractNumId w:val="2"/>
  </w:num>
  <w:num w:numId="17" w16cid:durableId="12224480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F6C"/>
    <w:rsid w:val="000022A7"/>
    <w:rsid w:val="00054B7F"/>
    <w:rsid w:val="0017491E"/>
    <w:rsid w:val="001E272D"/>
    <w:rsid w:val="00443C9B"/>
    <w:rsid w:val="004C7798"/>
    <w:rsid w:val="00567E82"/>
    <w:rsid w:val="005814B4"/>
    <w:rsid w:val="00630188"/>
    <w:rsid w:val="006932AD"/>
    <w:rsid w:val="008931CA"/>
    <w:rsid w:val="009D1132"/>
    <w:rsid w:val="00AC1F0B"/>
    <w:rsid w:val="00E109C7"/>
    <w:rsid w:val="00E12A44"/>
    <w:rsid w:val="00FC2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A244D"/>
  <w15:chartTrackingRefBased/>
  <w15:docId w15:val="{DB5E7A85-10C2-428E-B364-75683C706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C2F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2F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2F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2F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2F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2F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2F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2F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2F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2F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C2F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C2F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C2F6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C2F6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C2F6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C2F6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C2F6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C2F6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C2F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C2F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2F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C2F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C2F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C2F6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C2F6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C2F6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C2F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C2F6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C2F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1279</Words>
  <Characters>7292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2025-09-29T14:33:00Z</dcterms:created>
  <dcterms:modified xsi:type="dcterms:W3CDTF">2025-09-29T14:33:00Z</dcterms:modified>
</cp:coreProperties>
</file>