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jc w:val="center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Проблемы в практике кризисного психолога </w:t>
      </w:r>
    </w:p>
    <w:p w14:paraId="02000000">
      <w:pPr>
        <w:spacing w:line="360" w:lineRule="auto"/>
        <w:ind/>
        <w:jc w:val="center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 дополнительной профессией юриста</w:t>
      </w:r>
    </w:p>
    <w:p w14:paraId="03000000">
      <w:pPr>
        <w:spacing w:line="360" w:lineRule="auto"/>
        <w:ind/>
        <w:jc w:val="center"/>
        <w:rPr>
          <w:b w:val="0"/>
          <w:i w:val="0"/>
          <w:strike w:val="0"/>
          <w:u w:val="none"/>
        </w:rPr>
      </w:pPr>
    </w:p>
    <w:p w14:paraId="04000000">
      <w:pPr>
        <w:spacing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автор Галеева Ирина Вячеславовна,</w:t>
      </w:r>
    </w:p>
    <w:p w14:paraId="05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Куратор направления юридической поддержки психологов Ассоциации профессиональных психологов и психотерапевтов г.Москва;</w:t>
      </w:r>
    </w:p>
    <w:p w14:paraId="06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Член команды Ассоциации</w:t>
      </w:r>
    </w:p>
    <w:p w14:paraId="07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профессиональных психологов и психотерапевтов г.Москва   – </w:t>
      </w:r>
    </w:p>
    <w:p w14:paraId="08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юрист проекта-победителя конкурса фонда президентских грантов</w:t>
      </w:r>
    </w:p>
    <w:p w14:paraId="09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 "Сила слова. Развитие коммуникативных компетенций специалистов паллиативной помощи детям"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https://a-ppsy.ru/grant;</w:t>
      </w:r>
    </w:p>
    <w:p w14:paraId="0A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член Ассоциации Юристы России;</w:t>
      </w:r>
    </w:p>
    <w:p w14:paraId="0B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член Общероссийского профсоюза медиаторов;</w:t>
      </w:r>
    </w:p>
    <w:p w14:paraId="0C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лектор Российского общества «Знание»;</w:t>
      </w:r>
    </w:p>
    <w:p w14:paraId="0D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преподаватель и эксперт центра карьеры </w:t>
      </w:r>
    </w:p>
    <w:p w14:paraId="0E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онлайн-института психологии СМАРТ (резидент «Сколково»);</w:t>
      </w:r>
    </w:p>
    <w:p w14:paraId="0F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председатель местного отделения Общероссийской общественной организации «Федерация психологов образования России»</w:t>
      </w:r>
    </w:p>
    <w:p w14:paraId="10000000">
      <w:pPr>
        <w:spacing w:after="180" w:line="360" w:lineRule="auto"/>
        <w:ind/>
        <w:jc w:val="right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волонтер общероссийской акции взаимопомощи #МЫВМЕСТЕ;</w:t>
      </w:r>
    </w:p>
    <w:p w14:paraId="11000000">
      <w:pPr>
        <w:spacing w:after="180" w:line="360" w:lineRule="auto"/>
        <w:ind/>
        <w:jc w:val="right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студентка Центра профессиональной подготовки учреждения судебной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экспертизы г.Москвы курса «Судебно-психологическая экспертиза».</w:t>
      </w:r>
    </w:p>
    <w:p w14:paraId="12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 xml:space="preserve">                                                         Аннотация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В статье рассматриваются основные проблемы, с которыми сталкиваются кризисные психологи, совмещающие свою профессиональную деятельность с юридической практикой. Анализируются особенности работы таких специалистов в условиях кризисных ситуаций, проблемы взаимодействия между психологическими и юридическими аспектами, а также влияние правовых норм на психологическую помощь. Основное внимание уделяется вопросам этики, юридической ответственности и необходимым навыкам, которые должны быть у профессионала, работающего на стыке этих двух областей. В статье также представлены рекомендации для повышения эффективности работы кризисных психологов с юридической подготовкой, а также предложения по улучшению междисциплинарного взаимодействия между психологами и юристами.</w:t>
      </w:r>
    </w:p>
    <w:p w14:paraId="13000000">
      <w:pPr>
        <w:spacing w:after="0" w:before="24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Ключевые слова: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кризисная психология, юридическая практика, кризисный психолог, юридическая ответственность, междисциплинарное взаимодействие, этика, профессиональные навыки, правовые аспекты, помощь в кризисных ситуациях, психология и право.</w:t>
      </w:r>
    </w:p>
    <w:p w14:paraId="14000000">
      <w:pPr>
        <w:spacing w:line="360" w:lineRule="auto"/>
        <w:ind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</w:pPr>
    </w:p>
    <w:p w14:paraId="15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Введение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Кризисное консультиров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ание - это особая область психологии, ориентированная на помощь людям в трудных жизненных ситуациях. Кризисные психологи работают с широким спектром проблем: от переживания утраты до ситуаций, связанных с насилием или правонарушениями. В последние годы наблюдается растущий интерес к специалистам, которые могут сочетать кризисное консультирование с юридическими знаниями, что открывает новые горизонты в поддержке клиентов. Однако такая практика также сталкивается с рядом проблем и трудностей.</w:t>
      </w:r>
    </w:p>
    <w:p w14:paraId="16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1. Роль кризисного психолога</w:t>
      </w:r>
    </w:p>
    <w:p w14:paraId="17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Кризисный психолог обеспечивает эмоциональную и психологическую поддержку людям, находящимся в стрессовых ситуациях. Они помогают клиентам справляться с когнитивными и эмоциональными реакциями на стрессовые события, предоставляя пространство для выражения чувств и нахождения путей решения проблем.</w:t>
      </w:r>
    </w:p>
    <w:p w14:paraId="18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2. Дополнительная профессия юриста</w:t>
      </w:r>
    </w:p>
    <w:p w14:paraId="19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Психологи с юридическим образованием могут иметь значительное преимущество в работе с клиентами, особенно если дело касается вопросов, связанных с правами и защитой. Юридические знания позволяют специалистам: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- Оказывать правовую поддержку клиентам, столкнувшимся с уголовными делами или другими юридическими трудностями.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- Понимать правовые аспекты, которые могут влиять на психологическое состояние клиента (например, происшествия, связанные с насилием или преступлениями).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- Помогать клиентам лучше ориентироваться в системе правосудия.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3. Проблемы в практике</w:t>
      </w:r>
    </w:p>
    <w:p w14:paraId="1A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3.1. Конфликт ролей</w:t>
      </w:r>
    </w:p>
    <w:p w14:paraId="1B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Одна из наиболее значительных проблем, с которыми сталкиваются кризисные психологи с юридическим образованием, - это конфликт ролей. Важно помнить, что работа психолога и юриста требует разных подходов и методов.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- Эмоциональная нейтральность vs. защита интересов: Психолог работает на создание безопасного пространства для клиента, тогда как юрист защищает интересы клиента. Это может привести к внутренним противоречиям и затруднениям в корректном выполнении обязанностей.</w:t>
      </w:r>
    </w:p>
    <w:p w14:paraId="1C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3.2. Этические дилеммы</w:t>
      </w:r>
    </w:p>
    <w:p w14:paraId="1D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Сочетание двух профессий также может вызывать этические дилеммы. Например, как сохранить конфиденциальность, если клиент сообщает информацию, которая может быть использована в правовых процессах? 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- Клиентская привилегия: Кризисный психолог может столкнуться с трудностями в определении, что можно оставить в рамках конфиденциальности, а что необходимо раскрыть из-за юридических обязательств. Это требует тщательно продуманных этических принципов и ясных границ.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3.3. Комплексность терапии</w:t>
      </w:r>
    </w:p>
    <w:p w14:paraId="1E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Фон, полученный в юридическом обучении, может обострять восприятие клиентских проблем. Например, если кризисный психолог видит юридические аспекты в переживаниях клиента, он может начинать диагностировать и интерпретировать состояние клиента через призму юридических норм, что может быть не всегда уместно.</w:t>
      </w:r>
    </w:p>
    <w:p w14:paraId="1F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- Психологическое здоровье vs. юридическое состояние: Кризисный психолог должен быть осторожным, чтобы не акцентировать внимание на юридических аспектах, если это не является актуальным для процесса терапии.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3.4. Необходимость интердисциплинарного подхода</w:t>
      </w:r>
    </w:p>
    <w:p w14:paraId="20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Специалисты, имеющие двойное образование, должны постоянно обновлять свои знания в обеих областях. Это требует времени и ресурсов на постоянное обучение, что может создавать дополнительное давление на профессионала.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- Сложность интеграции знаний: Чаще всего проблемы интеграции потребуют усилий для нахождения баланса между психотерапевтическими техниками и правовыми знаниями.</w:t>
      </w:r>
    </w:p>
    <w:p w14:paraId="21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4. Рекомендации</w:t>
      </w:r>
    </w:p>
    <w:p w14:paraId="22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Для успешной работы кризисного психолога с юридической квалификацией желательно следовать ряду рекомендаций:</w:t>
      </w:r>
    </w:p>
    <w:p w14:paraId="23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1. Четкое разделение ролей: Необходимо установить чёткие границы между психологической и юридической практиками, чтобы избежать конфликта ролей.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2. Супервизия и консультации: Поиск регулярной супервизии у более опытных коллег в каждой области поможет поддерживать собственное психическое здоровье и профессиональную ясность.</w:t>
      </w:r>
    </w:p>
    <w:p w14:paraId="24000000">
      <w:pPr>
        <w:spacing w:line="360" w:lineRule="auto"/>
        <w:ind/>
        <w:jc w:val="both"/>
        <w:rPr>
          <w:b w:val="0"/>
          <w:i w:val="0"/>
          <w:strike w:val="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3. Обучение и развитие: Участие в курсах повышения квалификации как в психологии, так и в юридических науках позволит оставаться актуальным и профессионально развиваться.</w:t>
      </w:r>
    </w:p>
    <w:p w14:paraId="25000000">
      <w:pPr>
        <w:spacing w:line="360" w:lineRule="auto"/>
        <w:ind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4. Этические кодексы: Ознакомление и следование этическим кодексам как психологов, так и юристов поможет лучше сориентироваться в сложных ситуациях.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Заключение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Сочетание профессий кризисного психолога и юриста открывает новые возможности для помощи клиентам в сложных ситуациях. Однако, эта практика также требует осознания и преодоления множества сложностей, включая этические, процессуальные и профессиональные вопросы. Хорошее знание обеих сфер, активное совершенствование навыков и чёткое следование этическим кодексам помогут специалистам эффективно справляться с вызовами,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поддерживая клиентов и обеспечивая им качественное сопровождение.</w:t>
      </w:r>
    </w:p>
    <w:p w14:paraId="26000000">
      <w:pPr>
        <w:spacing w:line="360" w:lineRule="auto"/>
        <w:ind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Вопросы для обсуждения в своем профессиональном сообществе:</w:t>
      </w:r>
    </w:p>
    <w:p w14:paraId="27000000">
      <w:pPr>
        <w:spacing w:line="360" w:lineRule="auto"/>
        <w:ind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1. Какие сложности вы видите в работе кризисного психолога с юридическим образованием?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2. Как можно лучше обеспечить конфиденциальность клиента, находясь между двумя профессиями?</w:t>
      </w:r>
    </w:p>
    <w:p w14:paraId="28000000">
      <w:pPr>
        <w:spacing w:line="360" w:lineRule="auto"/>
        <w:ind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3. Какие дополнительные навыки могут быть полезны кризисному психологу в юридической сфере?</w:t>
      </w:r>
    </w:p>
    <w:p w14:paraId="29000000">
      <w:pPr>
        <w:spacing w:line="360" w:lineRule="auto"/>
        <w:ind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</w:pPr>
    </w:p>
    <w:p w14:paraId="2A000000">
      <w:pPr>
        <w:spacing w:line="360" w:lineRule="auto"/>
        <w:ind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Список литературы: </w:t>
      </w:r>
    </w:p>
    <w:p w14:paraId="2B000000">
      <w:pPr>
        <w:numPr>
          <w:numId w:val="1"/>
        </w:numPr>
        <w:spacing w:after="0" w:before="0" w:line="360" w:lineRule="auto"/>
        <w:ind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Костромитина, Е. В. (2018). «Психология и право: Взаимодействие профессий».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Журнал практической психологии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</w:t>
      </w:r>
    </w:p>
    <w:p w14:paraId="2C000000">
      <w:pPr>
        <w:spacing w:after="0" w:before="0" w:line="360" w:lineRule="auto"/>
        <w:ind w:hanging="360" w:left="360"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</w:p>
    <w:p w14:paraId="2D000000">
      <w:pPr>
        <w:numPr>
          <w:numId w:val="1"/>
        </w:numPr>
        <w:spacing w:after="0" w:before="0" w:line="360" w:lineRule="auto"/>
        <w:ind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Лебедев, В. Б. (2020). «Кризисная психология: Теоретические и практические аспекты». Москва: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Издательство РГБ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</w:t>
      </w:r>
    </w:p>
    <w:p w14:paraId="2E000000">
      <w:pPr>
        <w:numPr>
          <w:numId w:val="1"/>
        </w:numPr>
        <w:spacing w:after="0" w:before="0" w:line="360" w:lineRule="auto"/>
        <w:ind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Ситникова, И. А. (2019). «Роль психолога в правовых конфликтах».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Психология в правоохранительных органах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 Москва: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Издательство Феникс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</w:t>
      </w:r>
    </w:p>
    <w:p w14:paraId="2F000000">
      <w:pPr>
        <w:numPr>
          <w:numId w:val="1"/>
        </w:numPr>
        <w:spacing w:after="0" w:before="0" w:line="360" w:lineRule="auto"/>
        <w:ind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Барабанщикова, О. Н. (2021). «Психологические аспекты правоприменения».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Право и психология: пересечения и взаимодействие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 Санкт-Петербург: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Издательство Питер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</w:t>
      </w:r>
    </w:p>
    <w:p w14:paraId="30000000">
      <w:pPr>
        <w:numPr>
          <w:numId w:val="1"/>
        </w:numPr>
        <w:spacing w:after="0" w:before="0" w:line="360" w:lineRule="auto"/>
        <w:ind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Викторов, А. В. (2022). «Кризисное вмешательство: Практическое руководство для профессионалов».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Журнал кризисной психологии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</w:t>
      </w:r>
    </w:p>
    <w:p w14:paraId="31000000">
      <w:pPr>
        <w:numPr>
          <w:numId w:val="1"/>
        </w:numPr>
        <w:spacing w:after="0" w:before="0" w:line="360" w:lineRule="auto"/>
        <w:ind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Артемьева, Н. П. (2020). «Этика в кризисной психологии и праве».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Этические аспекты правовой практики и психологии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 Краснодар: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Издательство КубГТУ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</w:t>
      </w:r>
    </w:p>
    <w:p w14:paraId="32000000">
      <w:pPr>
        <w:numPr>
          <w:numId w:val="1"/>
        </w:numPr>
        <w:spacing w:after="0" w:before="0" w:line="360" w:lineRule="auto"/>
        <w:ind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Кузнецова, М. А. (2022). «Проблемы взаимодействия психологов и юристов в кризисных ситуациях».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Вестник психологической науки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</w:t>
      </w:r>
    </w:p>
    <w:p w14:paraId="33000000">
      <w:pPr>
        <w:numPr>
          <w:numId w:val="1"/>
        </w:numPr>
        <w:spacing w:after="0" w:before="0" w:line="360" w:lineRule="auto"/>
        <w:ind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Фролова, Е. В. (2019). «Кризисный психолог и правовая поддержка: проблемы и решения».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Психология и общество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</w:t>
      </w:r>
    </w:p>
    <w:p w14:paraId="34000000">
      <w:pPr>
        <w:numPr>
          <w:numId w:val="1"/>
        </w:numPr>
        <w:spacing w:after="0" w:before="0" w:line="360" w:lineRule="auto"/>
        <w:ind w:right="0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Соловьев, И. К. (2021). «Психологическая диагностика в праве: возможные методы и подходы».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Социальные аспекты права и права человека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</w:t>
      </w:r>
    </w:p>
    <w:p w14:paraId="35000000">
      <w:pPr>
        <w:ind/>
        <w:jc w:val="both"/>
        <w:rPr>
          <w:b w:val="0"/>
          <w:i w:val="0"/>
          <w:strike w:val="0"/>
          <w:u w:val="none"/>
        </w:rPr>
      </w:pPr>
    </w:p>
    <w:sectPr>
      <w:pgSz w:h="16837" w:orient="portrait" w:w="11905"/>
      <w:pgMar w:bottom="1134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Default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2025-09-02T03:28:17Z</dcterms:modified>
</cp:coreProperties>
</file>