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E9" w:rsidRPr="00253F45" w:rsidRDefault="00253F45" w:rsidP="00253F45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b/>
          <w:sz w:val="28"/>
          <w:szCs w:val="28"/>
          <w:lang w:val="ru-RU"/>
        </w:rPr>
        <w:t>Использование дидактического пособия «Лото запахов» в развитии сенсорного восприятия детей старшего дошкольного возраста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Аннотация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 xml:space="preserve">В статье рассматривается авторская методическая разработка «Лото запахов», ориентированная на детей дошкольного возраста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(5–7 лет). Пособие сочетает игровые элементы и экспериментальную деятельность, направленные на развитие сенсорного восприятия, формирование навыков анализа и классификации запахов, а также обогащение словарного запаса. Подчеркивается практическая значимост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ь методики в условиях современного образовательного процесса, обеспечивающего гармоничное развитие личности ребёнка.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Ключевые слова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сенсорное восприятие, дошкольное образование, дидактическое пособие, игра, экспериментальная деятельность.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Введение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Современ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ная педагогика дошкольного образования акцентирует внимание на необходимости комплексного развития ребёнка. Особое значение приобретает формирование сенсорных умений, развитие познавательного интереса и эмоционально-образного опыта. Одним из эффективных ср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едств достижения этих целей выступает включение в образовательный процесс экспериментально-игровых методик, способствующих активизации познавательной деятельности.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Проблемное поле исследования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Актуальность методики «Лото запахов» определяется несколькими ф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акторами: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необходимостью развития сенсорного восприятия через знакомство с ароматами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 xml:space="preserve">различной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 xml:space="preserve"> природы;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потребностью обогащения словарного запаса детей;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формированием умений классифицировать запахи (приятные, неприятные, опасные) и проводить их анали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з;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созданием условий для комплексного развития логического и ассоциативного мышления.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Таким образом, методика решает задачу интеграции игровой и экспериментальной деятельности в образовательный процесс.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Цель и задачи исследования</w:t>
      </w:r>
    </w:p>
    <w:p w:rsidR="00F56FE9" w:rsidRPr="00253F45" w:rsidRDefault="00253F45" w:rsidP="00253F45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Целью внедрения методич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 xml:space="preserve">еского пособия является стимулирование активного познавательного интереса у детей старшего дошкольного возраста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lastRenderedPageBreak/>
        <w:t>через практическое освоение разнообразия запахов и развитие навыков их классификации.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Задачи включают: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1. развитие сенсорного восприятия;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2. об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огащение активного словаря;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3. формирование коммуникативных и рефлексивных умений через обсуждение результатов экспериментов;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4. создание положительной эмоциональной атмосферы в процессе обучения.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Методика</w:t>
      </w:r>
    </w:p>
    <w:p w:rsidR="00253F45" w:rsidRDefault="00253F45" w:rsidP="00253F45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 xml:space="preserve">Пособие реализуется в форме игры-лото, включающей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карточки и контейнеры с запахами, а также вспомогательные материалы (презентации, иллюстрации, сценарии занятий).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Организация занятий предполагает: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знакомство детей с различными запахами;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коллективное обсуждение и анализ полученных впечатлений;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прак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тическую классификацию запахов;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- интеграцию экспериментальной деяте</w:t>
      </w:r>
      <w:r>
        <w:rPr>
          <w:rFonts w:ascii="Times New Roman" w:hAnsi="Times New Roman" w:cs="Times New Roman"/>
          <w:sz w:val="28"/>
          <w:szCs w:val="28"/>
          <w:lang w:val="ru-RU"/>
        </w:rPr>
        <w:t>льности в образовательные темы.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Такая форма работы стимулирует самостоятельность и активность ребёнка, а педагог выполняет направляющую и поддерживающую функцию.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Результаты и обсуждение</w:t>
      </w:r>
    </w:p>
    <w:p w:rsid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рименение методики «Лото запахов» способствует развитию сенсорных навыков, формированию аналитических умений и расширению словарного запаса. В ходе занятий дети учатся не только воспринимать и классифицировать запахи, но и выражать свои впечатления в слове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сной форме, что положительно влияет на их когнитивное и коммуникативное развитие.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Важным результатом является формирование положительной эмоциональной атмосферы и развитие творческого потенциала ребёнка.</w:t>
      </w:r>
    </w:p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_GoBack"/>
      <w:r w:rsidRPr="00253F45">
        <w:rPr>
          <w:rFonts w:ascii="Times New Roman" w:hAnsi="Times New Roman" w:cs="Times New Roman"/>
          <w:sz w:val="28"/>
          <w:szCs w:val="28"/>
          <w:u w:val="single"/>
          <w:lang w:val="ru-RU"/>
        </w:rPr>
        <w:t>Заключение</w:t>
      </w:r>
    </w:p>
    <w:bookmarkEnd w:id="0"/>
    <w:p w:rsidR="00F56FE9" w:rsidRPr="00253F45" w:rsidRDefault="00253F45" w:rsidP="00253F45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 «Лото запахов» п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 xml:space="preserve">редставляет собой инновационный инструмент, интегрирующий игровую и экспериментальную деятельность в образовательный процесс дошкольного учреждения. Использование пособия позволяет не только развивать сенсорные способности детей, но и обеспечивать условия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для их гармоничного и всестороннего развития.</w:t>
      </w:r>
    </w:p>
    <w:p w:rsidR="00F56FE9" w:rsidRPr="00253F45" w:rsidRDefault="00253F45" w:rsidP="00253F45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литературы</w:t>
      </w:r>
    </w:p>
    <w:p w:rsidR="00F56FE9" w:rsidRPr="00253F45" w:rsidRDefault="00253F45" w:rsidP="00253F4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3F45">
        <w:rPr>
          <w:rFonts w:ascii="Times New Roman" w:hAnsi="Times New Roman" w:cs="Times New Roman"/>
          <w:sz w:val="28"/>
          <w:szCs w:val="28"/>
          <w:lang w:val="ru-RU"/>
        </w:rPr>
        <w:t>1. Выготский Л.С. Воображение и творчество в детском возрасте. — М.: Педагогика, 1991.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>2. Запорожец А.В. Развитие произвольных движений. — М.: Наука, 1986.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Давыдов В.В. Теория развивающего </w:t>
      </w:r>
      <w:r w:rsidRPr="00253F45">
        <w:rPr>
          <w:rFonts w:ascii="Times New Roman" w:hAnsi="Times New Roman" w:cs="Times New Roman"/>
          <w:sz w:val="28"/>
          <w:szCs w:val="28"/>
          <w:lang w:val="ru-RU"/>
        </w:rPr>
        <w:t>обучения. — М.: Ин-т развития, 1996.</w:t>
      </w:r>
    </w:p>
    <w:sectPr w:rsidR="00F56FE9" w:rsidRPr="00253F45" w:rsidSect="00253F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3F45"/>
    <w:rsid w:val="0029639D"/>
    <w:rsid w:val="00326F90"/>
    <w:rsid w:val="00AA1D8D"/>
    <w:rsid w:val="00B47730"/>
    <w:rsid w:val="00CB0664"/>
    <w:rsid w:val="00F56F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B70FD1-610A-47C9-B53C-013E7399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Sankov0748@gmail.com</cp:lastModifiedBy>
  <cp:revision>3</cp:revision>
  <dcterms:created xsi:type="dcterms:W3CDTF">2013-12-23T23:15:00Z</dcterms:created>
  <dcterms:modified xsi:type="dcterms:W3CDTF">2025-10-02T14:29:00Z</dcterms:modified>
  <cp:category/>
</cp:coreProperties>
</file>