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97" w:rsidRDefault="00300797" w:rsidP="003255AB">
      <w:pPr>
        <w:rPr>
          <w:rFonts w:ascii="Times New Roman" w:hAnsi="Times New Roman" w:cs="Times New Roman"/>
          <w:b/>
          <w:sz w:val="32"/>
          <w:szCs w:val="32"/>
        </w:rPr>
      </w:pPr>
    </w:p>
    <w:p w:rsidR="003255AB" w:rsidRPr="003255AB" w:rsidRDefault="003255AB" w:rsidP="003255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ДО ДШИ </w:t>
      </w:r>
      <w:r w:rsidRPr="003255AB">
        <w:rPr>
          <w:rFonts w:ascii="Times New Roman" w:hAnsi="Times New Roman" w:cs="Times New Roman"/>
          <w:b/>
          <w:sz w:val="32"/>
          <w:szCs w:val="32"/>
        </w:rPr>
        <w:t xml:space="preserve">г. </w:t>
      </w:r>
      <w:r>
        <w:rPr>
          <w:rFonts w:ascii="Times New Roman" w:hAnsi="Times New Roman" w:cs="Times New Roman"/>
          <w:b/>
          <w:sz w:val="32"/>
          <w:szCs w:val="32"/>
        </w:rPr>
        <w:t xml:space="preserve">Нерюнгри филиал </w:t>
      </w:r>
      <w:r w:rsidRPr="003255AB">
        <w:rPr>
          <w:rFonts w:ascii="Times New Roman" w:hAnsi="Times New Roman" w:cs="Times New Roman"/>
          <w:b/>
          <w:sz w:val="32"/>
          <w:szCs w:val="32"/>
        </w:rPr>
        <w:t xml:space="preserve">ДШИ </w:t>
      </w:r>
      <w:r>
        <w:rPr>
          <w:rFonts w:ascii="Times New Roman" w:hAnsi="Times New Roman" w:cs="Times New Roman"/>
          <w:b/>
          <w:sz w:val="32"/>
          <w:szCs w:val="32"/>
        </w:rPr>
        <w:t xml:space="preserve">п.Чульман </w:t>
      </w:r>
    </w:p>
    <w:p w:rsidR="001203F8" w:rsidRPr="00D558A0" w:rsidRDefault="00D558A0" w:rsidP="001203F8">
      <w:pPr>
        <w:rPr>
          <w:rFonts w:ascii="Times New Roman" w:hAnsi="Times New Roman" w:cs="Times New Roman"/>
          <w:b/>
          <w:sz w:val="32"/>
          <w:szCs w:val="32"/>
        </w:rPr>
      </w:pPr>
      <w:r w:rsidRPr="00D558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55AB" w:rsidRPr="003255AB">
        <w:rPr>
          <w:rFonts w:ascii="Times New Roman" w:hAnsi="Times New Roman" w:cs="Times New Roman"/>
          <w:b/>
          <w:sz w:val="32"/>
          <w:szCs w:val="32"/>
        </w:rPr>
        <w:t>Концертмейстер</w:t>
      </w:r>
      <w:r w:rsidR="003255AB">
        <w:rPr>
          <w:rFonts w:ascii="Times New Roman" w:hAnsi="Times New Roman" w:cs="Times New Roman"/>
          <w:b/>
          <w:sz w:val="32"/>
          <w:szCs w:val="32"/>
        </w:rPr>
        <w:t>:</w:t>
      </w:r>
      <w:r w:rsidR="003255AB" w:rsidRPr="003255AB">
        <w:rPr>
          <w:rFonts w:ascii="Times New Roman" w:hAnsi="Times New Roman" w:cs="Times New Roman"/>
          <w:b/>
          <w:sz w:val="32"/>
          <w:szCs w:val="32"/>
        </w:rPr>
        <w:t xml:space="preserve"> Гусева Ольга Николаевна</w:t>
      </w:r>
      <w:r w:rsidR="003255AB">
        <w:rPr>
          <w:rFonts w:ascii="Times New Roman" w:hAnsi="Times New Roman" w:cs="Times New Roman"/>
          <w:b/>
          <w:sz w:val="32"/>
          <w:szCs w:val="32"/>
        </w:rPr>
        <w:t>.</w:t>
      </w:r>
      <w:r w:rsidR="003255AB" w:rsidRPr="00325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55AB">
        <w:rPr>
          <w:rFonts w:ascii="Times New Roman" w:hAnsi="Times New Roman" w:cs="Times New Roman"/>
          <w:b/>
          <w:sz w:val="32"/>
          <w:szCs w:val="32"/>
        </w:rPr>
        <w:t>2025</w:t>
      </w:r>
      <w:r w:rsidR="003255AB" w:rsidRPr="003255AB">
        <w:rPr>
          <w:rFonts w:ascii="Times New Roman" w:hAnsi="Times New Roman" w:cs="Times New Roman"/>
          <w:b/>
          <w:sz w:val="32"/>
          <w:szCs w:val="32"/>
        </w:rPr>
        <w:t>г</w:t>
      </w:r>
      <w:r w:rsidR="001203F8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1203F8" w:rsidRPr="00D558A0">
        <w:rPr>
          <w:rFonts w:ascii="Times New Roman" w:hAnsi="Times New Roman" w:cs="Times New Roman"/>
          <w:b/>
          <w:sz w:val="32"/>
          <w:szCs w:val="32"/>
        </w:rPr>
        <w:t>М</w:t>
      </w:r>
      <w:r w:rsidR="001203F8">
        <w:rPr>
          <w:rFonts w:ascii="Times New Roman" w:hAnsi="Times New Roman" w:cs="Times New Roman"/>
          <w:b/>
          <w:sz w:val="32"/>
          <w:szCs w:val="32"/>
        </w:rPr>
        <w:t xml:space="preserve">етодическая </w:t>
      </w:r>
      <w:r w:rsidR="001203F8">
        <w:rPr>
          <w:rFonts w:ascii="Times New Roman" w:hAnsi="Times New Roman" w:cs="Times New Roman"/>
          <w:b/>
          <w:sz w:val="32"/>
          <w:szCs w:val="32"/>
        </w:rPr>
        <w:t>разработка</w:t>
      </w:r>
      <w:bookmarkStart w:id="0" w:name="_GoBack"/>
      <w:bookmarkEnd w:id="0"/>
    </w:p>
    <w:p w:rsidR="00D558A0" w:rsidRPr="001203F8" w:rsidRDefault="001203F8" w:rsidP="00D558A0">
      <w:pPr>
        <w:rPr>
          <w:rFonts w:ascii="Times New Roman" w:hAnsi="Times New Roman" w:cs="Times New Roman"/>
          <w:sz w:val="32"/>
          <w:szCs w:val="32"/>
        </w:rPr>
      </w:pPr>
      <w:r w:rsidRPr="00D558A0">
        <w:rPr>
          <w:rFonts w:ascii="Times New Roman" w:hAnsi="Times New Roman" w:cs="Times New Roman"/>
          <w:sz w:val="32"/>
          <w:szCs w:val="32"/>
        </w:rPr>
        <w:t xml:space="preserve">Тема: «Этапы работы </w:t>
      </w:r>
      <w:r>
        <w:rPr>
          <w:rFonts w:ascii="Times New Roman" w:hAnsi="Times New Roman" w:cs="Times New Roman"/>
          <w:sz w:val="32"/>
          <w:szCs w:val="32"/>
        </w:rPr>
        <w:t>концертмейстера с хоровым коллективом</w:t>
      </w:r>
      <w:r w:rsidRPr="00D558A0">
        <w:rPr>
          <w:rFonts w:ascii="Times New Roman" w:hAnsi="Times New Roman" w:cs="Times New Roman"/>
          <w:sz w:val="32"/>
          <w:szCs w:val="32"/>
        </w:rPr>
        <w:t xml:space="preserve"> над произведением: «На горе то К</w:t>
      </w:r>
      <w:r>
        <w:rPr>
          <w:rFonts w:ascii="Times New Roman" w:hAnsi="Times New Roman" w:cs="Times New Roman"/>
          <w:sz w:val="32"/>
          <w:szCs w:val="32"/>
        </w:rPr>
        <w:t>алина». Русская народная песня.</w:t>
      </w:r>
    </w:p>
    <w:p w:rsidR="00D558A0" w:rsidRPr="001203F8" w:rsidRDefault="00D558A0" w:rsidP="00D558A0">
      <w:pPr>
        <w:pStyle w:val="a3"/>
        <w:spacing w:before="0" w:beforeAutospacing="0" w:after="0" w:afterAutospacing="0" w:line="276" w:lineRule="auto"/>
        <w:rPr>
          <w:i/>
          <w:sz w:val="32"/>
          <w:szCs w:val="32"/>
        </w:rPr>
      </w:pPr>
      <w:r w:rsidRPr="001203F8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</w:t>
      </w:r>
      <w:r w:rsidR="001203F8" w:rsidRPr="001203F8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     Вступление                </w:t>
      </w:r>
    </w:p>
    <w:p w:rsidR="001203F8" w:rsidRDefault="003255AB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58A0" w:rsidRPr="001203F8">
        <w:rPr>
          <w:rFonts w:ascii="Times New Roman" w:hAnsi="Times New Roman" w:cs="Times New Roman"/>
          <w:sz w:val="24"/>
          <w:szCs w:val="24"/>
        </w:rPr>
        <w:t xml:space="preserve">Первоначальный этап работы   в любом произведении начинается с личной работы концертмейстера. </w:t>
      </w:r>
      <w:r w:rsidRPr="001203F8">
        <w:rPr>
          <w:rFonts w:ascii="Times New Roman" w:hAnsi="Times New Roman" w:cs="Times New Roman"/>
          <w:sz w:val="24"/>
          <w:szCs w:val="24"/>
        </w:rPr>
        <w:t xml:space="preserve"> В нее включены:</w:t>
      </w:r>
    </w:p>
    <w:p w:rsidR="001203F8" w:rsidRDefault="003255AB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 -</w:t>
      </w:r>
      <w:r w:rsidR="00D558A0" w:rsidRPr="001203F8">
        <w:rPr>
          <w:rFonts w:ascii="Times New Roman" w:hAnsi="Times New Roman" w:cs="Times New Roman"/>
          <w:sz w:val="24"/>
          <w:szCs w:val="24"/>
        </w:rPr>
        <w:t xml:space="preserve"> знакомство с текстом, мелодией и аккомпанементом.</w:t>
      </w:r>
    </w:p>
    <w:p w:rsidR="00D558A0" w:rsidRPr="001203F8" w:rsidRDefault="001203F8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558A0" w:rsidRPr="001203F8">
        <w:rPr>
          <w:rFonts w:ascii="Times New Roman" w:hAnsi="Times New Roman" w:cs="Times New Roman"/>
          <w:sz w:val="24"/>
          <w:szCs w:val="24"/>
        </w:rPr>
        <w:t xml:space="preserve"> выстраивания дальнейшего общего плана работы</w:t>
      </w:r>
      <w:r w:rsidR="003255AB" w:rsidRPr="001203F8">
        <w:rPr>
          <w:rFonts w:ascii="Times New Roman" w:hAnsi="Times New Roman" w:cs="Times New Roman"/>
          <w:sz w:val="24"/>
          <w:szCs w:val="24"/>
        </w:rPr>
        <w:t xml:space="preserve"> над произведением </w:t>
      </w:r>
      <w:r>
        <w:rPr>
          <w:rFonts w:ascii="Times New Roman" w:hAnsi="Times New Roman" w:cs="Times New Roman"/>
          <w:sz w:val="24"/>
          <w:szCs w:val="24"/>
        </w:rPr>
        <w:t>совместно руководителем хоровым коллективом</w:t>
      </w:r>
      <w:r w:rsidR="003255AB" w:rsidRPr="00120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 Обработка русской народной песни «На горе то калина», написана советским композитором Ю. Чичковым в куплетной форме.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С характерным повтором запева и куплета для данного жанра хоровода. Тональность соль мажор и умеренно скорый темп придают мелодии жизнерадостный характер. 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Не случайно в песне поется о Калине стоящей на горе.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С давних пор считалось, что Калина несет в себе магическое свойство - оберегать дом от несчастья. А его ягоды считаются целебными.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Демонстрация видео концертмейстера по куплетам и теоретический анализ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12EBDA" wp14:editId="44EF0168">
            <wp:extent cx="5219700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03F8">
        <w:rPr>
          <w:rFonts w:ascii="Times New Roman" w:hAnsi="Times New Roman" w:cs="Times New Roman"/>
          <w:b/>
          <w:sz w:val="24"/>
          <w:szCs w:val="24"/>
        </w:rPr>
        <w:t>Показ</w:t>
      </w:r>
      <w:r w:rsidRPr="001203F8">
        <w:rPr>
          <w:rFonts w:ascii="Times New Roman" w:hAnsi="Times New Roman" w:cs="Times New Roman"/>
          <w:sz w:val="24"/>
          <w:szCs w:val="24"/>
        </w:rPr>
        <w:t>. Вступление начинается интригующе с септаккорда 2 ступени, далее разрешение через доминанту приводит к началу вокальной строчки, которое звучит уже в основной тональности соль мажор. На протяжении почти всей песни вокальная партия завуалирована в сопровождении. Лишь в 4 куплете эта связь ненадолго теряется.</w:t>
      </w:r>
      <w:r w:rsidRPr="001203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015CC3F" wp14:editId="7F496214">
            <wp:simplePos x="0" y="0"/>
            <wp:positionH relativeFrom="column">
              <wp:posOffset>2367915</wp:posOffset>
            </wp:positionH>
            <wp:positionV relativeFrom="paragraph">
              <wp:posOffset>112395</wp:posOffset>
            </wp:positionV>
            <wp:extent cx="347662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541" y="21373"/>
                <wp:lineTo x="2154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3F8">
        <w:rPr>
          <w:rFonts w:ascii="Times New Roman" w:hAnsi="Times New Roman" w:cs="Times New Roman"/>
          <w:sz w:val="24"/>
          <w:szCs w:val="24"/>
        </w:rPr>
        <w:t xml:space="preserve">По драматургическому замыслу исходя из строения всего аккомпанемента – </w:t>
      </w:r>
      <w:r w:rsidRPr="001203F8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Pr="001203F8">
        <w:rPr>
          <w:rFonts w:ascii="Times New Roman" w:hAnsi="Times New Roman" w:cs="Times New Roman"/>
          <w:sz w:val="24"/>
          <w:szCs w:val="24"/>
        </w:rPr>
        <w:t>куплет это показ образа Калины. Слова – «На горе то калина». Сопровождение основной мелодии песни изложено нисходящим движением интервалов терции и секунды. (</w:t>
      </w:r>
      <w:proofErr w:type="gramStart"/>
      <w:r w:rsidRPr="001203F8">
        <w:rPr>
          <w:rFonts w:ascii="Times New Roman" w:hAnsi="Times New Roman" w:cs="Times New Roman"/>
          <w:sz w:val="24"/>
          <w:szCs w:val="24"/>
        </w:rPr>
        <w:t>показ</w:t>
      </w:r>
      <w:proofErr w:type="gramEnd"/>
      <w:r w:rsidRPr="001203F8">
        <w:rPr>
          <w:rFonts w:ascii="Times New Roman" w:hAnsi="Times New Roman" w:cs="Times New Roman"/>
          <w:sz w:val="24"/>
          <w:szCs w:val="24"/>
        </w:rPr>
        <w:t>)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D448743" wp14:editId="0905E1B2">
            <wp:simplePos x="0" y="0"/>
            <wp:positionH relativeFrom="column">
              <wp:posOffset>4577715</wp:posOffset>
            </wp:positionH>
            <wp:positionV relativeFrom="paragraph">
              <wp:posOffset>54610</wp:posOffset>
            </wp:positionV>
            <wp:extent cx="1381125" cy="10382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3F8">
        <w:rPr>
          <w:rFonts w:ascii="Times New Roman" w:hAnsi="Times New Roman" w:cs="Times New Roman"/>
          <w:sz w:val="24"/>
          <w:szCs w:val="24"/>
        </w:rPr>
        <w:t>Во</w:t>
      </w:r>
      <w:r w:rsidRPr="001203F8">
        <w:rPr>
          <w:rFonts w:ascii="Times New Roman" w:hAnsi="Times New Roman" w:cs="Times New Roman"/>
          <w:b/>
          <w:sz w:val="24"/>
          <w:szCs w:val="24"/>
        </w:rPr>
        <w:t xml:space="preserve"> втором</w:t>
      </w:r>
      <w:r w:rsidRPr="001203F8">
        <w:rPr>
          <w:rFonts w:ascii="Times New Roman" w:hAnsi="Times New Roman" w:cs="Times New Roman"/>
          <w:sz w:val="24"/>
          <w:szCs w:val="24"/>
        </w:rPr>
        <w:t xml:space="preserve"> куплете на слова «Там девушки гуляли» диапазон аккомпанемента расширяется, за счет внедрения более широких интервалов октавы, септимы, сексты в партии левой руки. Можно зрительно представить прогулку девушек (показ)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В </w:t>
      </w:r>
      <w:r w:rsidRPr="001203F8">
        <w:rPr>
          <w:rFonts w:ascii="Times New Roman" w:hAnsi="Times New Roman" w:cs="Times New Roman"/>
          <w:b/>
          <w:sz w:val="24"/>
          <w:szCs w:val="24"/>
        </w:rPr>
        <w:t>третьем</w:t>
      </w:r>
      <w:r w:rsidRPr="001203F8">
        <w:rPr>
          <w:rFonts w:ascii="Times New Roman" w:hAnsi="Times New Roman" w:cs="Times New Roman"/>
          <w:sz w:val="24"/>
          <w:szCs w:val="24"/>
        </w:rPr>
        <w:t xml:space="preserve"> куплете со слов «Калинушку ломали», происходит развитие и начало кульминации, которая продолжится и в последующих куплетах.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 Басы дублируют вокальную партию октавными ходами, имитация действий девушек, как они ломают Калину. (</w:t>
      </w:r>
      <w:proofErr w:type="gramStart"/>
      <w:r w:rsidRPr="001203F8">
        <w:rPr>
          <w:rFonts w:ascii="Times New Roman" w:hAnsi="Times New Roman" w:cs="Times New Roman"/>
          <w:sz w:val="24"/>
          <w:szCs w:val="24"/>
        </w:rPr>
        <w:t>показ</w:t>
      </w:r>
      <w:proofErr w:type="gramEnd"/>
      <w:r w:rsidRPr="001203F8">
        <w:rPr>
          <w:rFonts w:ascii="Times New Roman" w:hAnsi="Times New Roman" w:cs="Times New Roman"/>
          <w:sz w:val="24"/>
          <w:szCs w:val="24"/>
        </w:rPr>
        <w:t>)</w:t>
      </w: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020A9" wp14:editId="1CE1D9AD">
            <wp:extent cx="3619500" cy="1057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F687301" wp14:editId="0510A6D6">
            <wp:simplePos x="0" y="0"/>
            <wp:positionH relativeFrom="column">
              <wp:posOffset>3549015</wp:posOffset>
            </wp:positionH>
            <wp:positionV relativeFrom="paragraph">
              <wp:posOffset>8890</wp:posOffset>
            </wp:positionV>
            <wp:extent cx="21240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03" y="21402"/>
                <wp:lineTo x="2150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3F8">
        <w:rPr>
          <w:rFonts w:ascii="Times New Roman" w:hAnsi="Times New Roman" w:cs="Times New Roman"/>
          <w:sz w:val="24"/>
          <w:szCs w:val="24"/>
        </w:rPr>
        <w:t>В</w:t>
      </w:r>
      <w:r w:rsidRPr="001203F8">
        <w:rPr>
          <w:rFonts w:ascii="Times New Roman" w:hAnsi="Times New Roman" w:cs="Times New Roman"/>
          <w:b/>
          <w:sz w:val="24"/>
          <w:szCs w:val="24"/>
        </w:rPr>
        <w:t xml:space="preserve"> четвертом</w:t>
      </w:r>
      <w:r w:rsidRPr="001203F8">
        <w:rPr>
          <w:rFonts w:ascii="Times New Roman" w:hAnsi="Times New Roman" w:cs="Times New Roman"/>
          <w:sz w:val="24"/>
          <w:szCs w:val="24"/>
        </w:rPr>
        <w:t xml:space="preserve"> куплете на слова: «Во пучочки вязали», в сопровождении изложенном шестнадцатыми длительностями теряется связь вокальной строчки.  Звучит пляска.</w:t>
      </w: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1203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203F8">
        <w:rPr>
          <w:rFonts w:ascii="Times New Roman" w:hAnsi="Times New Roman" w:cs="Times New Roman"/>
          <w:sz w:val="24"/>
          <w:szCs w:val="24"/>
        </w:rPr>
        <w:t>показ</w:t>
      </w:r>
      <w:proofErr w:type="gramEnd"/>
      <w:r w:rsidRPr="001203F8">
        <w:rPr>
          <w:rFonts w:ascii="Times New Roman" w:hAnsi="Times New Roman" w:cs="Times New Roman"/>
          <w:sz w:val="24"/>
          <w:szCs w:val="24"/>
        </w:rPr>
        <w:t>)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Руководителем нашего хора решено было в этом куплете   использовать деревянные народные инструменты. Для придания колорита народности песни, а также для мотивации учащихся. Ученики с восторгом приветствовали эту идею.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ADD1F6E" wp14:editId="400BA7F0">
            <wp:simplePos x="0" y="0"/>
            <wp:positionH relativeFrom="column">
              <wp:posOffset>3015615</wp:posOffset>
            </wp:positionH>
            <wp:positionV relativeFrom="paragraph">
              <wp:posOffset>41910</wp:posOffset>
            </wp:positionV>
            <wp:extent cx="28194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454" y="21240"/>
                <wp:lineTo x="2145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3F8">
        <w:rPr>
          <w:rFonts w:ascii="Times New Roman" w:hAnsi="Times New Roman" w:cs="Times New Roman"/>
          <w:b/>
          <w:sz w:val="24"/>
          <w:szCs w:val="24"/>
        </w:rPr>
        <w:t>Пятый куплет</w:t>
      </w:r>
      <w:r w:rsidRPr="001203F8">
        <w:rPr>
          <w:rFonts w:ascii="Times New Roman" w:hAnsi="Times New Roman" w:cs="Times New Roman"/>
          <w:sz w:val="24"/>
          <w:szCs w:val="24"/>
        </w:rPr>
        <w:t xml:space="preserve">, со слов «На дорожку бросали», звучит </w:t>
      </w:r>
      <w:proofErr w:type="gramStart"/>
      <w:r w:rsidRPr="001203F8">
        <w:rPr>
          <w:rFonts w:ascii="Times New Roman" w:hAnsi="Times New Roman" w:cs="Times New Roman"/>
          <w:sz w:val="24"/>
          <w:szCs w:val="24"/>
        </w:rPr>
        <w:t>на  «</w:t>
      </w:r>
      <w:proofErr w:type="gramEnd"/>
      <w:r w:rsidRPr="001203F8">
        <w:rPr>
          <w:rFonts w:ascii="Times New Roman" w:hAnsi="Times New Roman" w:cs="Times New Roman"/>
          <w:sz w:val="24"/>
          <w:szCs w:val="24"/>
        </w:rPr>
        <w:t xml:space="preserve">форте» очень пафосно, за счет октавных ходов в партии левой руки и аккордового изложения в правой руке.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Задача концертмейстера на протяжении всего произведения слушать развитие, применять умело динамические оттенки. В аккордах проводить мелодическую тему и следить за неразрывностью мелодии. Следить за дирижированием руководителя для создания единого ансамбля между исполнителями. Работа над добавлением темпа ведется поэтапно, и требует личных занятий концертмейстера, оттачивания умения быстро чтения и перестраиваться с исполнения крупной техники на мелкую и наоборот. 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03F8">
        <w:rPr>
          <w:rFonts w:ascii="Times New Roman" w:hAnsi="Times New Roman" w:cs="Times New Roman"/>
          <w:b/>
          <w:sz w:val="24"/>
          <w:szCs w:val="24"/>
        </w:rPr>
        <w:t>Показ записи песни На горе то калина с хором. Работа на уроке.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На данном уроке ведется работа совместно с руководителем хора над: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- вступлением в песне                                                                                               в медленном темпе ведется работа над дыханием и чистотой интонации у учеников 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lastRenderedPageBreak/>
        <w:t>-выстраивается ансамбль между концертмейстером руководителем и хором.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03F8">
        <w:rPr>
          <w:rFonts w:ascii="Times New Roman" w:hAnsi="Times New Roman" w:cs="Times New Roman"/>
          <w:b/>
          <w:sz w:val="24"/>
          <w:szCs w:val="24"/>
        </w:rPr>
        <w:t>Работа на концерте.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Предварительно велась работа над подготовкой к концерту: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Построение в ряды, выход на сцену и уход.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Работа над добавлением темпа совместно руководителем хора учащимися и концертмейстером. Игра на народных инструментах учащимися.</w:t>
      </w:r>
    </w:p>
    <w:p w:rsidR="00D558A0" w:rsidRPr="001203F8" w:rsidRDefault="00D558A0" w:rsidP="00120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 xml:space="preserve">Это наше первое концертное выступление. </w:t>
      </w:r>
      <w:r w:rsidR="003255AB" w:rsidRPr="001203F8">
        <w:rPr>
          <w:rFonts w:ascii="Times New Roman" w:hAnsi="Times New Roman" w:cs="Times New Roman"/>
          <w:sz w:val="24"/>
          <w:szCs w:val="24"/>
        </w:rPr>
        <w:t xml:space="preserve"> Намечены пути решения </w:t>
      </w:r>
      <w:r w:rsidRPr="001203F8">
        <w:rPr>
          <w:rFonts w:ascii="Times New Roman" w:hAnsi="Times New Roman" w:cs="Times New Roman"/>
          <w:sz w:val="24"/>
          <w:szCs w:val="24"/>
        </w:rPr>
        <w:t>проблемы с ансамблем, не везде выровнен темп.  Надо продолжить работу над чистотой интонации, дыханием, дикцией. И концертным поведением. Не все учащиеся одинаково эмоционально вовлечены в исполнение.</w:t>
      </w:r>
    </w:p>
    <w:p w:rsidR="003255AB" w:rsidRPr="001203F8" w:rsidRDefault="003255AB" w:rsidP="001203F8">
      <w:pPr>
        <w:spacing w:line="276" w:lineRule="auto"/>
        <w:rPr>
          <w:sz w:val="24"/>
          <w:szCs w:val="24"/>
        </w:rPr>
      </w:pPr>
      <w:r w:rsidRPr="001203F8">
        <w:rPr>
          <w:rFonts w:ascii="Times New Roman" w:hAnsi="Times New Roman" w:cs="Times New Roman"/>
          <w:sz w:val="24"/>
          <w:szCs w:val="24"/>
        </w:rPr>
        <w:t>Музыкальная деятельность концертмейстера хора неотделима от организационной. Совместные усилия руководителя хора и концертмейстера заложены в основу успешной организации группового вида деятельности хорового коллектива и его дальнейшего творческого развития</w:t>
      </w:r>
      <w:r w:rsidRPr="001203F8">
        <w:rPr>
          <w:sz w:val="24"/>
          <w:szCs w:val="24"/>
        </w:rPr>
        <w:t xml:space="preserve">. </w:t>
      </w:r>
    </w:p>
    <w:p w:rsidR="00D558A0" w:rsidRDefault="00D558A0" w:rsidP="00D558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91A" w:rsidRDefault="0085691A" w:rsidP="00D558A0">
      <w:pPr>
        <w:spacing w:line="360" w:lineRule="auto"/>
      </w:pPr>
    </w:p>
    <w:sectPr w:rsidR="0085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70A6C"/>
    <w:multiLevelType w:val="hybridMultilevel"/>
    <w:tmpl w:val="4912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D"/>
    <w:rsid w:val="001203F8"/>
    <w:rsid w:val="0027045F"/>
    <w:rsid w:val="00300797"/>
    <w:rsid w:val="003255AB"/>
    <w:rsid w:val="0085691A"/>
    <w:rsid w:val="00D558A0"/>
    <w:rsid w:val="00D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8B15E-F52A-48E5-95B1-792D791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2025-05-11T00:09:00Z</dcterms:created>
  <dcterms:modified xsi:type="dcterms:W3CDTF">2025-10-03T00:18:00Z</dcterms:modified>
</cp:coreProperties>
</file>