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099" w:rsidRDefault="00F52C49" w:rsidP="00F52C49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F52C49">
        <w:rPr>
          <w:rFonts w:ascii="Times New Roman" w:hAnsi="Times New Roman" w:cs="Times New Roman"/>
          <w:b/>
          <w:bCs/>
          <w:sz w:val="28"/>
        </w:rPr>
        <w:t>«</w:t>
      </w:r>
      <w:r w:rsidR="00604C57">
        <w:rPr>
          <w:rFonts w:ascii="Times New Roman" w:hAnsi="Times New Roman" w:cs="Times New Roman"/>
          <w:b/>
          <w:bCs/>
          <w:sz w:val="28"/>
        </w:rPr>
        <w:t>И</w:t>
      </w:r>
      <w:r w:rsidR="00AF25C1" w:rsidRPr="00AF25C1">
        <w:rPr>
          <w:rFonts w:ascii="Times New Roman" w:hAnsi="Times New Roman" w:cs="Times New Roman"/>
          <w:b/>
          <w:bCs/>
          <w:sz w:val="28"/>
        </w:rPr>
        <w:t>гры с конструкторами для развития инженерного мышления детей дошкольного возраста в ДОУ</w:t>
      </w:r>
      <w:r w:rsidRPr="00F52C49">
        <w:rPr>
          <w:rFonts w:ascii="Times New Roman" w:hAnsi="Times New Roman" w:cs="Times New Roman"/>
          <w:b/>
          <w:bCs/>
          <w:sz w:val="28"/>
        </w:rPr>
        <w:t>»</w:t>
      </w:r>
    </w:p>
    <w:p w:rsidR="005A669B" w:rsidRDefault="005A669B" w:rsidP="005A669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5A669B">
        <w:rPr>
          <w:rFonts w:ascii="Times New Roman" w:hAnsi="Times New Roman" w:cs="Times New Roman"/>
          <w:bCs/>
          <w:sz w:val="28"/>
        </w:rPr>
        <w:t xml:space="preserve">В современном мире, где технологии развиваются стремительными темпами, важно уделять внимание развитию инженерного мышления у детей с самого раннего возраста. Это поможет им успешно адаптироваться к быстро меняющимся условиям и стать конкурентоспособными специалистами в будущем. </w:t>
      </w:r>
    </w:p>
    <w:p w:rsidR="00A96EF0" w:rsidRDefault="00604C57" w:rsidP="00A96E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</w:t>
      </w:r>
      <w:r w:rsidR="007C64C7" w:rsidRPr="007C64C7">
        <w:rPr>
          <w:rFonts w:ascii="Times New Roman" w:hAnsi="Times New Roman" w:cs="Times New Roman"/>
          <w:bCs/>
          <w:sz w:val="28"/>
        </w:rPr>
        <w:t xml:space="preserve"> настоящее время в нашем мире наблюдается технологическая революция, высокотехнологичные и инновационные технологии становятся неотъемлемыми составляющими современного общества</w:t>
      </w:r>
      <w:r>
        <w:rPr>
          <w:rFonts w:ascii="Times New Roman" w:hAnsi="Times New Roman" w:cs="Times New Roman"/>
          <w:bCs/>
          <w:sz w:val="28"/>
        </w:rPr>
        <w:t xml:space="preserve">, они  </w:t>
      </w:r>
      <w:r w:rsidR="007C64C7" w:rsidRPr="007C64C7">
        <w:rPr>
          <w:rFonts w:ascii="Times New Roman" w:hAnsi="Times New Roman" w:cs="Times New Roman"/>
          <w:bCs/>
          <w:sz w:val="28"/>
        </w:rPr>
        <w:t>приносят хорошую прибыль его разработчикам</w:t>
      </w:r>
      <w:r>
        <w:rPr>
          <w:rFonts w:ascii="Times New Roman" w:hAnsi="Times New Roman" w:cs="Times New Roman"/>
          <w:bCs/>
          <w:sz w:val="28"/>
        </w:rPr>
        <w:t>. Наш п</w:t>
      </w:r>
      <w:r w:rsidR="007C64C7" w:rsidRPr="007C64C7">
        <w:rPr>
          <w:rFonts w:ascii="Times New Roman" w:hAnsi="Times New Roman" w:cs="Times New Roman"/>
          <w:bCs/>
          <w:sz w:val="28"/>
        </w:rPr>
        <w:t>резидент Владимир Путин предложил вывести на более высокий уровень — инженерное образование, которое в нашей стране немного отстаёт от других стран в мире и нуждается в профессиональных кадрах.</w:t>
      </w:r>
      <w:bookmarkStart w:id="0" w:name="_GoBack"/>
      <w:bookmarkEnd w:id="0"/>
    </w:p>
    <w:p w:rsidR="00A96EF0" w:rsidRPr="00A96EF0" w:rsidRDefault="00A96EF0" w:rsidP="00A96E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A96EF0">
        <w:rPr>
          <w:rFonts w:ascii="Times New Roman" w:hAnsi="Times New Roman" w:cs="Times New Roman"/>
          <w:bCs/>
          <w:sz w:val="28"/>
        </w:rPr>
        <w:t>А что же такое инженерное мышление? Инженерное мышление — это способ познания, который направлен на исследование, разработку и использование новой, эффективной и надёжной техники.</w:t>
      </w:r>
    </w:p>
    <w:p w:rsidR="00A96EF0" w:rsidRPr="00A96EF0" w:rsidRDefault="00A96EF0" w:rsidP="00A96E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A96EF0">
        <w:rPr>
          <w:rFonts w:ascii="Times New Roman" w:hAnsi="Times New Roman" w:cs="Times New Roman"/>
          <w:bCs/>
          <w:sz w:val="28"/>
        </w:rPr>
        <w:t>В основе инженерного мышления лежит умение самостоятельно определять порядок действий при создании продукта.</w:t>
      </w:r>
    </w:p>
    <w:p w:rsidR="00A96EF0" w:rsidRDefault="00A96EF0" w:rsidP="00A96E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A96EF0">
        <w:rPr>
          <w:rFonts w:ascii="Times New Roman" w:hAnsi="Times New Roman" w:cs="Times New Roman"/>
          <w:bCs/>
          <w:sz w:val="28"/>
        </w:rPr>
        <w:t>Таким образом, нам становится понятно, что для того чтобы нам сформировать инженерное мышление у ребёнка, необходимо воспитать его как творческую личность с креативным мышлением, способную ориентироваться в мире высоких технологий и создавать новые технические решения.</w:t>
      </w:r>
    </w:p>
    <w:p w:rsidR="00A96EF0" w:rsidRDefault="00E83844" w:rsidP="00A96E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5A669B">
        <w:rPr>
          <w:rFonts w:ascii="Times New Roman" w:hAnsi="Times New Roman" w:cs="Times New Roman"/>
          <w:bCs/>
          <w:sz w:val="28"/>
        </w:rPr>
        <w:t>Одним из эффективных способов развития инж</w:t>
      </w:r>
      <w:r w:rsidR="00877113">
        <w:rPr>
          <w:rFonts w:ascii="Times New Roman" w:hAnsi="Times New Roman" w:cs="Times New Roman"/>
          <w:bCs/>
          <w:sz w:val="28"/>
        </w:rPr>
        <w:t xml:space="preserve">енерного мышления является игра, </w:t>
      </w:r>
      <w:r w:rsidR="00EC2782">
        <w:rPr>
          <w:rFonts w:ascii="Times New Roman" w:hAnsi="Times New Roman" w:cs="Times New Roman"/>
          <w:bCs/>
          <w:sz w:val="28"/>
        </w:rPr>
        <w:t>с помощью таких инструментов как</w:t>
      </w:r>
      <w:r w:rsidR="00877113">
        <w:rPr>
          <w:rFonts w:ascii="Times New Roman" w:hAnsi="Times New Roman" w:cs="Times New Roman"/>
          <w:bCs/>
          <w:sz w:val="28"/>
        </w:rPr>
        <w:t>:</w:t>
      </w:r>
    </w:p>
    <w:p w:rsidR="002E5C16" w:rsidRPr="002E5C16" w:rsidRDefault="002E5C16" w:rsidP="002E5C1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E5C16">
        <w:rPr>
          <w:rFonts w:ascii="Times New Roman" w:hAnsi="Times New Roman" w:cs="Times New Roman"/>
          <w:b/>
          <w:bCs/>
          <w:sz w:val="28"/>
        </w:rPr>
        <w:t>1. Конструкторы</w:t>
      </w:r>
    </w:p>
    <w:p w:rsidR="002E5C16" w:rsidRPr="002E5C16" w:rsidRDefault="002E5C16" w:rsidP="002E5C1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E5C16">
        <w:rPr>
          <w:rFonts w:ascii="Times New Roman" w:hAnsi="Times New Roman" w:cs="Times New Roman"/>
          <w:bCs/>
          <w:sz w:val="28"/>
        </w:rPr>
        <w:t xml:space="preserve">Одним из самых популярных инструментов для развития инженерного мышления являются конструкторы. Они позволяют детям создавать различные конструкции, экспериментировать с формами и размерами, а также развивать пространственное мышление. Конструкторы могут быть как традиционными (например, LEGO), так и электронными (например, </w:t>
      </w:r>
      <w:proofErr w:type="spellStart"/>
      <w:r w:rsidRPr="002E5C16">
        <w:rPr>
          <w:rFonts w:ascii="Times New Roman" w:hAnsi="Times New Roman" w:cs="Times New Roman"/>
          <w:bCs/>
          <w:sz w:val="28"/>
        </w:rPr>
        <w:t>Arduino</w:t>
      </w:r>
      <w:proofErr w:type="spellEnd"/>
      <w:r w:rsidRPr="002E5C16">
        <w:rPr>
          <w:rFonts w:ascii="Times New Roman" w:hAnsi="Times New Roman" w:cs="Times New Roman"/>
          <w:bCs/>
          <w:sz w:val="28"/>
        </w:rPr>
        <w:t>). Важно выбирать конструкторы, соответствующие возрасту и уровню развития ребёнка.</w:t>
      </w:r>
    </w:p>
    <w:p w:rsidR="002E5C16" w:rsidRPr="002E5C16" w:rsidRDefault="002E5C16" w:rsidP="002E5C1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E5C16">
        <w:rPr>
          <w:rFonts w:ascii="Times New Roman" w:hAnsi="Times New Roman" w:cs="Times New Roman"/>
          <w:b/>
          <w:bCs/>
          <w:sz w:val="28"/>
        </w:rPr>
        <w:t>2. Головоломки</w:t>
      </w:r>
    </w:p>
    <w:p w:rsidR="002E5C16" w:rsidRPr="002E5C16" w:rsidRDefault="002E5C16" w:rsidP="002E4F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E5C16">
        <w:rPr>
          <w:rFonts w:ascii="Times New Roman" w:hAnsi="Times New Roman" w:cs="Times New Roman"/>
          <w:bCs/>
          <w:sz w:val="28"/>
        </w:rPr>
        <w:t>Головоломки — это ещё один эффективный способ развития инженерного мышления. Они требуют от детей анализа ситуации, поиска решения и применения полученных знаний. Головоломки могут быть как механическими (например, к</w:t>
      </w:r>
      <w:r w:rsidR="00C72CCF">
        <w:rPr>
          <w:rFonts w:ascii="Times New Roman" w:hAnsi="Times New Roman" w:cs="Times New Roman"/>
          <w:bCs/>
          <w:sz w:val="28"/>
        </w:rPr>
        <w:t xml:space="preserve">убик </w:t>
      </w:r>
      <w:proofErr w:type="spellStart"/>
      <w:r w:rsidR="00C72CCF">
        <w:rPr>
          <w:rFonts w:ascii="Times New Roman" w:hAnsi="Times New Roman" w:cs="Times New Roman"/>
          <w:bCs/>
          <w:sz w:val="28"/>
        </w:rPr>
        <w:t>Рубик</w:t>
      </w:r>
      <w:proofErr w:type="spellEnd"/>
      <w:r w:rsidRPr="002E5C16">
        <w:rPr>
          <w:rFonts w:ascii="Times New Roman" w:hAnsi="Times New Roman" w:cs="Times New Roman"/>
          <w:bCs/>
          <w:sz w:val="28"/>
        </w:rPr>
        <w:t>), так и электронными (например, программируемые роботы).</w:t>
      </w:r>
    </w:p>
    <w:p w:rsidR="002E5C16" w:rsidRPr="002E5C16" w:rsidRDefault="002E4FE4" w:rsidP="002E5C1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3</w:t>
      </w:r>
      <w:r w:rsidR="002E5C16" w:rsidRPr="002E5C16">
        <w:rPr>
          <w:rFonts w:ascii="Times New Roman" w:hAnsi="Times New Roman" w:cs="Times New Roman"/>
          <w:b/>
          <w:bCs/>
          <w:sz w:val="28"/>
        </w:rPr>
        <w:t xml:space="preserve">. Моделирование </w:t>
      </w:r>
    </w:p>
    <w:p w:rsidR="002E5C16" w:rsidRPr="002E5C16" w:rsidRDefault="002E5C16" w:rsidP="002E5C1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E5C16">
        <w:rPr>
          <w:rFonts w:ascii="Times New Roman" w:hAnsi="Times New Roman" w:cs="Times New Roman"/>
          <w:bCs/>
          <w:sz w:val="28"/>
        </w:rPr>
        <w:t xml:space="preserve">Моделирование — это ещё один важный аспект инженерного мышления. Он позволяет детям создавать модели реальных объектов или </w:t>
      </w:r>
      <w:r w:rsidRPr="002E5C16">
        <w:rPr>
          <w:rFonts w:ascii="Times New Roman" w:hAnsi="Times New Roman" w:cs="Times New Roman"/>
          <w:bCs/>
          <w:sz w:val="28"/>
        </w:rPr>
        <w:lastRenderedPageBreak/>
        <w:t>процессов, а затем тестировать их на практике. Это способствует развитию навыков анализа, синтеза и принятия решений.</w:t>
      </w:r>
    </w:p>
    <w:p w:rsidR="00EC2782" w:rsidRDefault="00EC2782" w:rsidP="00EC278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Одним из самых </w:t>
      </w:r>
      <w:r w:rsidRPr="00EC2782">
        <w:rPr>
          <w:rFonts w:ascii="Times New Roman" w:hAnsi="Times New Roman" w:cs="Times New Roman"/>
          <w:bCs/>
          <w:sz w:val="28"/>
        </w:rPr>
        <w:t>эффективных инструментов для развития инженерного мышления у дошкольников являются конструкторы. Они позволяют детям экспериментировать, создавать собственные модели и конструкции, развивая при этом пространственное мышление, логику и творческие способности.</w:t>
      </w:r>
    </w:p>
    <w:p w:rsidR="00EC2782" w:rsidRDefault="00EC2782" w:rsidP="00EC2782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EC2782">
        <w:rPr>
          <w:rFonts w:ascii="Times New Roman" w:hAnsi="Times New Roman" w:cs="Times New Roman"/>
          <w:bCs/>
          <w:sz w:val="28"/>
        </w:rPr>
        <w:t>Однако традиционные игры с конструкторами могут быть дополнены и усовершенствованы с помощью а</w:t>
      </w:r>
      <w:r>
        <w:rPr>
          <w:rFonts w:ascii="Times New Roman" w:hAnsi="Times New Roman" w:cs="Times New Roman"/>
          <w:bCs/>
          <w:sz w:val="28"/>
        </w:rPr>
        <w:t xml:space="preserve">льтернативных методов. В своем выступлении </w:t>
      </w:r>
      <w:r w:rsidRPr="00EC2782">
        <w:rPr>
          <w:rFonts w:ascii="Times New Roman" w:hAnsi="Times New Roman" w:cs="Times New Roman"/>
          <w:bCs/>
          <w:sz w:val="28"/>
        </w:rPr>
        <w:t>мы рассмотрим несколько таких методов, которые можно использовать в дошкольных образовательных учреждениях (ДОУ) для развития инженерного мышления детей.</w:t>
      </w:r>
    </w:p>
    <w:p w:rsidR="00EC2782" w:rsidRDefault="00713835" w:rsidP="00EA4744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Например, и</w:t>
      </w:r>
      <w:r w:rsidRPr="00713835">
        <w:rPr>
          <w:rFonts w:ascii="Times New Roman" w:hAnsi="Times New Roman" w:cs="Times New Roman"/>
          <w:bCs/>
          <w:sz w:val="28"/>
        </w:rPr>
        <w:t>гра «</w:t>
      </w:r>
      <w:r w:rsidR="00F53F37">
        <w:rPr>
          <w:rFonts w:ascii="Times New Roman" w:hAnsi="Times New Roman" w:cs="Times New Roman"/>
          <w:bCs/>
          <w:sz w:val="28"/>
        </w:rPr>
        <w:t>Макаронный строитель», для которой маленькими кусочками</w:t>
      </w:r>
      <w:r w:rsidR="00F53F37" w:rsidRPr="00F53F37">
        <w:rPr>
          <w:rFonts w:ascii="Times New Roman" w:hAnsi="Times New Roman" w:cs="Times New Roman"/>
          <w:bCs/>
          <w:sz w:val="28"/>
        </w:rPr>
        <w:t xml:space="preserve"> пластилина скрепляют концы </w:t>
      </w:r>
      <w:r w:rsidR="00F53F37">
        <w:rPr>
          <w:rFonts w:ascii="Times New Roman" w:hAnsi="Times New Roman" w:cs="Times New Roman"/>
          <w:bCs/>
          <w:sz w:val="28"/>
        </w:rPr>
        <w:t>макарон (с</w:t>
      </w:r>
      <w:r w:rsidR="00F53F37" w:rsidRPr="00F53F37">
        <w:rPr>
          <w:rFonts w:ascii="Times New Roman" w:hAnsi="Times New Roman" w:cs="Times New Roman"/>
          <w:bCs/>
          <w:sz w:val="28"/>
        </w:rPr>
        <w:t>пагетти - это</w:t>
      </w:r>
      <w:r w:rsidR="00F53F37">
        <w:rPr>
          <w:rFonts w:ascii="Times New Roman" w:hAnsi="Times New Roman" w:cs="Times New Roman"/>
          <w:bCs/>
          <w:sz w:val="28"/>
        </w:rPr>
        <w:t xml:space="preserve"> отличный строительный материал для данной игры). Одну палочку</w:t>
      </w:r>
      <w:r w:rsidR="00F53F37" w:rsidRPr="00F53F37">
        <w:rPr>
          <w:rFonts w:ascii="Times New Roman" w:hAnsi="Times New Roman" w:cs="Times New Roman"/>
          <w:bCs/>
          <w:sz w:val="28"/>
        </w:rPr>
        <w:t xml:space="preserve"> спагетти очень легко сломать, но построив из </w:t>
      </w:r>
      <w:r w:rsidR="00F53F37">
        <w:rPr>
          <w:rFonts w:ascii="Times New Roman" w:hAnsi="Times New Roman" w:cs="Times New Roman"/>
          <w:bCs/>
          <w:sz w:val="28"/>
        </w:rPr>
        <w:t>них</w:t>
      </w:r>
      <w:r w:rsidR="00F53F37" w:rsidRPr="00F53F37">
        <w:rPr>
          <w:rFonts w:ascii="Times New Roman" w:hAnsi="Times New Roman" w:cs="Times New Roman"/>
          <w:bCs/>
          <w:sz w:val="28"/>
        </w:rPr>
        <w:t xml:space="preserve"> </w:t>
      </w:r>
      <w:r w:rsidR="00F53F37">
        <w:rPr>
          <w:rFonts w:ascii="Times New Roman" w:hAnsi="Times New Roman" w:cs="Times New Roman"/>
          <w:bCs/>
          <w:sz w:val="28"/>
        </w:rPr>
        <w:t>«инженерное сооружение»</w:t>
      </w:r>
      <w:r w:rsidR="00F53F37" w:rsidRPr="00F53F37">
        <w:rPr>
          <w:rFonts w:ascii="Times New Roman" w:hAnsi="Times New Roman" w:cs="Times New Roman"/>
          <w:bCs/>
          <w:sz w:val="28"/>
        </w:rPr>
        <w:t>, получается довольно крепкая конструкция.</w:t>
      </w:r>
      <w:r w:rsidR="00F53F37">
        <w:rPr>
          <w:rFonts w:ascii="Times New Roman" w:hAnsi="Times New Roman" w:cs="Times New Roman"/>
          <w:bCs/>
          <w:sz w:val="28"/>
        </w:rPr>
        <w:t xml:space="preserve"> Эта игра</w:t>
      </w:r>
      <w:r w:rsidR="00F53F37" w:rsidRPr="00F53F37">
        <w:rPr>
          <w:rFonts w:ascii="Times New Roman" w:hAnsi="Times New Roman" w:cs="Times New Roman"/>
          <w:bCs/>
          <w:sz w:val="28"/>
        </w:rPr>
        <w:t xml:space="preserve"> </w:t>
      </w:r>
      <w:r w:rsidRPr="00713835">
        <w:rPr>
          <w:rFonts w:ascii="Times New Roman" w:hAnsi="Times New Roman" w:cs="Times New Roman"/>
          <w:bCs/>
          <w:sz w:val="28"/>
        </w:rPr>
        <w:t xml:space="preserve"> направлена на развитие навыков планирования и координации. Участники учатся распределять роли и ресурсы, а также быстро принимать решения в условиях ограниченного времени. Кроме того, игра способствует развитию креативного мышления, так как участники должны найти нестандартные способы использован</w:t>
      </w:r>
      <w:r w:rsidR="00F53F37">
        <w:rPr>
          <w:rFonts w:ascii="Times New Roman" w:hAnsi="Times New Roman" w:cs="Times New Roman"/>
          <w:bCs/>
          <w:sz w:val="28"/>
        </w:rPr>
        <w:t xml:space="preserve">ия предоставленных материалов. </w:t>
      </w:r>
      <w:r w:rsidRPr="00713835">
        <w:rPr>
          <w:rFonts w:ascii="Times New Roman" w:hAnsi="Times New Roman" w:cs="Times New Roman"/>
          <w:bCs/>
          <w:sz w:val="28"/>
        </w:rPr>
        <w:t xml:space="preserve">Также игра </w:t>
      </w:r>
      <w:r w:rsidR="00EA4744" w:rsidRPr="00713835">
        <w:rPr>
          <w:rFonts w:ascii="Times New Roman" w:hAnsi="Times New Roman" w:cs="Times New Roman"/>
          <w:bCs/>
          <w:sz w:val="28"/>
        </w:rPr>
        <w:t>«</w:t>
      </w:r>
      <w:r w:rsidR="00EA4744">
        <w:rPr>
          <w:rFonts w:ascii="Times New Roman" w:hAnsi="Times New Roman" w:cs="Times New Roman"/>
          <w:bCs/>
          <w:sz w:val="28"/>
        </w:rPr>
        <w:t xml:space="preserve">Макаронный строитель» </w:t>
      </w:r>
      <w:r w:rsidRPr="00713835">
        <w:rPr>
          <w:rFonts w:ascii="Times New Roman" w:hAnsi="Times New Roman" w:cs="Times New Roman"/>
          <w:bCs/>
          <w:sz w:val="28"/>
        </w:rPr>
        <w:t>направлена на тренировку мелкой моторики пальцев рук, что связано с развитием умственных способностей и речевых навыков.</w:t>
      </w:r>
    </w:p>
    <w:p w:rsidR="00EA4744" w:rsidRDefault="00EA4744" w:rsidP="007A36AB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Ещё одна альтернативная игра </w:t>
      </w:r>
      <w:r w:rsidR="00CD1EE6">
        <w:rPr>
          <w:rFonts w:ascii="Times New Roman" w:hAnsi="Times New Roman" w:cs="Times New Roman"/>
          <w:bCs/>
          <w:sz w:val="28"/>
        </w:rPr>
        <w:t>–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CD1EE6">
        <w:rPr>
          <w:rFonts w:ascii="Times New Roman" w:hAnsi="Times New Roman" w:cs="Times New Roman"/>
          <w:bCs/>
          <w:sz w:val="28"/>
        </w:rPr>
        <w:t xml:space="preserve">«Зеркало». Для этой игры для начала рисуется произвольная фигура, на основе имеющихся фигурок ЛЕГО, а затем ребёнку предлагают заполнить фигуру деталями конструктора. Когда первое задание станет для детей привычным и легко выполнимым, задание усложняется – теперь им необходимо выполнить зеркальную проекцию фигуры с помощью деталей. Для детей младшего дошкольного возраста можно сделать рисунок фигуры на плоскости цветным, чтобы подбор деталей был проще. Данная игра </w:t>
      </w:r>
      <w:r w:rsidR="007A36AB" w:rsidRPr="007A36AB">
        <w:rPr>
          <w:rFonts w:ascii="Times New Roman" w:hAnsi="Times New Roman" w:cs="Times New Roman"/>
          <w:bCs/>
          <w:sz w:val="28"/>
        </w:rPr>
        <w:t>поможет ребёнку развивать свою фа</w:t>
      </w:r>
      <w:r w:rsidR="007A36AB">
        <w:rPr>
          <w:rFonts w:ascii="Times New Roman" w:hAnsi="Times New Roman" w:cs="Times New Roman"/>
          <w:bCs/>
          <w:sz w:val="28"/>
        </w:rPr>
        <w:t xml:space="preserve">нтазию и творческие способности, а также </w:t>
      </w:r>
      <w:r w:rsidR="007A36AB" w:rsidRPr="007A36AB">
        <w:rPr>
          <w:rFonts w:ascii="Times New Roman" w:hAnsi="Times New Roman" w:cs="Times New Roman"/>
          <w:bCs/>
          <w:sz w:val="28"/>
        </w:rPr>
        <w:t>мот</w:t>
      </w:r>
      <w:r w:rsidR="007A36AB">
        <w:rPr>
          <w:rFonts w:ascii="Times New Roman" w:hAnsi="Times New Roman" w:cs="Times New Roman"/>
          <w:bCs/>
          <w:sz w:val="28"/>
        </w:rPr>
        <w:t>орику, пространственное мышление и стимулировать</w:t>
      </w:r>
      <w:r w:rsidR="007A36AB" w:rsidRPr="007A36AB">
        <w:rPr>
          <w:rFonts w:ascii="Times New Roman" w:hAnsi="Times New Roman" w:cs="Times New Roman"/>
          <w:bCs/>
          <w:sz w:val="28"/>
        </w:rPr>
        <w:t xml:space="preserve"> воображение</w:t>
      </w:r>
      <w:r w:rsidR="007A36AB">
        <w:rPr>
          <w:rFonts w:ascii="Times New Roman" w:hAnsi="Times New Roman" w:cs="Times New Roman"/>
          <w:bCs/>
          <w:sz w:val="28"/>
        </w:rPr>
        <w:t>.</w:t>
      </w:r>
    </w:p>
    <w:p w:rsidR="00BE5409" w:rsidRPr="00EC2782" w:rsidRDefault="00BE5409" w:rsidP="00EC2782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Ещё одним способом развития инженерного мышления у детей является </w:t>
      </w:r>
      <w:r w:rsidR="00C72A57">
        <w:rPr>
          <w:rFonts w:ascii="Times New Roman" w:hAnsi="Times New Roman" w:cs="Times New Roman"/>
          <w:bCs/>
          <w:sz w:val="28"/>
        </w:rPr>
        <w:t>«</w:t>
      </w:r>
      <w:r w:rsidRPr="00C72A57">
        <w:rPr>
          <w:rFonts w:ascii="Times New Roman" w:hAnsi="Times New Roman" w:cs="Times New Roman"/>
          <w:bCs/>
          <w:sz w:val="28"/>
        </w:rPr>
        <w:t>День без игрушек</w:t>
      </w:r>
      <w:r w:rsidR="00C72A57">
        <w:rPr>
          <w:rFonts w:ascii="Times New Roman" w:hAnsi="Times New Roman" w:cs="Times New Roman"/>
          <w:bCs/>
          <w:sz w:val="28"/>
        </w:rPr>
        <w:t>»</w:t>
      </w:r>
      <w:r w:rsidRPr="00C72A57">
        <w:rPr>
          <w:rFonts w:ascii="Times New Roman" w:hAnsi="Times New Roman" w:cs="Times New Roman"/>
          <w:bCs/>
          <w:sz w:val="28"/>
        </w:rPr>
        <w:t xml:space="preserve"> — это образовательная инициатива, которая может стать интересным и полезным опытом для детей и взрослых. Она направлена на развитие инженерного мышления, творческих способностей и навыков решения проблем. В этот день дети и взрослые отказываются от использования готовых игрушек и материалов для творчества, а вместо этого создают свои собственные игрушки и поделки из подручных материалов.</w:t>
      </w:r>
    </w:p>
    <w:p w:rsidR="00BE5409" w:rsidRPr="00C72A57" w:rsidRDefault="00BE5409" w:rsidP="00C72A57">
      <w:pPr>
        <w:jc w:val="both"/>
        <w:rPr>
          <w:rFonts w:ascii="Times New Roman" w:hAnsi="Times New Roman" w:cs="Times New Roman"/>
          <w:bCs/>
          <w:sz w:val="28"/>
          <w:u w:val="single"/>
        </w:rPr>
      </w:pPr>
      <w:r w:rsidRPr="00C72A57">
        <w:rPr>
          <w:rFonts w:ascii="Times New Roman" w:hAnsi="Times New Roman" w:cs="Times New Roman"/>
          <w:bCs/>
          <w:sz w:val="28"/>
          <w:u w:val="single"/>
        </w:rPr>
        <w:t>Преимущества Дня без игрушек:</w:t>
      </w:r>
    </w:p>
    <w:p w:rsidR="00BE5409" w:rsidRPr="00C72A57" w:rsidRDefault="00BE5409" w:rsidP="00C72A5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</w:rPr>
      </w:pPr>
      <w:r w:rsidRPr="00C72A57">
        <w:rPr>
          <w:rFonts w:ascii="Times New Roman" w:hAnsi="Times New Roman" w:cs="Times New Roman"/>
          <w:b/>
          <w:bCs/>
          <w:sz w:val="28"/>
        </w:rPr>
        <w:lastRenderedPageBreak/>
        <w:t>Развитие инженерного мышления</w:t>
      </w:r>
      <w:r w:rsidRPr="00C72A57">
        <w:rPr>
          <w:rFonts w:ascii="Times New Roman" w:hAnsi="Times New Roman" w:cs="Times New Roman"/>
          <w:bCs/>
          <w:sz w:val="28"/>
        </w:rPr>
        <w:t>. Дети учатся создавать новые объекты, используя имеющиеся материалы и инструменты. Они учатся анализировать, какие материалы подходят для создания той или иной игрушки, и как их можно соединить и преобразовать. Это способствует развитию логического и пространственного мышления.</w:t>
      </w:r>
    </w:p>
    <w:p w:rsidR="00BE5409" w:rsidRPr="00C72A57" w:rsidRDefault="00BE5409" w:rsidP="00C72A5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</w:rPr>
      </w:pPr>
      <w:r w:rsidRPr="00C72A57">
        <w:rPr>
          <w:rFonts w:ascii="Times New Roman" w:hAnsi="Times New Roman" w:cs="Times New Roman"/>
          <w:b/>
          <w:bCs/>
          <w:sz w:val="28"/>
        </w:rPr>
        <w:t>Творческие способности</w:t>
      </w:r>
      <w:r w:rsidRPr="00C72A57">
        <w:rPr>
          <w:rFonts w:ascii="Times New Roman" w:hAnsi="Times New Roman" w:cs="Times New Roman"/>
          <w:bCs/>
          <w:sz w:val="28"/>
        </w:rPr>
        <w:t>. Отказ от готовых игрушек и материалов стимулирует детей использовать своё воображение и творческие способности для создания уникальных и оригинальных поделок. Это развивает креативность и умение находить нестандартные решения.</w:t>
      </w:r>
    </w:p>
    <w:p w:rsidR="00BE5409" w:rsidRPr="00C72A57" w:rsidRDefault="00BE5409" w:rsidP="00C72A5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</w:rPr>
      </w:pPr>
      <w:r w:rsidRPr="00C72A57">
        <w:rPr>
          <w:rFonts w:ascii="Times New Roman" w:hAnsi="Times New Roman" w:cs="Times New Roman"/>
          <w:b/>
          <w:bCs/>
          <w:sz w:val="28"/>
        </w:rPr>
        <w:t>Решение проблем</w:t>
      </w:r>
      <w:r w:rsidRPr="00C72A57">
        <w:rPr>
          <w:rFonts w:ascii="Times New Roman" w:hAnsi="Times New Roman" w:cs="Times New Roman"/>
          <w:bCs/>
          <w:sz w:val="28"/>
        </w:rPr>
        <w:t>. В процессе создания игрушек дети сталкиваются с различными проблемами, такими как нехватка материалов, сложность в соединении деталей или несоответствие размеров. Это учит их искать пути решения проблем, анализировать ситуацию и находить оптимальные решения.</w:t>
      </w:r>
    </w:p>
    <w:p w:rsidR="00BE5409" w:rsidRPr="00C72A57" w:rsidRDefault="00BE5409" w:rsidP="00C72A5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</w:rPr>
      </w:pPr>
      <w:r w:rsidRPr="00C72A57">
        <w:rPr>
          <w:rFonts w:ascii="Times New Roman" w:hAnsi="Times New Roman" w:cs="Times New Roman"/>
          <w:b/>
          <w:bCs/>
          <w:sz w:val="28"/>
        </w:rPr>
        <w:t>Коммуникация.</w:t>
      </w:r>
      <w:r w:rsidRPr="00C72A57">
        <w:rPr>
          <w:rFonts w:ascii="Times New Roman" w:hAnsi="Times New Roman" w:cs="Times New Roman"/>
          <w:bCs/>
          <w:sz w:val="28"/>
        </w:rPr>
        <w:t xml:space="preserve"> День без игрушек может стать поводом для общения и обмена опытом между детьми и взрослыми. Они могут делиться своими идеями, обсуждать трудности и помогать друг другу в решении проблем. Это способствует развитию коммуникативных навыков.</w:t>
      </w:r>
    </w:p>
    <w:p w:rsidR="00BE5409" w:rsidRPr="00C72A57" w:rsidRDefault="00BE5409" w:rsidP="00C72A5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</w:rPr>
      </w:pPr>
      <w:r w:rsidRPr="00C72A57">
        <w:rPr>
          <w:rFonts w:ascii="Times New Roman" w:hAnsi="Times New Roman" w:cs="Times New Roman"/>
          <w:b/>
          <w:bCs/>
          <w:sz w:val="28"/>
        </w:rPr>
        <w:t>Самостоятельность.</w:t>
      </w:r>
      <w:r w:rsidRPr="00C72A57">
        <w:rPr>
          <w:rFonts w:ascii="Times New Roman" w:hAnsi="Times New Roman" w:cs="Times New Roman"/>
          <w:bCs/>
          <w:sz w:val="28"/>
        </w:rPr>
        <w:t xml:space="preserve"> Отказ от готовых игрушек требует от детей самостоятельности и инициативы. Они учатся планировать свою деятельность, выбирать материалы и инструменты, а также контролировать процесс создания игрушек. Это развивает самостоятельность и ответственность.</w:t>
      </w:r>
    </w:p>
    <w:p w:rsidR="00BE5409" w:rsidRPr="00C72A57" w:rsidRDefault="00BE5409" w:rsidP="00C72A5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</w:rPr>
      </w:pPr>
      <w:r w:rsidRPr="00C72A57">
        <w:rPr>
          <w:rFonts w:ascii="Times New Roman" w:hAnsi="Times New Roman" w:cs="Times New Roman"/>
          <w:b/>
          <w:bCs/>
          <w:sz w:val="28"/>
        </w:rPr>
        <w:t>Уважение к природе</w:t>
      </w:r>
      <w:r w:rsidRPr="00C72A57">
        <w:rPr>
          <w:rFonts w:ascii="Times New Roman" w:hAnsi="Times New Roman" w:cs="Times New Roman"/>
          <w:bCs/>
          <w:sz w:val="28"/>
        </w:rPr>
        <w:t>. Использование подручных материалов для создания игрушек способствует более бережному отношению к природе и окружающей среде. Дети учатся ценить и беречь природные ресурсы.</w:t>
      </w:r>
    </w:p>
    <w:p w:rsidR="00BE5409" w:rsidRPr="00C72A57" w:rsidRDefault="00BE5409" w:rsidP="00C72A5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</w:rPr>
      </w:pPr>
      <w:r w:rsidRPr="00C72A57">
        <w:rPr>
          <w:rFonts w:ascii="Times New Roman" w:hAnsi="Times New Roman" w:cs="Times New Roman"/>
          <w:b/>
          <w:bCs/>
          <w:sz w:val="28"/>
        </w:rPr>
        <w:t>Экономия.</w:t>
      </w:r>
      <w:r w:rsidRPr="00C72A57">
        <w:rPr>
          <w:rFonts w:ascii="Times New Roman" w:hAnsi="Times New Roman" w:cs="Times New Roman"/>
          <w:bCs/>
          <w:sz w:val="28"/>
        </w:rPr>
        <w:t xml:space="preserve"> Отказ от покупки готовых игрушек может помочь семьям сэкономить деньги, которые можно потратить на другие нужды.</w:t>
      </w:r>
    </w:p>
    <w:p w:rsidR="00C72A57" w:rsidRPr="00C72A57" w:rsidRDefault="00BE5409" w:rsidP="00C72A5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</w:rPr>
      </w:pPr>
      <w:r w:rsidRPr="00C72A57">
        <w:rPr>
          <w:rFonts w:ascii="Times New Roman" w:hAnsi="Times New Roman" w:cs="Times New Roman"/>
          <w:b/>
          <w:bCs/>
          <w:sz w:val="28"/>
        </w:rPr>
        <w:t>Развитие мелкой моторики</w:t>
      </w:r>
      <w:r w:rsidRPr="00C72A57">
        <w:rPr>
          <w:rFonts w:ascii="Times New Roman" w:hAnsi="Times New Roman" w:cs="Times New Roman"/>
          <w:bCs/>
          <w:sz w:val="28"/>
        </w:rPr>
        <w:t>. Создание игрушек из подручных материалов требует точности и аккуратности, что способствует развитию мелкой моторики.</w:t>
      </w:r>
    </w:p>
    <w:p w:rsidR="00BE5409" w:rsidRPr="00C72A57" w:rsidRDefault="00BE5409" w:rsidP="00C72A5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C72A57">
        <w:rPr>
          <w:rFonts w:ascii="Times New Roman" w:hAnsi="Times New Roman" w:cs="Times New Roman"/>
          <w:bCs/>
          <w:sz w:val="28"/>
        </w:rPr>
        <w:t>День без игрушек — это интересный и полезный опыт, который может помочь детям и взрослым развить инженерное мышление, творческие способности и навыки решения проблем. Это также может стать поводом для общения и обмена опытом между детьми и взрослыми.</w:t>
      </w:r>
    </w:p>
    <w:p w:rsidR="00D30811" w:rsidRPr="00D30811" w:rsidRDefault="00D30811" w:rsidP="00D3081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30811">
        <w:rPr>
          <w:rFonts w:ascii="Times New Roman" w:hAnsi="Times New Roman" w:cs="Times New Roman"/>
          <w:b/>
          <w:bCs/>
          <w:sz w:val="28"/>
        </w:rPr>
        <w:t>Заключение</w:t>
      </w:r>
    </w:p>
    <w:p w:rsidR="00253ABB" w:rsidRPr="00253ABB" w:rsidRDefault="00253ABB" w:rsidP="00253A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53ABB">
        <w:rPr>
          <w:rFonts w:ascii="Times New Roman" w:hAnsi="Times New Roman" w:cs="Times New Roman"/>
          <w:bCs/>
          <w:sz w:val="28"/>
        </w:rPr>
        <w:t xml:space="preserve">Таким образом, альтернативные игры с конструкторами позволяют разнообразить традиционные методы развития инженерного мышления у детей дошкольного возраста. Они помогают развить пространственное </w:t>
      </w:r>
      <w:r w:rsidRPr="00253ABB">
        <w:rPr>
          <w:rFonts w:ascii="Times New Roman" w:hAnsi="Times New Roman" w:cs="Times New Roman"/>
          <w:bCs/>
          <w:sz w:val="28"/>
        </w:rPr>
        <w:lastRenderedPageBreak/>
        <w:t>мышление, творческие способности, логическое мышление, внимание к деталям, коммуникативные навыки и умение работать в команде. Эти навыки будут полезны детям в будущем, когда они столкнутся с необходимостью решать сложные инженерные задачи.</w:t>
      </w:r>
    </w:p>
    <w:p w:rsidR="00253ABB" w:rsidRPr="00253ABB" w:rsidRDefault="00253ABB" w:rsidP="00253A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53ABB">
        <w:rPr>
          <w:rFonts w:ascii="Times New Roman" w:hAnsi="Times New Roman" w:cs="Times New Roman"/>
          <w:bCs/>
          <w:sz w:val="28"/>
        </w:rPr>
        <w:t>Однако важно помнить, что игры с конструкторами должны быть адаптированы к возрасту и интересам детей. Они должны быть интересными и понятными, чтобы дети могли получить максимум пользы от них.</w:t>
      </w:r>
    </w:p>
    <w:p w:rsidR="002E5C16" w:rsidRDefault="002E5C16" w:rsidP="00A96E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:rsidR="00A96EF0" w:rsidRPr="00A96EF0" w:rsidRDefault="00A96EF0" w:rsidP="00A96E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sectPr w:rsidR="00A96EF0" w:rsidRPr="00A96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31E5B"/>
    <w:multiLevelType w:val="multilevel"/>
    <w:tmpl w:val="6620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F619FA"/>
    <w:multiLevelType w:val="hybridMultilevel"/>
    <w:tmpl w:val="9F6802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2363FC9"/>
    <w:multiLevelType w:val="multilevel"/>
    <w:tmpl w:val="73807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860F8E"/>
    <w:multiLevelType w:val="multilevel"/>
    <w:tmpl w:val="BBF40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C49"/>
    <w:rsid w:val="00167E27"/>
    <w:rsid w:val="00191E01"/>
    <w:rsid w:val="001C4099"/>
    <w:rsid w:val="00253ABB"/>
    <w:rsid w:val="002E4FE4"/>
    <w:rsid w:val="002E5C16"/>
    <w:rsid w:val="005A669B"/>
    <w:rsid w:val="005C29F0"/>
    <w:rsid w:val="00604C57"/>
    <w:rsid w:val="00635CE9"/>
    <w:rsid w:val="00713835"/>
    <w:rsid w:val="007510C4"/>
    <w:rsid w:val="007A36AB"/>
    <w:rsid w:val="007C64C7"/>
    <w:rsid w:val="00877113"/>
    <w:rsid w:val="00972628"/>
    <w:rsid w:val="009C211D"/>
    <w:rsid w:val="00A472A3"/>
    <w:rsid w:val="00A96EF0"/>
    <w:rsid w:val="00AF25C1"/>
    <w:rsid w:val="00B43538"/>
    <w:rsid w:val="00B4611C"/>
    <w:rsid w:val="00BE5409"/>
    <w:rsid w:val="00C72A57"/>
    <w:rsid w:val="00C72CCF"/>
    <w:rsid w:val="00CD1EE6"/>
    <w:rsid w:val="00D30811"/>
    <w:rsid w:val="00E83844"/>
    <w:rsid w:val="00EA4744"/>
    <w:rsid w:val="00EC2782"/>
    <w:rsid w:val="00F52C49"/>
    <w:rsid w:val="00F5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5409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72A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5409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72A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6BEDF-085E-4648-B708-50E24714E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irink</dc:creator>
  <cp:lastModifiedBy>User</cp:lastModifiedBy>
  <cp:revision>31</cp:revision>
  <dcterms:created xsi:type="dcterms:W3CDTF">2025-02-01T10:20:00Z</dcterms:created>
  <dcterms:modified xsi:type="dcterms:W3CDTF">2025-10-08T13:34:00Z</dcterms:modified>
</cp:coreProperties>
</file>