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77" w:rsidRPr="00B13B2F" w:rsidRDefault="00B13B2F" w:rsidP="009522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разработка: «</w:t>
      </w:r>
      <w:r w:rsidR="00952277" w:rsidRPr="00B13B2F">
        <w:rPr>
          <w:rFonts w:ascii="Times New Roman" w:hAnsi="Times New Roman" w:cs="Times New Roman"/>
          <w:b/>
          <w:sz w:val="24"/>
          <w:szCs w:val="24"/>
        </w:rPr>
        <w:t>Роль школьного музея и краеведения в воспитании чувства патриотизма у школьников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В современных школах одним из главных направлений в образовании является патриотическое воспитание школьников. Под патриотическим воспитанием понимается формирование у школьников любви к своей Родине, постоянной готовности к ее защите. Бесспорно, воспитание патриотизма – это необходимая работа по созданию чувства гордости за страну и проживающий в ней народ, воспитания уважения к его великим свершениям и достойным страницам прошлого</w:t>
      </w:r>
      <w:r w:rsidR="00B13B2F" w:rsidRPr="00B13B2F">
        <w:rPr>
          <w:rFonts w:ascii="Times New Roman" w:hAnsi="Times New Roman" w:cs="Times New Roman"/>
          <w:sz w:val="24"/>
          <w:szCs w:val="24"/>
        </w:rPr>
        <w:t>.</w:t>
      </w:r>
      <w:r w:rsidRPr="00B13B2F">
        <w:rPr>
          <w:rFonts w:ascii="Times New Roman" w:hAnsi="Times New Roman" w:cs="Times New Roman"/>
          <w:sz w:val="24"/>
          <w:szCs w:val="24"/>
        </w:rPr>
        <w:t xml:space="preserve"> Патриотизм - это чувство любви у человека к местности, где он родился либо проживает, к людям, живущим на родной земле, к разнообразным традициям, присущим его родине. Это любовь ко всему, что связано с родным краем.</w:t>
      </w:r>
      <w:bookmarkStart w:id="0" w:name="_GoBack"/>
      <w:bookmarkEnd w:id="0"/>
    </w:p>
    <w:p w:rsidR="00952277" w:rsidRPr="00B13B2F" w:rsidRDefault="00952277" w:rsidP="00952277">
      <w:pPr>
        <w:rPr>
          <w:rFonts w:ascii="Times New Roman" w:hAnsi="Times New Roman" w:cs="Times New Roman"/>
          <w:b/>
          <w:sz w:val="24"/>
          <w:szCs w:val="24"/>
        </w:rPr>
      </w:pPr>
      <w:r w:rsidRPr="00B13B2F">
        <w:rPr>
          <w:rFonts w:ascii="Times New Roman" w:hAnsi="Times New Roman" w:cs="Times New Roman"/>
          <w:b/>
          <w:sz w:val="24"/>
          <w:szCs w:val="24"/>
        </w:rPr>
        <w:t>Понятие патриотизма включает в себя: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чувство привязанности к тем местам, где человек родился и вырос;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уважительное отношение к языку своего народа;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заботу об интересах Родины;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осознание долга перед Родиной, отстаивание ее чести и достоинства, свободы и независимости;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проявление гражданских чувств и сохранение верности Родине;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гордость за социальные и культурные достижения своего Отечества, за символы государства и его народ;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чувство уважения к истории Родины и народа, его обычаям и традициям;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ответственность за судьбу государства и его народа, за их будущее, которое выражается в стремлении посвящать весь свой труд и способности укреплению могущества и расцвету Родины;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гуманизм, милосе</w:t>
      </w:r>
      <w:r w:rsidR="00B13B2F" w:rsidRPr="00B13B2F">
        <w:rPr>
          <w:rFonts w:ascii="Times New Roman" w:hAnsi="Times New Roman" w:cs="Times New Roman"/>
          <w:sz w:val="24"/>
          <w:szCs w:val="24"/>
        </w:rPr>
        <w:t>рдие, общечеловеческие ценности.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При осуществлении патриотического воспитания оптимально использовать систему педагогических условий, состоящую из трех компонентов: организационного, образователь</w:t>
      </w:r>
      <w:r w:rsidR="00B13B2F" w:rsidRPr="00B13B2F">
        <w:rPr>
          <w:rFonts w:ascii="Times New Roman" w:hAnsi="Times New Roman" w:cs="Times New Roman"/>
          <w:sz w:val="24"/>
          <w:szCs w:val="24"/>
        </w:rPr>
        <w:t>ного и материально-технического.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К организационным условиям относится весь комплекс мероприятий, осуществляемых с использованием всех средств и проводимых в соответствии с определенными формами, которые могут максимально реализовать поставленные задачи.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Образовательные условия – это теоретические и научно-практические положения, концепции по организации и проведению военно-патриотического воспитания.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Материально-технические условия представлены кабинетами для проведения занятий, музеями, военно-патриотическими клубами, макетами, тирами, тренажерами, средствами массовой информации, произведениями литературы.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lastRenderedPageBreak/>
        <w:t>Все три группы этих условий тесно взаимосвязаны. Лишь только их комплексное использование способствует достижению главной цели воспитания патриотизма у детей.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Одним из эффективных средств патриотического воспитания может быть создание музейной комнаты в школе. Такая музейная комната станет центром патриотического и гра</w:t>
      </w:r>
      <w:r w:rsidR="00B13B2F" w:rsidRPr="00B13B2F">
        <w:rPr>
          <w:rFonts w:ascii="Times New Roman" w:hAnsi="Times New Roman" w:cs="Times New Roman"/>
          <w:sz w:val="24"/>
          <w:szCs w:val="24"/>
        </w:rPr>
        <w:t>жданского воспитания школьников.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Школьный музей — это не просто хранилище экспонатов. Это место, где можно соприкоснуться с историей своего поселка, региона, района и страны, ознакомиться с личностями и событиями. Работа с музейными экспозициями школьного музея способствует глубокому восприятию краеведческого материала.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Развитие чувства патриотизма у школьников в процессе работы со школьным музеем и изучения краеведения может быть реализовано через ряд эффективных методов и мероприятий. Выделим несколько идей и подходов.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1. Экскурсии и исследовательская деятельность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Экскурсии в музей. Организация регулярных экскурсий в школьный музей позволит школьникам ознакомиться с историей своего региона, района, поселка, его значимыми событиями и личностями. Такая деятельность способствует развитию у школьников интереса и гордости за свое наследие.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Полевые исследования. Проведение экскурсий по историческим местам и природным объектам региона, региона, поселка, в процессе которых школьники проводят наблюдения, собирают информацию и делают выводы о значении этих мест для своей культуры и истории.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2. Проектная деятельность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Создание музейных экспозиций. Участие школьников в создании и обновлении экспозиций в школьном музее – сбор информации о своих предках, значимых событиях или культурных традициях своего края. Это может быть написание текстов, создание визуальных материалов и подготовка уголков, рассказывающих историю региона, района, поселка. Совместные проекты по исследованию истории края способствуют укреплению взаимодействия и сплочению школьного сообщества, что также является важным аспектом патриотического воспитания.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 xml:space="preserve">Исследовательские проекты. Разработка детьми проектов на темы, связанные с историей их района, региона, поселка, в процессе </w:t>
      </w:r>
      <w:proofErr w:type="gramStart"/>
      <w:r w:rsidRPr="00B13B2F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B13B2F">
        <w:rPr>
          <w:rFonts w:ascii="Times New Roman" w:hAnsi="Times New Roman" w:cs="Times New Roman"/>
          <w:sz w:val="24"/>
          <w:szCs w:val="24"/>
        </w:rPr>
        <w:t xml:space="preserve"> над которыми происходит сбор информации из разных источников: книг, архивов или рассказов местных жителей. Такой вид деятельности позволяет детям глубже понять свою идентичность и исторические корни. Научно-практические краеведческие игры способствуют развитию умений работы в команде, при этом происходит обмен опытом и знаниями </w:t>
      </w:r>
      <w:proofErr w:type="gramStart"/>
      <w:r w:rsidRPr="00B13B2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13B2F">
        <w:rPr>
          <w:rFonts w:ascii="Times New Roman" w:hAnsi="Times New Roman" w:cs="Times New Roman"/>
          <w:sz w:val="24"/>
          <w:szCs w:val="24"/>
        </w:rPr>
        <w:t xml:space="preserve"> полученных в ходе исследований знаний.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3. Участие в конкурсах и мероприятиях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Краеведческие конкурсы, выставки, игры. Организация конкурсов на лучшее исследование или лучший проект на патриотическую тематику. Выставка результатов конкурса в школьном музее станет дополнительным стимулом изучения краеведения у школьников.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Участие во всероссийских акциях. Привлечение учащихся к участию в национальных акциях, таких как «Бессмертный полк», конкурсах на военно-патриотическую тематику, формирует чувство сопричастности</w:t>
      </w:r>
      <w:r w:rsidR="00B13B2F" w:rsidRPr="00B13B2F">
        <w:rPr>
          <w:rFonts w:ascii="Times New Roman" w:hAnsi="Times New Roman" w:cs="Times New Roman"/>
          <w:sz w:val="24"/>
          <w:szCs w:val="24"/>
        </w:rPr>
        <w:t xml:space="preserve"> и долга перед историей страны.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4. Взаимодействие с местным сообществом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Мастер-классы и лекции. Приглашение местных краеведов, историков или ветеранов для проведения лекций и мастер-классов. Общение с людьми, которые имеют непосредственное отношение к истории региона, района, поселка.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Взаимодействие с семьей. Вовлечение семьи в процесс изучения краеведения: организация совместных экскурсий, исследовательских проектов, конкурсов, изучение фотографий, семейных и личных историй, писем, дневников способствует укреплению связи между поколениями. В процессе такого взаимодействия происходит передача знаний и традиции от старших к младшим. Изучение семейных историй и реликвий позволяет пополнить краеведчески</w:t>
      </w:r>
      <w:r w:rsidR="00B13B2F" w:rsidRPr="00B13B2F">
        <w:rPr>
          <w:rFonts w:ascii="Times New Roman" w:hAnsi="Times New Roman" w:cs="Times New Roman"/>
          <w:sz w:val="24"/>
          <w:szCs w:val="24"/>
        </w:rPr>
        <w:t>е материалы школьного музея.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5. Интеграция краеведения в учебный процесс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Включение краеведения в учебные предметы. На уроках литературы, истории и географии важно обращаться к местному контексту, используя примеры и материалы, связанные с историей и культурой региона, района или поселка. Интеграция краеведческого материала в такие дисциплины, как физика, химия и биология, позволит рассматривать экологические проблемы региона, а математические навыки позволят рассчитывать экономические показатели, связанные с ними. Интеграция учебных дисциплин в изучение краеведения расширит знания детей о своей малой родине.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Тематические уроки. Проведение открытых уроков, посвященных патриотическим темам, включая изучение местных традиций, праздников и значимых исторических событий.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Работа со школьным музеем и изучение краеведения предоставляют множество возможностей для воспитания чувства патриотизма у школьников. Через активное включение в учебную, исследовательскую, проектную, конкурсную деятельность по изучению истории родного края, путем взаимодействия с местным сообществом у школьников формируется активная гражданская позиция, происходит воспитание нравственных качеств, желания изучать историю своей родины. Такую работу по воспитанию чувства патриотизма в образовательном процессе трудно переоценить. Она формирует не только знающих, но и любящих свою Родину граждан, готовых внести свой вклад в ее процветание.</w:t>
      </w:r>
    </w:p>
    <w:p w:rsidR="00952277" w:rsidRPr="00B13B2F" w:rsidRDefault="00952277" w:rsidP="00952277">
      <w:pPr>
        <w:rPr>
          <w:rFonts w:ascii="Times New Roman" w:hAnsi="Times New Roman" w:cs="Times New Roman"/>
          <w:sz w:val="24"/>
          <w:szCs w:val="24"/>
        </w:rPr>
      </w:pPr>
      <w:r w:rsidRPr="00B13B2F">
        <w:rPr>
          <w:rFonts w:ascii="Times New Roman" w:hAnsi="Times New Roman" w:cs="Times New Roman"/>
          <w:sz w:val="24"/>
          <w:szCs w:val="24"/>
        </w:rPr>
        <w:t>Именно поэтому необходимо всемерно поддерживать и развивать школьные музеи и краеведческую работу, обеспечивая их необходимыми ресурсами. Важно, чтобы каждый школьник имел возможность прикоснуться к истории своей малой родины, почувствовать себя частью ее прошлого, настоящего и будущего. Только тогда мы сможем воспитать поколение настоящих патриотов, готовых трудиться на благо своей страны и защищать ее интересы. И школьный музей, и краеведение – это те инструменты, которые позволяют нам эффективно формировать эту позицию у подрастающего поколения.</w:t>
      </w:r>
    </w:p>
    <w:p w:rsidR="00934D91" w:rsidRDefault="007A256B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55B2"/>
    <w:multiLevelType w:val="multilevel"/>
    <w:tmpl w:val="C5C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46119"/>
    <w:multiLevelType w:val="multilevel"/>
    <w:tmpl w:val="6F9C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52A68"/>
    <w:multiLevelType w:val="multilevel"/>
    <w:tmpl w:val="3478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89587C"/>
    <w:multiLevelType w:val="multilevel"/>
    <w:tmpl w:val="AD14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81480"/>
    <w:multiLevelType w:val="multilevel"/>
    <w:tmpl w:val="54F0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DF6242"/>
    <w:multiLevelType w:val="multilevel"/>
    <w:tmpl w:val="7DA0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A2010D"/>
    <w:multiLevelType w:val="multilevel"/>
    <w:tmpl w:val="F3B2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77"/>
    <w:rsid w:val="006848D7"/>
    <w:rsid w:val="007A256B"/>
    <w:rsid w:val="00952277"/>
    <w:rsid w:val="00B13B2F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2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22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2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2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2025-10-09T16:33:00Z</dcterms:created>
  <dcterms:modified xsi:type="dcterms:W3CDTF">2025-10-09T17:59:00Z</dcterms:modified>
</cp:coreProperties>
</file>