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A85C11" w:rsidRDefault="002A5972">
      <w:pPr>
        <w:rPr>
          <w:rFonts w:ascii="Times New Roman" w:hAnsi="Times New Roman" w:cs="Times New Roman"/>
          <w:sz w:val="24"/>
          <w:szCs w:val="24"/>
        </w:rPr>
      </w:pPr>
    </w:p>
    <w:p w:rsidR="00A85C11" w:rsidRPr="00A85C11" w:rsidRDefault="00A85C11" w:rsidP="00660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85C11">
        <w:rPr>
          <w:rFonts w:ascii="Times New Roman" w:hAnsi="Times New Roman" w:cs="Times New Roman"/>
          <w:b/>
          <w:sz w:val="24"/>
          <w:szCs w:val="24"/>
        </w:rPr>
        <w:t>Статья: «</w:t>
      </w:r>
      <w:r w:rsidR="00660A1E" w:rsidRPr="00A85C11">
        <w:rPr>
          <w:rFonts w:ascii="Times New Roman" w:hAnsi="Times New Roman" w:cs="Times New Roman"/>
          <w:b/>
          <w:sz w:val="24"/>
          <w:szCs w:val="24"/>
        </w:rPr>
        <w:t>Подростковая преступность, её причины и пути преодоления</w:t>
      </w:r>
      <w:r w:rsidRPr="00A85C11">
        <w:rPr>
          <w:rFonts w:ascii="Times New Roman" w:hAnsi="Times New Roman" w:cs="Times New Roman"/>
          <w:b/>
          <w:sz w:val="24"/>
          <w:szCs w:val="24"/>
        </w:rPr>
        <w:t>».</w:t>
      </w:r>
    </w:p>
    <w:p w:rsidR="00660A1E" w:rsidRPr="00A85C11" w:rsidRDefault="00660A1E" w:rsidP="00660A1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5C11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приоритетных направлений развития нашего государства на современном этапе является снижение преступности в целом, и подростковой преступности в частном. 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время, отсутствие продуманной системы регистрации и учета всех преступлений, совершенных несоверше</w:t>
      </w:r>
      <w:bookmarkStart w:id="0" w:name="_GoBack"/>
      <w:bookmarkEnd w:id="0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ннолетними приводит к тому, что реальные показатели в 3-4 раза выше, чем те, что представлены органами государственной статистики.  Еще одна тенденция – увеличение количества тяжких и особо тяжких преступлений, повышение организованности среди исследуемой группы.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задача изучения той совокупности психологических свойств, которые определяют субъективную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возможность совершения подростком уголовно наказуемых деяний зачастую возлагается на учителей, классных руководителей и школьных психологов. Проведение мер по профилактике преступности среди несовершеннолетних в школе играет важнейшую роль среди всех превентивных мер. Стоит подчеркнуть, что все эти меры будут действенными только при условии понимания причин, привлекших несовершеннолетних к совершению преступлений.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группой среди таких причин являются психологические причины.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поведения у несовершеннолетних являются отражением состояния их социально - психологической дезадаптации, которое в свою очередь обусловлено несоответствием имеющихся у человека биологических и социальных возможностей и условий для переработки информации, адекватного эмоционального реагирования на воздействия внешней среды, нарушение стереотипов личностного реагирования, снижение психической активности, а также вегетативные расстройства, проявляющиеся в особых условиях.</w:t>
      </w:r>
      <w:proofErr w:type="gramEnd"/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становление подростка с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обусловлено следующими факторами: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Биологическими</w:t>
      </w:r>
      <w:proofErr w:type="gramEnd"/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существование неблагоприятных физиологических или анатомических особенностей организма ребенка, затрудняющих его социальную адаптацию. К таким факторам можно отнести:</w:t>
      </w:r>
    </w:p>
    <w:p w:rsidR="00660A1E" w:rsidRPr="00660A1E" w:rsidRDefault="00660A1E" w:rsidP="00660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генетические нарушения, влияния наследственных заболеваний, а особенно наследственности, отягощенной алкоголизмом;</w:t>
      </w:r>
    </w:p>
    <w:p w:rsidR="00660A1E" w:rsidRPr="00660A1E" w:rsidRDefault="00660A1E" w:rsidP="00660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психофизиологические, связанные с влиянием на организм человека психофизиологических нагрузок, конфликтных ситуаций, химического состава окружающей среды, новых видов энергии, приводящих к различным соматическим, аллергическим, токсическим заболеваниям;</w:t>
      </w:r>
      <w:proofErr w:type="gramEnd"/>
    </w:p>
    <w:p w:rsidR="00660A1E" w:rsidRPr="00660A1E" w:rsidRDefault="00660A1E" w:rsidP="00660A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«физиологические, включающие в себя дефекты речи, внешнюю непривлекательность, недостатки конституционно-соматического склада человека, которые в большинстве случаев вызывают негативное отношение со стороны окружающих, что приводит к искажению системы межличностных отношений ребенка в среде сверстников, коллективе»**.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660A1E" w:rsidRPr="00660A1E" w:rsidRDefault="00660A1E" w:rsidP="00660A1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Инновационные технологии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-профилактической работы с детьми девиантного поведения в современных условиях образовательного учреждения: сборник статей // Под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бщ. ред. д.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н., проф.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Л.Е.Сикорской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2016. С. 14.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Психологические факторы,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включают наличие у ребенка психопатологии или акцентуации (чрезмерное усиление) отдельных черт характера. Эти отклонения выражаются в нервно-психических заболеваниях, психопатии, неврастении, пограничных состояниях, повышающих возбудимость нервной системы и обусловливающих неадекватные реакции подростка. Дети с явно выраженной психопатией, которая является отклонением от норм психического здоровья человека, нуждаются в помощи психиатров. Дети с акцентуированными чертами характера, что является крайним вариантом психической нормы, чрезвычайно уязвимы для различных психологических воздействий и нуждаются, как правило, в социально-медицинской реабилитации наряду с мерами воспитательного характера.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Социально-педагогические факторы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выражаются в дефектах школьного, семейного или общественного воспитания, в основе которых лежат половозрастные и индивидуальные особенности развития детей, приводящие к отклонениям в ранней социализации ребенка в период детства с накоплением негативного опыта; в стойкой школьной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с разрывом связей со школой (педагогическая запущенность), ведущей к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подростка познавательных мотивов, интересов и школьных навыков.</w:t>
      </w:r>
      <w:proofErr w:type="gramEnd"/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проведенного анализа материалов судебной практики можно выделить следующие причины, которые приводят подростков к совершению преступлений: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Социально-экономические:</w:t>
      </w:r>
    </w:p>
    <w:p w:rsidR="00660A1E" w:rsidRPr="00660A1E" w:rsidRDefault="00660A1E" w:rsidP="00660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нормальных условий существования, бедность;</w:t>
      </w:r>
    </w:p>
    <w:p w:rsidR="00660A1E" w:rsidRPr="00660A1E" w:rsidRDefault="00660A1E" w:rsidP="00660A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корысть, желание чужим имуществом для удовлетворения своих потребностей.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Семейные проблемы:</w:t>
      </w:r>
    </w:p>
    <w:p w:rsidR="00660A1E" w:rsidRPr="00660A1E" w:rsidRDefault="00660A1E" w:rsidP="00660A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неблагополучная семья (родители, употребляющие алкоголь, наркотики, не занимающиеся воспитанием детей, ругающиеся матом, ведущие развязный образ жизни). Дети в таких семья предоставлены сами себе, нет первичного контроля со стороны родителей; родители обращаются с детьми жестоко, избивают их, выгоняют из дома и т.д. Часто родители сами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побуждают детей на кражи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покупку алкоголя и т.д.</w:t>
      </w:r>
    </w:p>
    <w:p w:rsidR="00660A1E" w:rsidRPr="00660A1E" w:rsidRDefault="00660A1E" w:rsidP="00660A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вариантом семьи является, наоборот, социально-благополучная семья, в которой преобладает авторитарный метод воспитания или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таких семьях ребенок совершает преступление или «назло» родителям или чтобы доказать, что он не маленький.</w:t>
      </w:r>
    </w:p>
    <w:p w:rsidR="00660A1E" w:rsidRPr="00660A1E" w:rsidRDefault="00660A1E" w:rsidP="00660A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ретья проблема – семьи в которых не существует социальных норм, социально контроля и санкций. Семьи, где «все разрешено». Попустительство и вседозволенность приводят к тому, что ребенок совершает преступление «по глупости», т.к. ему вовремя не объяснили последствия нарушения социальных и правовых норм.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Психологические причины:</w:t>
      </w:r>
    </w:p>
    <w:p w:rsidR="00660A1E" w:rsidRPr="00660A1E" w:rsidRDefault="00660A1E" w:rsidP="00660A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 и волевых качеств.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одна из причин по которой, несовершеннолетние совершают преступления под давлением совершеннолетних.</w:t>
      </w:r>
      <w:proofErr w:type="gramEnd"/>
    </w:p>
    <w:p w:rsidR="00660A1E" w:rsidRPr="00660A1E" w:rsidRDefault="00660A1E" w:rsidP="00660A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приводят к неуправляемой агрессии, гневу, что способствует совершению преступления.</w:t>
      </w:r>
    </w:p>
    <w:p w:rsidR="00660A1E" w:rsidRPr="00660A1E" w:rsidRDefault="00660A1E" w:rsidP="00660A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занятию определённого положения в обществе, желание быть «крутым».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 спланированного и организованного досуга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приводит к тому, что подросток проводит время бесцельно, в поисках приключений, в компании друзей на улице или в подъездах.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Физиологические –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состояние здоровья. Различные заболевания ограничивают возможности несовершеннолетних в продолжени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выборе профессии, бытовом и трудовом устройстве, приобщении к общественно полезным ценностям и группам, что может приводить к совершению преступления.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Влияние средств массовой информации, Интернета, различных групп в социальных сетях.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социальных и психолого-педагогических проблем, можно выделить и ряд организационных:</w:t>
      </w:r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системного подхода к образованию и воспитанию современных подростков. На сегодняшний день не выполняется должным образом задача формирования чувства гражданской ответственности подростков, умения управлять своим поведением, повышению познавательной мотивации. Это приводит к тому, что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отчуждаются от учебного коллектива, утрачивают интерес к учебе. Контингент несовершеннолетних преступников пополняются за счет подростков, бросивших школу, второгодников, отстающих. Указанные обстоятельства приводят к ослаблению и потере социальных связей, что облегчает контакт с источниками отрицательных влияний.</w:t>
      </w:r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взаимодействия между субъектами системы профилактики правонарушений.</w:t>
      </w:r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спланированного правового просвещения населения. Правовой нигилизм не только среди подростков, но и среди взрослого населения приводит к отсутствию в обществе устойчивых правовых знаний и навыков правового поведения. Родители, которые являются первыми трансляторами правовых норм, сами зачастую их не знают и не соблюдают.</w:t>
      </w:r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выявления и контроля за неформальными объединениями несовершеннолетних и молодежи экстремистского, фашистского, националистического и сатанинского толка;</w:t>
      </w:r>
      <w:proofErr w:type="gramEnd"/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Насаждение современных «ценностей» в системе формирования общественного сознания: распространение через молодежные каналы средств массовой информации идеи наживы любой ценой, прежде всего путем насилия; демонстрация процветания через эгоизм, «крутизну»; пропаганда всяческими путями нетрадиционной сексуальности через демонстрацию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гейпарадов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называемого «свободного секса», развращение несовершеннолетних; распространение идей фашизма, национализма, шовинизма, сатанизма в среде несовершеннолетних;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идей самостоятельности, взрослости, особенно среди подростков через курение, употребление наркотиков, алкоголя; пропаганда «культа денег», насилия, проституции, порнографии и вседозволенности.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средств массовой информации и интернета гораздо больше и продуктивней, чем меры профилактические меры.</w:t>
      </w:r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незначительности психолого-пелагического сопровождения семей, оказавших в трудно жизненной ситуации. Штат школьных психологов сокращен, это приводит к тому, что школьные психологи работают не на предупреждение асоциального поведения, а с лицами, уже перешедшими границу социальных норм. Родители же в свою очередь не обращаются к школьным или внешкольным психологам по ряду причин.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 это ненужным и неважным.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считают, что психологическая корректировка не принесет нужных результатов. В-третьих, считают обращение к психологу или психотерапевту постыдным. Четвертая проблема – дороговизна услуг психологов и психотерапевтов.</w:t>
      </w:r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Несовершенства систем профориентации и подростковой занятости. Несвоевременное устройство лиц в возрасте от 14 до 18 лет, оставивших или окончивших школу и не продолжающих учебу; нарушение законодательства в отношении к работающим несовершеннолетним приводят к попытке заработать денег «легким» путем. Вместе с тем, общение с подростками показало, что каждый второй в возрасте от 14 до 18 лет, хотел бы подрабатывать для того, чтобы иметь карманные деньги. К сожалению, в нашей стране система трудоустройства несовершеннолетних плохо развита.</w:t>
      </w:r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ставок психологов, социальных работников, а также сотрудников патрульных служб и участковых.</w:t>
      </w:r>
    </w:p>
    <w:p w:rsidR="00660A1E" w:rsidRPr="00660A1E" w:rsidRDefault="00660A1E" w:rsidP="00660A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закрытости система дополнительного образования. С уменьшением количества бесплатных секций и кружков,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населения, не имеющая возможность оплатить дополнительные занятия оказалась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системы.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данных проблем, а также психологических основ причин преступности несовершеннолетних позволяют грамотно спланировать систему профилактики преступности в школе. Под профилактикой мы понимаем: совокупность социально-экономических, идеологических, культурно – воспитательных, организационно-управленческих мер, направленных на выявление и устранение причин правонарушений, условий и обстоятельств, способствующих их совершению, на исправление и перевоспитание лиц, имеющих отклонения в поведении, на предостережение членов общества от противоправных деяний.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невозможностью охватить в статье все профилактические меры, остановимся подробней на рекомендациях для учителей средней и старшей школы по психолого-педагогическому сопровождению учащихся, склонных к девиантному поведению.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психолого-педагогического сопровождения: коррекция поведения несовершеннолетних путем вовлечения в познавательно-активную и социально-значимую деятельность; а также при помощи методов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достичь позитивных личностных изменений.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совокупность качеств личности подростка как культурного и нравственного члена общества, способного четко понимать, различать и следовать нормам и принципам цивилизованного взаимодействия со средой. Развить личностные и интеллектуальные качества подростков (память, логику, внимание, воображение, активную личностную позицию и др.).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Скорректировать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потребностно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мотивационную сферу.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приверженность традиционным ценностным ориентациям.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регулятивные навыки, а именно: целеполагание, планирование деятельности, рефлексия, умение оценивать жизненную ситуацию и находить законопослушный выход из нее.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коммуникативные навыки.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работу с художественной литературой помочь становлению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путем понимания и анализа не только текстового произведения, но и жизненной ситуации, описанной в произведении.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профессиональные предпочтения и спланировать профессиональную траекторию.</w:t>
      </w:r>
    </w:p>
    <w:p w:rsidR="00660A1E" w:rsidRPr="00660A1E" w:rsidRDefault="00660A1E" w:rsidP="00660A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досуговые предпочтения и спланировать дополнительное образование подростков.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результатом психолого-педагогической коррекции является снижение риска преступности среди группы несовершеннолетних. Игры и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треннинги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являются авторскими, однако выбраны таким образом, чтобы наиболее соответствовать целям и задачам психолого-педагогического сопровождения.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психолого-педагогической работы:</w:t>
      </w:r>
    </w:p>
    <w:p w:rsidR="00660A1E" w:rsidRPr="00660A1E" w:rsidRDefault="00660A1E" w:rsidP="00660A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группы из подростков группы риска.</w:t>
      </w:r>
    </w:p>
    <w:p w:rsidR="00660A1E" w:rsidRPr="00660A1E" w:rsidRDefault="00660A1E" w:rsidP="00660A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подростков между собой. Для этого можно использовать такие игры как: снежный ком, поиск общего, интервью и др.</w:t>
      </w:r>
    </w:p>
    <w:p w:rsidR="00660A1E" w:rsidRPr="00660A1E" w:rsidRDefault="00660A1E" w:rsidP="00660A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целей и задач программы.  На этом этапе крайне важно не только самим озвучить цели программы, но и дать участникам возможность продумать свои цели, ответить на вопрос: зачем я здесь? Что я хочу от этого проекта?</w:t>
      </w:r>
    </w:p>
    <w:p w:rsidR="00660A1E" w:rsidRPr="00660A1E" w:rsidRDefault="00660A1E" w:rsidP="00660A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диагностика с помощью описываемых выше методик.</w:t>
      </w:r>
    </w:p>
    <w:p w:rsidR="00660A1E" w:rsidRPr="00660A1E" w:rsidRDefault="00660A1E" w:rsidP="00660A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-коррекционных групповых и индивидуальных занятий.</w:t>
      </w:r>
    </w:p>
    <w:p w:rsidR="00660A1E" w:rsidRPr="00660A1E" w:rsidRDefault="00660A1E" w:rsidP="00660A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результатов занятий с ожидаемыми результатами.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коррекционной терапии мы разделили на следующие блоки:</w:t>
      </w:r>
    </w:p>
    <w:p w:rsidR="00660A1E" w:rsidRPr="00660A1E" w:rsidRDefault="00660A1E" w:rsidP="00660A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консультирование. Психологическая коррекция агрессии, тревожности и др.</w:t>
      </w:r>
    </w:p>
    <w:p w:rsidR="00660A1E" w:rsidRPr="00660A1E" w:rsidRDefault="00660A1E" w:rsidP="00660A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коррекция дисфункции семьи.</w:t>
      </w:r>
    </w:p>
    <w:p w:rsidR="00660A1E" w:rsidRPr="00660A1E" w:rsidRDefault="00660A1E" w:rsidP="00660A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ценностно-мотивационной среды.</w:t>
      </w:r>
    </w:p>
    <w:p w:rsidR="00660A1E" w:rsidRPr="00660A1E" w:rsidRDefault="00660A1E" w:rsidP="00660A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способностей и коммуникативных навыков.</w:t>
      </w:r>
    </w:p>
    <w:p w:rsidR="00660A1E" w:rsidRPr="00660A1E" w:rsidRDefault="00660A1E" w:rsidP="00660A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правового статуса несовершеннолетних.</w:t>
      </w:r>
    </w:p>
    <w:p w:rsidR="00660A1E" w:rsidRPr="00660A1E" w:rsidRDefault="00660A1E" w:rsidP="00660A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самоопределение.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занятий и основные методики, применяемые в работе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Индивидуальное консультирование. Психологическая коррекция агрессии, тревожности и др. Проводить занятия по данному блоку должен дипломированный психолог, психоаналитик, который сможет на основании личных результатов подростка, подобрать необходимые индивидуальные программы коррекции.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предложен лишь ряд упражнений, которые специалисты могут использовать в своей деятельности:</w:t>
      </w:r>
    </w:p>
    <w:p w:rsidR="00660A1E" w:rsidRPr="00660A1E" w:rsidRDefault="00660A1E" w:rsidP="00660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оценки последствий девиантного поведения. Несовершеннолетнего просят, как можно подробнее, с конкретными примерами, рассказать о том, как он реально пострадал от своего поведения, какой вред он нанес своим близким и окружающим людям.</w:t>
      </w:r>
    </w:p>
    <w:p w:rsidR="00660A1E" w:rsidRPr="00660A1E" w:rsidRDefault="00660A1E" w:rsidP="00660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</w:t>
      </w:r>
      <w:proofErr w:type="gramEnd"/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етодика проектирования будущего,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которая предполагает подробное описание своего будущего при сохранении девиантного поведения и без него. </w:t>
      </w:r>
    </w:p>
    <w:p w:rsidR="00660A1E" w:rsidRPr="00660A1E" w:rsidRDefault="00660A1E" w:rsidP="00660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эмоциональной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психокоррекции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эффективным будет метод систематической десенсибилизации 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Д.Вольпе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Психолого-педагогическая коррекция дисфункции семьи.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этом блоке целесообразно проводить совместно с семьей несовершеннолетних. В конце каждого упражнения необходима рефлексия.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упражнений: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Упражнение «ассоциация». Членам семьи предлагается продумать ассоциации со словом «конфликт».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Упражнение «скульптура». Необходимо создать культурную постановку на тему семейный конфликт. Каждый участник должен выбрать и занять свое место, а затем объяснить свой выбор, и определить дальнейший выход из конфликта.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Упражнение «жизненные задачи». Каждому участнику тренинга предлагается возможная жизненная ситуация. Участнику необходимо найти выход из этой ситуации. Важно также дать возможность каждому члену семьи побывать на месте другого и посмотреть на ситуацию взглядом родного человека.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Возможные варианты ситуаций: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каждый вечер просит вас привести в порядок свою комнату. Однако, вы игнорируете ее просьбу в течени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нескольких дней. В результате мама срывается и кричит на вас.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 сестрой смотрите интересный фильм. Вечером приходит с работы папа и хочет посмотреть новости. Как вы поступите?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на обед подали недосоленное блюдо. Как вы поступите. И др.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«Взаимоотношения с родственниками». Педагог просит нарисовать трех самых значимых для вас родственника. Затем каждый из участников. Рассказывает о своем рисунки. Необходимо выделить и подчеркнуть хорошие качества людей, которых вы нарисовали.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ценностно – мотивационной среды. Этот блок кажется нам важнейшим в сфере профилактики правонарушений, т.к. именно усвоенные социальные нормы и ценностные установки помогают подростку не совершать преступления.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этих целей важна целенаправленная деятельность не только в рамках работы группы, но и всех структур. Так, большое значение имеет система классных часов, включающая следующие темы: дни воинской славы, моральные нормы, герои России, семья – как основа нравственного возрождения, дружба, любовь и др. Привлечение подростков к участию в традиционных празднествах может также стать элементом воспитания несовершеннолетних, т.к. отечественные праздники отражают ценностные ориентации, актуальные потребности общества.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Значимым фактором в формировании ценностной среды подростков мы считаем чтение произведений литературы. В связи с этим нами составлен список художественных произведений и тех качеств личности, которые они воспитывают </w:t>
      </w:r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(см. </w:t>
      </w:r>
      <w:hyperlink r:id="rId6" w:history="1">
        <w:r w:rsidRPr="00A85C11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Приложение 1</w:t>
        </w:r>
      </w:hyperlink>
      <w:r w:rsidRPr="00A85C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Ценностное мировоззрение также формирует просмотр кинофильмов. В качестве рекомендаций предлагаем следующие фильмы: «Остров», «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Поддубный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«Офицеры», «Боевой конь», «</w:t>
      </w:r>
      <w:proofErr w:type="spell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Полианна</w:t>
      </w:r>
      <w:proofErr w:type="spell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«Семьянин» и др.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интеллектуальных способностей и коммуникативных навыков.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способностей в игровой форме может проходить как отдельным блоком, так и являться интегрированной частью других блоков. Важнейшей особенностей этого блока является возможность видеть динамику уже в ходе самих занятий.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развитие логики (могут использоваться другие):</w:t>
      </w:r>
    </w:p>
    <w:p w:rsidR="00660A1E" w:rsidRPr="00660A1E" w:rsidRDefault="00660A1E" w:rsidP="00660A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металлы проводят электричество. Ртуть - металл. Следовательно, ртуть проводит электричество.</w:t>
      </w:r>
    </w:p>
    <w:p w:rsidR="00660A1E" w:rsidRPr="00660A1E" w:rsidRDefault="00660A1E" w:rsidP="00660A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выпускники медицинского института получают диплом. Иванов получил диплом. Следовательно, Иванов - выпускник медицинского института. </w:t>
      </w:r>
    </w:p>
    <w:p w:rsidR="00660A1E" w:rsidRPr="00660A1E" w:rsidRDefault="00660A1E" w:rsidP="00660A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сочинения Пушкина нельзя прочитать за одну ночь. "Медный Всадник" - сочинение Пушкина. Следовательно, "Медный Всадник" нельзя прочитать за одну ночь.</w:t>
      </w:r>
    </w:p>
    <w:p w:rsidR="00660A1E" w:rsidRPr="00660A1E" w:rsidRDefault="00660A1E" w:rsidP="00660A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занимающиеся мошенничеством, привлекаются к уголовной ответственности. Л. мошенничеством не занимался. Следовательно, Л. не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привлечён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уголовной ответственности.</w:t>
      </w:r>
    </w:p>
    <w:p w:rsidR="00660A1E" w:rsidRPr="00660A1E" w:rsidRDefault="00660A1E" w:rsidP="00660A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студенты высшей школы изучают логику. Смирнов изучает логику. Следовательно, Смирнов - слушатель высшей школы. </w:t>
      </w:r>
    </w:p>
    <w:p w:rsidR="00660A1E" w:rsidRPr="00660A1E" w:rsidRDefault="00660A1E" w:rsidP="00660A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студенты КПИ - бывшие военнослужащие. Петров - студент КПИ. Следовательно, Петров - бывший военнослужащий. </w:t>
      </w:r>
    </w:p>
    <w:p w:rsidR="00660A1E" w:rsidRPr="00660A1E" w:rsidRDefault="00660A1E" w:rsidP="00660A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работники 2-го управления - юристы. Фомин - юрист. Следовательно, он работник 2-го управления. </w:t>
      </w:r>
    </w:p>
    <w:p w:rsidR="00660A1E" w:rsidRPr="00660A1E" w:rsidRDefault="00660A1E" w:rsidP="00660A1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металлы куются. Золото - металл. Следовательно, золото - куётся. 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развитие памяти: интеллектуальное упражнение "25 букв". Участникам н</w:t>
      </w:r>
      <w:r w:rsidR="00A85C11">
        <w:rPr>
          <w:rFonts w:ascii="Times New Roman" w:eastAsia="Times New Roman" w:hAnsi="Times New Roman" w:cs="Times New Roman"/>
          <w:sz w:val="24"/>
          <w:szCs w:val="24"/>
          <w:lang w:eastAsia="ru-RU"/>
        </w:rPr>
        <w:t>а 30 секунд показывается таблица.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отворачивает табличку, оставляя ее в руках. Задача участников - зрительно представить эту таблицу, после чего найти слова, которые можно составить из букв, находящихся рядом. То есть, передвигаясь от одной букве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соседней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находящейся справа, слева, сверху или снизу, потом дальше, можно найти новые слова, кроме тех пяти, которые помогают запомнить таблицу. По условиям к одной и той же букве можно возвращаться несколько раз. Если участники длительное время затрудняются назвать новые слова, можно снова им показать таблицу секунд на пять. Участники могут переговариваться между собой.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можно еще раз продемонстрировать таблицу, чтобы участники могли найти слова, уже опираясь на непосредственный зрительный образ.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памяти, беглости мышления, вербального интеллекта, памяти. Участники тренинга садятся по кругу. Ведущий произносит два случайных слова. Один из участников вслух описывает образ, соединяющий второе слово ведущего с первым. Затем создавший образ участник предлагает свое слово следующему игроку, тому, кто сидит от него по левую руку. Тот связывает это третье слово со вторым ведущего, а свое собственное слово – уже четвертое в этой цепочке – передает в качестве задания своему соседу слева.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продолжается по кругу (может быть, не один круг), и в конце каждого круга ведущий по секундомеру объявляет время, затраченное на его прохождение. Ведущий имеет право неожиданно остановить игру и предложить кому-нибудь из участников воспроизвести все слова. Если участник помнит только свои слова, </w:t>
      </w:r>
      <w:proofErr w:type="gramStart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ориентирован на личное достижение и не участвует в игре. Возможно использование других игр.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коммуникативных навыков важно во всех тренингах использовать метод групповой работы. Здесь целесообразно проведение таких традиционных игр как «крокодил», «пантомима».</w:t>
      </w:r>
    </w:p>
    <w:p w:rsidR="00660A1E" w:rsidRPr="00660A1E" w:rsidRDefault="00660A1E" w:rsidP="00660A1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5.</w:t>
      </w: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правового статуса несовершеннолетних. В рамках данного блока подросткам предлагаются следующие темы:</w:t>
      </w:r>
    </w:p>
    <w:p w:rsidR="00660A1E" w:rsidRPr="00660A1E" w:rsidRDefault="00660A1E" w:rsidP="00660A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несовершеннолетних по Конституции РФ.</w:t>
      </w:r>
    </w:p>
    <w:p w:rsidR="00660A1E" w:rsidRPr="00660A1E" w:rsidRDefault="00660A1E" w:rsidP="00660A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«несовершеннолетние» в Уголовном Кодексе РФ</w:t>
      </w:r>
    </w:p>
    <w:p w:rsidR="00660A1E" w:rsidRPr="00660A1E" w:rsidRDefault="00660A1E" w:rsidP="00660A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детей по Семейному Кодексу РФ.</w:t>
      </w:r>
    </w:p>
    <w:p w:rsidR="00660A1E" w:rsidRPr="00660A1E" w:rsidRDefault="00660A1E" w:rsidP="00660A1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юридической ответственности несовершеннолетних.</w:t>
      </w:r>
    </w:p>
    <w:p w:rsidR="00660A1E" w:rsidRPr="00660A1E" w:rsidRDefault="00660A1E" w:rsidP="00A85C1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понимать, что эти занятия должны носить характер не классно-урочной системы и даже не лекции, занятия необходимо проводить в форме групповой и дискуссионной работы. Эти методы не являются классическими для школьной учебы, а поэтому не вызовут у подростков отторжения и неприятия. </w:t>
      </w:r>
    </w:p>
    <w:p w:rsidR="00660A1E" w:rsidRPr="00660A1E" w:rsidRDefault="00660A1E" w:rsidP="00660A1E"/>
    <w:sectPr w:rsidR="00660A1E" w:rsidRPr="0066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853"/>
    <w:multiLevelType w:val="multilevel"/>
    <w:tmpl w:val="90F4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84D4C"/>
    <w:multiLevelType w:val="multilevel"/>
    <w:tmpl w:val="2DBE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86599"/>
    <w:multiLevelType w:val="multilevel"/>
    <w:tmpl w:val="BAB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66479"/>
    <w:multiLevelType w:val="multilevel"/>
    <w:tmpl w:val="71AE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9273C"/>
    <w:multiLevelType w:val="multilevel"/>
    <w:tmpl w:val="D752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A3263"/>
    <w:multiLevelType w:val="multilevel"/>
    <w:tmpl w:val="8D9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43C23"/>
    <w:multiLevelType w:val="multilevel"/>
    <w:tmpl w:val="995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E3275"/>
    <w:multiLevelType w:val="multilevel"/>
    <w:tmpl w:val="C38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27864"/>
    <w:multiLevelType w:val="multilevel"/>
    <w:tmpl w:val="AAE6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E3256"/>
    <w:multiLevelType w:val="multilevel"/>
    <w:tmpl w:val="9AF6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C378D3"/>
    <w:multiLevelType w:val="multilevel"/>
    <w:tmpl w:val="2CBC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1E"/>
    <w:rsid w:val="002A5972"/>
    <w:rsid w:val="00660A1E"/>
    <w:rsid w:val="006848D7"/>
    <w:rsid w:val="00A85C11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0A1E"/>
    <w:rPr>
      <w:i/>
      <w:iCs/>
    </w:rPr>
  </w:style>
  <w:style w:type="character" w:styleId="a5">
    <w:name w:val="Strong"/>
    <w:basedOn w:val="a0"/>
    <w:uiPriority w:val="22"/>
    <w:qFormat/>
    <w:rsid w:val="00660A1E"/>
    <w:rPr>
      <w:b/>
      <w:bCs/>
    </w:rPr>
  </w:style>
  <w:style w:type="character" w:styleId="a6">
    <w:name w:val="Hyperlink"/>
    <w:basedOn w:val="a0"/>
    <w:uiPriority w:val="99"/>
    <w:semiHidden/>
    <w:unhideWhenUsed/>
    <w:rsid w:val="00660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0A1E"/>
    <w:rPr>
      <w:i/>
      <w:iCs/>
    </w:rPr>
  </w:style>
  <w:style w:type="character" w:styleId="a5">
    <w:name w:val="Strong"/>
    <w:basedOn w:val="a0"/>
    <w:uiPriority w:val="22"/>
    <w:qFormat/>
    <w:rsid w:val="00660A1E"/>
    <w:rPr>
      <w:b/>
      <w:bCs/>
    </w:rPr>
  </w:style>
  <w:style w:type="character" w:styleId="a6">
    <w:name w:val="Hyperlink"/>
    <w:basedOn w:val="a0"/>
    <w:uiPriority w:val="99"/>
    <w:semiHidden/>
    <w:unhideWhenUsed/>
    <w:rsid w:val="0066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528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71458/pril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2025-10-12T06:54:00Z</dcterms:created>
  <dcterms:modified xsi:type="dcterms:W3CDTF">2025-10-12T07:21:00Z</dcterms:modified>
</cp:coreProperties>
</file>