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7244B9">
        <w:rPr>
          <w:rFonts w:ascii="Times New Roman" w:hAnsi="Times New Roman" w:cs="Times New Roman"/>
          <w:b/>
          <w:sz w:val="24"/>
        </w:rPr>
        <w:t xml:space="preserve">, </w:t>
      </w:r>
      <w:r w:rsidR="007A062F">
        <w:rPr>
          <w:rFonts w:ascii="Times New Roman" w:hAnsi="Times New Roman" w:cs="Times New Roman"/>
          <w:b/>
          <w:sz w:val="24"/>
        </w:rPr>
        <w:t>Маслова И.Н.</w:t>
      </w:r>
      <w:bookmarkStart w:id="0" w:name="_GoBack"/>
      <w:bookmarkEnd w:id="0"/>
    </w:p>
    <w:p w:rsidR="00FB7D58" w:rsidRPr="007A062F" w:rsidRDefault="00FB7D58" w:rsidP="007A062F">
      <w:pPr>
        <w:spacing w:after="0"/>
        <w:rPr>
          <w:rFonts w:ascii="Times New Roman" w:hAnsi="Times New Roman" w:cs="Times New Roman"/>
          <w:b/>
          <w:sz w:val="24"/>
        </w:rPr>
      </w:pPr>
    </w:p>
    <w:p w:rsidR="007A062F" w:rsidRDefault="007A062F" w:rsidP="007A062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7A062F">
        <w:rPr>
          <w:rFonts w:ascii="Times New Roman" w:hAnsi="Times New Roman" w:cs="Times New Roman"/>
          <w:b/>
          <w:sz w:val="24"/>
        </w:rPr>
        <w:t>Личностно-ориентированный подход в логопедии</w:t>
      </w:r>
    </w:p>
    <w:p w:rsidR="007A062F" w:rsidRPr="007A062F" w:rsidRDefault="007A062F" w:rsidP="007A062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Личностно-ориентированный подход представляет собой фундаментальную основу современной логопедии, определяющую принципы, методы и формы коррекционной работы с детьми, имеющими речевые нарушения. Данный подход базируется на признании уникальности каждой личности, её индивидуальных особенностей, потребностей и возможностей в процессе речевого развития.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Теоретические основы личностно-ориентированного подхода в логопедии опираются на положения гуманистической психологии и педагогики, теории развития личности, а также на достижения специальной педагогики и логопедии. В центре внимания находится не просто коррекция речевых нарушений, а развитие целостной личности ребёнка, его коммуникативных компетенций и способности к саморазвитию.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Основные принципы личностно-ориентированного подхода в логопедии включают: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Признание индивидуальности каждого ребёнка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Учёт возрастных и психологических особенностей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условий для самореализации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Обеспечение эмоционального комфорта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 самостоятельности и активности</w:t>
      </w:r>
    </w:p>
    <w:p w:rsidR="007A062F" w:rsidRPr="007A062F" w:rsidRDefault="007A062F" w:rsidP="007A062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Формирование позитивной мотивации к речевой деятельности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Диагностический этап в рамках личностно-ориентированного подхода предполагает комплексное изучение:</w:t>
      </w:r>
    </w:p>
    <w:p w:rsidR="007A062F" w:rsidRPr="007A062F" w:rsidRDefault="007A062F" w:rsidP="007A062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Речевых особенностей</w:t>
      </w:r>
    </w:p>
    <w:p w:rsidR="007A062F" w:rsidRPr="007A062F" w:rsidRDefault="007A062F" w:rsidP="007A062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Когнитивных способностей</w:t>
      </w:r>
    </w:p>
    <w:p w:rsidR="007A062F" w:rsidRPr="007A062F" w:rsidRDefault="007A062F" w:rsidP="007A062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Эмоционально-волевой сферы</w:t>
      </w:r>
    </w:p>
    <w:p w:rsidR="007A062F" w:rsidRPr="007A062F" w:rsidRDefault="007A062F" w:rsidP="007A062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Личностных характеристик</w:t>
      </w:r>
    </w:p>
    <w:p w:rsidR="007A062F" w:rsidRPr="007A062F" w:rsidRDefault="007A062F" w:rsidP="007A062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Социального окружения ребёнка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Коррекционная работа строится с учётом индивидуальных особенностей ребёнка и включает:</w:t>
      </w:r>
    </w:p>
    <w:p w:rsidR="007A062F" w:rsidRPr="007A062F" w:rsidRDefault="007A062F" w:rsidP="007A062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Разработку индивидуальной программы</w:t>
      </w:r>
    </w:p>
    <w:p w:rsidR="007A062F" w:rsidRPr="007A062F" w:rsidRDefault="007A062F" w:rsidP="007A062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Подбор оптимальных методов и приёмов</w:t>
      </w:r>
    </w:p>
    <w:p w:rsidR="007A062F" w:rsidRPr="007A062F" w:rsidRDefault="007A062F" w:rsidP="007A062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ситуации успеха</w:t>
      </w:r>
    </w:p>
    <w:p w:rsidR="007A062F" w:rsidRPr="007A062F" w:rsidRDefault="007A062F" w:rsidP="007A062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Постепенное усложнение заданий</w:t>
      </w:r>
    </w:p>
    <w:p w:rsidR="007A062F" w:rsidRPr="007A062F" w:rsidRDefault="007A062F" w:rsidP="007A062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Систему поощрений и поддержки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Методы и приёмы личностно-ориентированной логопедии разнообразны и включают:</w:t>
      </w:r>
    </w:p>
    <w:p w:rsidR="007A062F" w:rsidRPr="007A062F" w:rsidRDefault="007A062F" w:rsidP="007A062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Игровые технологии</w:t>
      </w:r>
    </w:p>
    <w:p w:rsidR="007A062F" w:rsidRPr="007A062F" w:rsidRDefault="007A062F" w:rsidP="007A062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Проблемно-поисковые ситуации</w:t>
      </w:r>
    </w:p>
    <w:p w:rsidR="007A062F" w:rsidRPr="007A062F" w:rsidRDefault="007A062F" w:rsidP="007A062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Творческие задания</w:t>
      </w:r>
    </w:p>
    <w:p w:rsidR="007A062F" w:rsidRPr="007A062F" w:rsidRDefault="007A062F" w:rsidP="007A062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Элементы арт-терапии</w:t>
      </w:r>
    </w:p>
    <w:p w:rsidR="007A062F" w:rsidRPr="007A062F" w:rsidRDefault="007A062F" w:rsidP="007A062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Информационно-коммуникационные технологии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Организация образовательного процесса предполагает:</w:t>
      </w:r>
    </w:p>
    <w:p w:rsidR="007A062F" w:rsidRPr="007A062F" w:rsidRDefault="007A062F" w:rsidP="007A062F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развивающей среды</w:t>
      </w:r>
    </w:p>
    <w:p w:rsidR="007A062F" w:rsidRPr="007A062F" w:rsidRDefault="007A062F" w:rsidP="007A062F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Гибкое планирование занятий</w:t>
      </w:r>
    </w:p>
    <w:p w:rsidR="007A062F" w:rsidRPr="007A062F" w:rsidRDefault="007A062F" w:rsidP="007A062F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Вариативность заданий</w:t>
      </w:r>
    </w:p>
    <w:p w:rsidR="007A062F" w:rsidRPr="007A062F" w:rsidRDefault="007A062F" w:rsidP="007A062F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Дифференцированный подход</w:t>
      </w:r>
    </w:p>
    <w:p w:rsidR="007A062F" w:rsidRPr="007A062F" w:rsidRDefault="007A062F" w:rsidP="007A062F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lastRenderedPageBreak/>
        <w:t>Индивидуализацию обучения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Взаимодействие участников коррекционного процесса включает:</w:t>
      </w:r>
    </w:p>
    <w:p w:rsidR="007A062F" w:rsidRPr="007A062F" w:rsidRDefault="007A062F" w:rsidP="007A062F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Сотрудничество логопеда и ребёнка</w:t>
      </w:r>
    </w:p>
    <w:p w:rsidR="007A062F" w:rsidRPr="007A062F" w:rsidRDefault="007A062F" w:rsidP="007A062F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Работу с родителями</w:t>
      </w:r>
    </w:p>
    <w:p w:rsidR="007A062F" w:rsidRPr="007A062F" w:rsidRDefault="007A062F" w:rsidP="007A062F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Взаимодействие со специалистами</w:t>
      </w:r>
    </w:p>
    <w:p w:rsidR="007A062F" w:rsidRPr="007A062F" w:rsidRDefault="007A062F" w:rsidP="007A062F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команды единомышленников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Мотивационный компонент играет ключевую роль в личностно-ориентированном подходе и реализуется </w:t>
      </w:r>
      <w:proofErr w:type="gramStart"/>
      <w:r w:rsidRPr="007A062F">
        <w:rPr>
          <w:rFonts w:ascii="Times New Roman" w:hAnsi="Times New Roman" w:cs="Times New Roman"/>
          <w:sz w:val="24"/>
        </w:rPr>
        <w:t>через</w:t>
      </w:r>
      <w:proofErr w:type="gramEnd"/>
      <w:r w:rsidRPr="007A062F">
        <w:rPr>
          <w:rFonts w:ascii="Times New Roman" w:hAnsi="Times New Roman" w:cs="Times New Roman"/>
          <w:sz w:val="24"/>
        </w:rPr>
        <w:t>:</w:t>
      </w:r>
    </w:p>
    <w:p w:rsidR="007A062F" w:rsidRPr="007A062F" w:rsidRDefault="007A062F" w:rsidP="007A062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Постановку достижимых целей</w:t>
      </w:r>
    </w:p>
    <w:p w:rsidR="007A062F" w:rsidRPr="007A062F" w:rsidRDefault="007A062F" w:rsidP="007A062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позитивной атмосферы</w:t>
      </w:r>
    </w:p>
    <w:p w:rsidR="007A062F" w:rsidRPr="007A062F" w:rsidRDefault="007A062F" w:rsidP="007A062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Поддержку инициативы</w:t>
      </w:r>
    </w:p>
    <w:p w:rsidR="007A062F" w:rsidRPr="007A062F" w:rsidRDefault="007A062F" w:rsidP="007A062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 интереса к речевой деятельности</w:t>
      </w:r>
    </w:p>
    <w:p w:rsidR="007A062F" w:rsidRPr="007A062F" w:rsidRDefault="007A062F" w:rsidP="007A062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Формирование уверенности в своих силах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Оценка результатов коррекционной работы проводится с учётом:</w:t>
      </w:r>
    </w:p>
    <w:p w:rsidR="007A062F" w:rsidRPr="007A062F" w:rsidRDefault="007A062F" w:rsidP="007A062F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Индивидуальной динамики развития</w:t>
      </w:r>
    </w:p>
    <w:p w:rsidR="007A062F" w:rsidRPr="007A062F" w:rsidRDefault="007A062F" w:rsidP="007A062F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Качественных изменений</w:t>
      </w:r>
    </w:p>
    <w:p w:rsidR="007A062F" w:rsidRPr="007A062F" w:rsidRDefault="007A062F" w:rsidP="007A062F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Субъективного восприятия процесса</w:t>
      </w:r>
    </w:p>
    <w:p w:rsidR="007A062F" w:rsidRPr="007A062F" w:rsidRDefault="007A062F" w:rsidP="007A062F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Достижения поставленных целей</w:t>
      </w:r>
    </w:p>
    <w:p w:rsidR="007A062F" w:rsidRPr="007A062F" w:rsidRDefault="007A062F" w:rsidP="007A062F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Уровня самостоятельности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Профессиональное мастерство логопеда в реализации личностно-ориентированного подхода включает:</w:t>
      </w:r>
    </w:p>
    <w:p w:rsidR="007A062F" w:rsidRPr="007A062F" w:rsidRDefault="007A062F" w:rsidP="007A062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Способность к </w:t>
      </w:r>
      <w:proofErr w:type="spellStart"/>
      <w:r w:rsidRPr="007A062F">
        <w:rPr>
          <w:rFonts w:ascii="Times New Roman" w:hAnsi="Times New Roman" w:cs="Times New Roman"/>
          <w:sz w:val="24"/>
        </w:rPr>
        <w:t>эмпатии</w:t>
      </w:r>
      <w:proofErr w:type="spellEnd"/>
    </w:p>
    <w:p w:rsidR="007A062F" w:rsidRPr="007A062F" w:rsidRDefault="007A062F" w:rsidP="007A062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Умение создавать доверительные отношения</w:t>
      </w:r>
    </w:p>
    <w:p w:rsidR="007A062F" w:rsidRPr="007A062F" w:rsidRDefault="007A062F" w:rsidP="007A062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Владение современными технологиями</w:t>
      </w:r>
    </w:p>
    <w:p w:rsidR="007A062F" w:rsidRPr="007A062F" w:rsidRDefault="007A062F" w:rsidP="007A062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Способность к рефлексии</w:t>
      </w:r>
    </w:p>
    <w:p w:rsidR="007A062F" w:rsidRPr="007A062F" w:rsidRDefault="007A062F" w:rsidP="007A062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Готовность к постоянному развитию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Инновационные аспекты личностно-ориентированного подхода в логопедии связаны </w:t>
      </w:r>
      <w:proofErr w:type="gramStart"/>
      <w:r w:rsidRPr="007A062F">
        <w:rPr>
          <w:rFonts w:ascii="Times New Roman" w:hAnsi="Times New Roman" w:cs="Times New Roman"/>
          <w:sz w:val="24"/>
        </w:rPr>
        <w:t>с</w:t>
      </w:r>
      <w:proofErr w:type="gramEnd"/>
      <w:r w:rsidRPr="007A062F">
        <w:rPr>
          <w:rFonts w:ascii="Times New Roman" w:hAnsi="Times New Roman" w:cs="Times New Roman"/>
          <w:sz w:val="24"/>
        </w:rPr>
        <w:t>:</w:t>
      </w:r>
    </w:p>
    <w:p w:rsidR="007A062F" w:rsidRPr="007A062F" w:rsidRDefault="007A062F" w:rsidP="007A062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Использованием современных технологий</w:t>
      </w:r>
    </w:p>
    <w:p w:rsidR="007A062F" w:rsidRPr="007A062F" w:rsidRDefault="007A062F" w:rsidP="007A062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Применением интерактивных методов</w:t>
      </w:r>
    </w:p>
    <w:p w:rsidR="007A062F" w:rsidRPr="007A062F" w:rsidRDefault="007A062F" w:rsidP="007A062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Интеграцией различных образовательных областей</w:t>
      </w:r>
    </w:p>
    <w:p w:rsidR="007A062F" w:rsidRPr="007A062F" w:rsidRDefault="007A062F" w:rsidP="007A062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Развитием креативности</w:t>
      </w:r>
    </w:p>
    <w:p w:rsidR="007A062F" w:rsidRPr="007A062F" w:rsidRDefault="007A062F" w:rsidP="007A062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Формированием </w:t>
      </w:r>
      <w:proofErr w:type="spellStart"/>
      <w:r w:rsidRPr="007A062F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7A062F">
        <w:rPr>
          <w:rFonts w:ascii="Times New Roman" w:hAnsi="Times New Roman" w:cs="Times New Roman"/>
          <w:sz w:val="24"/>
        </w:rPr>
        <w:t xml:space="preserve"> навыков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Социальная адаптация детей с речевыми нарушениями в рамках личностно-ориентированного подхода обеспечивается </w:t>
      </w:r>
      <w:proofErr w:type="gramStart"/>
      <w:r w:rsidRPr="007A062F">
        <w:rPr>
          <w:rFonts w:ascii="Times New Roman" w:hAnsi="Times New Roman" w:cs="Times New Roman"/>
          <w:sz w:val="24"/>
        </w:rPr>
        <w:t>через</w:t>
      </w:r>
      <w:proofErr w:type="gramEnd"/>
      <w:r w:rsidRPr="007A062F">
        <w:rPr>
          <w:rFonts w:ascii="Times New Roman" w:hAnsi="Times New Roman" w:cs="Times New Roman"/>
          <w:sz w:val="24"/>
        </w:rPr>
        <w:t>:</w:t>
      </w:r>
    </w:p>
    <w:p w:rsidR="007A062F" w:rsidRPr="007A062F" w:rsidRDefault="007A062F" w:rsidP="007A062F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 коммуникативных навыков</w:t>
      </w:r>
    </w:p>
    <w:p w:rsidR="007A062F" w:rsidRPr="007A062F" w:rsidRDefault="007A062F" w:rsidP="007A062F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Формирование социальных компетенций</w:t>
      </w:r>
    </w:p>
    <w:p w:rsidR="007A062F" w:rsidRPr="007A062F" w:rsidRDefault="007A062F" w:rsidP="007A062F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Преодоление психологических барьеров</w:t>
      </w:r>
    </w:p>
    <w:p w:rsidR="007A062F" w:rsidRPr="007A062F" w:rsidRDefault="007A062F" w:rsidP="007A062F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позитивного опыта общения</w:t>
      </w:r>
    </w:p>
    <w:p w:rsidR="007A062F" w:rsidRPr="007A062F" w:rsidRDefault="007A062F" w:rsidP="007A062F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 навыков сотрудничества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Профилактика речевых нарушений в контексте личностно-ориентированного подхода включает:</w:t>
      </w:r>
    </w:p>
    <w:p w:rsidR="007A062F" w:rsidRPr="007A062F" w:rsidRDefault="007A062F" w:rsidP="007A062F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Раннюю диагностику</w:t>
      </w:r>
    </w:p>
    <w:p w:rsidR="007A062F" w:rsidRPr="007A062F" w:rsidRDefault="007A062F" w:rsidP="007A062F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Профилактические мероприятия</w:t>
      </w:r>
    </w:p>
    <w:p w:rsidR="007A062F" w:rsidRPr="007A062F" w:rsidRDefault="007A062F" w:rsidP="007A062F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 предпосылок речевого развития</w:t>
      </w:r>
    </w:p>
    <w:p w:rsidR="007A062F" w:rsidRPr="007A062F" w:rsidRDefault="007A062F" w:rsidP="007A062F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благоприятной речевой среды</w:t>
      </w:r>
    </w:p>
    <w:p w:rsidR="007A062F" w:rsidRPr="007A062F" w:rsidRDefault="007A062F" w:rsidP="007A062F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Работу с родителями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lastRenderedPageBreak/>
        <w:t>Методическое обеспечение личностно-ориентированной логопедии предполагает:</w:t>
      </w:r>
    </w:p>
    <w:p w:rsidR="007A062F" w:rsidRPr="007A062F" w:rsidRDefault="007A062F" w:rsidP="007A062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Разработку индивидуальных программ</w:t>
      </w:r>
    </w:p>
    <w:p w:rsidR="007A062F" w:rsidRPr="007A062F" w:rsidRDefault="007A062F" w:rsidP="007A062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банка заданий</w:t>
      </w:r>
    </w:p>
    <w:p w:rsidR="007A062F" w:rsidRPr="007A062F" w:rsidRDefault="007A062F" w:rsidP="007A062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Подготовку дидактического материала</w:t>
      </w:r>
    </w:p>
    <w:p w:rsidR="007A062F" w:rsidRPr="007A062F" w:rsidRDefault="007A062F" w:rsidP="007A062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Использование современных технологий</w:t>
      </w:r>
    </w:p>
    <w:p w:rsidR="007A062F" w:rsidRPr="007A062F" w:rsidRDefault="007A062F" w:rsidP="007A062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Систему мониторинга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Эмоционально-психологический климат на логопедических занятиях формируется </w:t>
      </w:r>
      <w:proofErr w:type="gramStart"/>
      <w:r w:rsidRPr="007A062F">
        <w:rPr>
          <w:rFonts w:ascii="Times New Roman" w:hAnsi="Times New Roman" w:cs="Times New Roman"/>
          <w:sz w:val="24"/>
        </w:rPr>
        <w:t>через</w:t>
      </w:r>
      <w:proofErr w:type="gramEnd"/>
      <w:r w:rsidRPr="007A062F">
        <w:rPr>
          <w:rFonts w:ascii="Times New Roman" w:hAnsi="Times New Roman" w:cs="Times New Roman"/>
          <w:sz w:val="24"/>
        </w:rPr>
        <w:t>:</w:t>
      </w:r>
    </w:p>
    <w:p w:rsidR="007A062F" w:rsidRPr="007A062F" w:rsidRDefault="007A062F" w:rsidP="007A062F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Уважительное отношение к личности ребёнка</w:t>
      </w:r>
    </w:p>
    <w:p w:rsidR="007A062F" w:rsidRPr="007A062F" w:rsidRDefault="007A062F" w:rsidP="007A062F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Создание ситуации успеха</w:t>
      </w:r>
    </w:p>
    <w:p w:rsidR="007A062F" w:rsidRPr="007A062F" w:rsidRDefault="007A062F" w:rsidP="007A062F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Поддержку инициативы</w:t>
      </w:r>
    </w:p>
    <w:p w:rsidR="007A062F" w:rsidRPr="007A062F" w:rsidRDefault="007A062F" w:rsidP="007A062F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Развитие </w:t>
      </w:r>
      <w:proofErr w:type="gramStart"/>
      <w:r w:rsidRPr="007A062F">
        <w:rPr>
          <w:rFonts w:ascii="Times New Roman" w:hAnsi="Times New Roman" w:cs="Times New Roman"/>
          <w:sz w:val="24"/>
        </w:rPr>
        <w:t>позитивного</w:t>
      </w:r>
      <w:proofErr w:type="gramEnd"/>
      <w:r w:rsidRPr="007A06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062F">
        <w:rPr>
          <w:rFonts w:ascii="Times New Roman" w:hAnsi="Times New Roman" w:cs="Times New Roman"/>
          <w:sz w:val="24"/>
        </w:rPr>
        <w:t>самовосприятия</w:t>
      </w:r>
      <w:proofErr w:type="spellEnd"/>
    </w:p>
    <w:p w:rsidR="007A062F" w:rsidRPr="007A062F" w:rsidRDefault="007A062F" w:rsidP="007A062F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Формирование уверенности в своих силах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Индивидуальный маршрут коррекционной работы разрабатывается с учётом:</w:t>
      </w:r>
    </w:p>
    <w:p w:rsidR="007A062F" w:rsidRPr="007A062F" w:rsidRDefault="007A062F" w:rsidP="007A062F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Структуры речевого нарушения</w:t>
      </w:r>
    </w:p>
    <w:p w:rsidR="007A062F" w:rsidRPr="007A062F" w:rsidRDefault="007A062F" w:rsidP="007A062F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Возраста ребёнка</w:t>
      </w:r>
    </w:p>
    <w:p w:rsidR="007A062F" w:rsidRPr="007A062F" w:rsidRDefault="007A062F" w:rsidP="007A062F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Психологических особенностей</w:t>
      </w:r>
    </w:p>
    <w:p w:rsidR="007A062F" w:rsidRPr="007A062F" w:rsidRDefault="007A062F" w:rsidP="007A062F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Социального окружения</w:t>
      </w:r>
    </w:p>
    <w:p w:rsidR="007A062F" w:rsidRPr="007A062F" w:rsidRDefault="007A062F" w:rsidP="007A062F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Ресурсов развития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Инновационные технологии в рамках личностно-ориентированного подхода включают:</w:t>
      </w:r>
    </w:p>
    <w:p w:rsidR="007A062F" w:rsidRPr="007A062F" w:rsidRDefault="007A062F" w:rsidP="007A062F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Компьютерные программы</w:t>
      </w:r>
    </w:p>
    <w:p w:rsidR="007A062F" w:rsidRPr="007A062F" w:rsidRDefault="007A062F" w:rsidP="007A062F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Интерактивное оборудование</w:t>
      </w:r>
    </w:p>
    <w:p w:rsidR="007A062F" w:rsidRPr="007A062F" w:rsidRDefault="007A062F" w:rsidP="007A062F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Мультимедийные материалы</w:t>
      </w:r>
    </w:p>
    <w:p w:rsidR="007A062F" w:rsidRPr="007A062F" w:rsidRDefault="007A062F" w:rsidP="007A062F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Дистанционные формы работы</w:t>
      </w:r>
    </w:p>
    <w:p w:rsidR="007A062F" w:rsidRPr="007A062F" w:rsidRDefault="007A062F" w:rsidP="007A062F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 xml:space="preserve">Элементы </w:t>
      </w:r>
      <w:proofErr w:type="spellStart"/>
      <w:r w:rsidRPr="007A062F">
        <w:rPr>
          <w:rFonts w:ascii="Times New Roman" w:hAnsi="Times New Roman" w:cs="Times New Roman"/>
          <w:sz w:val="24"/>
        </w:rPr>
        <w:t>геймификации</w:t>
      </w:r>
      <w:proofErr w:type="spellEnd"/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Координация действий специалистов в рамках личностно-ориентированного подхода обеспечивает:</w:t>
      </w:r>
    </w:p>
    <w:p w:rsidR="007A062F" w:rsidRPr="007A062F" w:rsidRDefault="007A062F" w:rsidP="007A062F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Комплексный подход к коррекции</w:t>
      </w:r>
    </w:p>
    <w:p w:rsidR="007A062F" w:rsidRPr="007A062F" w:rsidRDefault="007A062F" w:rsidP="007A062F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Единство требований</w:t>
      </w:r>
    </w:p>
    <w:p w:rsidR="007A062F" w:rsidRPr="007A062F" w:rsidRDefault="007A062F" w:rsidP="007A062F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Обмен информацией</w:t>
      </w:r>
    </w:p>
    <w:p w:rsidR="007A062F" w:rsidRPr="007A062F" w:rsidRDefault="007A062F" w:rsidP="007A062F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Совместную разработку программ</w:t>
      </w:r>
    </w:p>
    <w:p w:rsidR="007A062F" w:rsidRPr="007A062F" w:rsidRDefault="007A062F" w:rsidP="007A062F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Поддержку ребёнка</w:t>
      </w:r>
    </w:p>
    <w:p w:rsidR="007A062F" w:rsidRP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Результативность личностно-ориентированного подхода определяется:</w:t>
      </w:r>
    </w:p>
    <w:p w:rsidR="007A062F" w:rsidRPr="007A062F" w:rsidRDefault="007A062F" w:rsidP="007A062F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Динамикой речевого развития</w:t>
      </w:r>
    </w:p>
    <w:p w:rsidR="007A062F" w:rsidRPr="007A062F" w:rsidRDefault="007A062F" w:rsidP="007A062F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Формированием коммуникативных навыков</w:t>
      </w:r>
    </w:p>
    <w:p w:rsidR="007A062F" w:rsidRPr="007A062F" w:rsidRDefault="007A062F" w:rsidP="007A062F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Развитием личности ребёнка</w:t>
      </w:r>
    </w:p>
    <w:p w:rsidR="007A062F" w:rsidRPr="007A062F" w:rsidRDefault="007A062F" w:rsidP="007A062F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Повышением мотивации к обучению</w:t>
      </w:r>
    </w:p>
    <w:p w:rsidR="007A062F" w:rsidRPr="007A062F" w:rsidRDefault="007A062F" w:rsidP="007A062F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062F">
        <w:rPr>
          <w:rFonts w:ascii="Times New Roman" w:hAnsi="Times New Roman" w:cs="Times New Roman"/>
          <w:sz w:val="24"/>
        </w:rPr>
        <w:t>Улучшением качества жизни</w:t>
      </w:r>
    </w:p>
    <w:p w:rsidR="007A062F" w:rsidRDefault="007A062F" w:rsidP="007A06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409"/>
    <w:multiLevelType w:val="hybridMultilevel"/>
    <w:tmpl w:val="275078A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BA30AD"/>
    <w:multiLevelType w:val="hybridMultilevel"/>
    <w:tmpl w:val="17C8C04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132D6D"/>
    <w:multiLevelType w:val="hybridMultilevel"/>
    <w:tmpl w:val="D6BECC7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3430E5"/>
    <w:multiLevelType w:val="hybridMultilevel"/>
    <w:tmpl w:val="07C2F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480D33"/>
    <w:multiLevelType w:val="hybridMultilevel"/>
    <w:tmpl w:val="40F6A2F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1D270F"/>
    <w:multiLevelType w:val="hybridMultilevel"/>
    <w:tmpl w:val="47FE2DA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DA56A8A"/>
    <w:multiLevelType w:val="hybridMultilevel"/>
    <w:tmpl w:val="E28481C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987FC9"/>
    <w:multiLevelType w:val="hybridMultilevel"/>
    <w:tmpl w:val="4ADAECB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7CD29BE"/>
    <w:multiLevelType w:val="hybridMultilevel"/>
    <w:tmpl w:val="441404C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F4A6F16"/>
    <w:multiLevelType w:val="hybridMultilevel"/>
    <w:tmpl w:val="FFB8DF7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23243"/>
    <w:multiLevelType w:val="hybridMultilevel"/>
    <w:tmpl w:val="0150C8C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B0E2DDA"/>
    <w:multiLevelType w:val="hybridMultilevel"/>
    <w:tmpl w:val="7DBE652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58C1150"/>
    <w:multiLevelType w:val="hybridMultilevel"/>
    <w:tmpl w:val="CB96DA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8E216AA"/>
    <w:multiLevelType w:val="hybridMultilevel"/>
    <w:tmpl w:val="4014A7F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02163B"/>
    <w:multiLevelType w:val="hybridMultilevel"/>
    <w:tmpl w:val="00E82DF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B4C1D57"/>
    <w:multiLevelType w:val="hybridMultilevel"/>
    <w:tmpl w:val="AB6248B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B927F2B"/>
    <w:multiLevelType w:val="hybridMultilevel"/>
    <w:tmpl w:val="C0EEF6D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C31025"/>
    <w:multiLevelType w:val="hybridMultilevel"/>
    <w:tmpl w:val="1F00C6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C047A44"/>
    <w:multiLevelType w:val="hybridMultilevel"/>
    <w:tmpl w:val="9614EF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30"/>
  </w:num>
  <w:num w:numId="5">
    <w:abstractNumId w:val="15"/>
  </w:num>
  <w:num w:numId="6">
    <w:abstractNumId w:val="20"/>
  </w:num>
  <w:num w:numId="7">
    <w:abstractNumId w:val="8"/>
  </w:num>
  <w:num w:numId="8">
    <w:abstractNumId w:val="23"/>
  </w:num>
  <w:num w:numId="9">
    <w:abstractNumId w:val="19"/>
  </w:num>
  <w:num w:numId="10">
    <w:abstractNumId w:val="28"/>
  </w:num>
  <w:num w:numId="11">
    <w:abstractNumId w:val="10"/>
  </w:num>
  <w:num w:numId="12">
    <w:abstractNumId w:val="9"/>
  </w:num>
  <w:num w:numId="13">
    <w:abstractNumId w:val="29"/>
  </w:num>
  <w:num w:numId="14">
    <w:abstractNumId w:val="2"/>
  </w:num>
  <w:num w:numId="15">
    <w:abstractNumId w:val="5"/>
  </w:num>
  <w:num w:numId="16">
    <w:abstractNumId w:val="18"/>
  </w:num>
  <w:num w:numId="17">
    <w:abstractNumId w:val="26"/>
  </w:num>
  <w:num w:numId="18">
    <w:abstractNumId w:val="3"/>
  </w:num>
  <w:num w:numId="19">
    <w:abstractNumId w:val="17"/>
  </w:num>
  <w:num w:numId="20">
    <w:abstractNumId w:val="24"/>
  </w:num>
  <w:num w:numId="21">
    <w:abstractNumId w:val="11"/>
  </w:num>
  <w:num w:numId="22">
    <w:abstractNumId w:val="0"/>
  </w:num>
  <w:num w:numId="23">
    <w:abstractNumId w:val="13"/>
  </w:num>
  <w:num w:numId="24">
    <w:abstractNumId w:val="6"/>
  </w:num>
  <w:num w:numId="25">
    <w:abstractNumId w:val="21"/>
  </w:num>
  <w:num w:numId="26">
    <w:abstractNumId w:val="4"/>
  </w:num>
  <w:num w:numId="27">
    <w:abstractNumId w:val="1"/>
  </w:num>
  <w:num w:numId="28">
    <w:abstractNumId w:val="25"/>
  </w:num>
  <w:num w:numId="29">
    <w:abstractNumId w:val="22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51D83"/>
    <w:rsid w:val="00436FAD"/>
    <w:rsid w:val="004E066A"/>
    <w:rsid w:val="007244B9"/>
    <w:rsid w:val="007A062F"/>
    <w:rsid w:val="008B2878"/>
    <w:rsid w:val="009B7EAD"/>
    <w:rsid w:val="009F2B93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7</cp:revision>
  <dcterms:created xsi:type="dcterms:W3CDTF">2025-10-07T07:15:00Z</dcterms:created>
  <dcterms:modified xsi:type="dcterms:W3CDTF">2025-10-07T07:39:00Z</dcterms:modified>
</cp:coreProperties>
</file>