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A4" w:rsidRDefault="00546AA4" w:rsidP="00546AA4">
      <w:pPr>
        <w:rPr>
          <w:rFonts w:ascii="Times New Roman" w:hAnsi="Times New Roman" w:cs="Times New Roman"/>
          <w:b/>
          <w:sz w:val="24"/>
          <w:szCs w:val="24"/>
        </w:rPr>
      </w:pPr>
    </w:p>
    <w:p w:rsidR="00E57FA7" w:rsidRPr="00546AA4" w:rsidRDefault="00E57FA7" w:rsidP="00546AA4">
      <w:pPr>
        <w:rPr>
          <w:rFonts w:ascii="Times New Roman" w:hAnsi="Times New Roman" w:cs="Times New Roman"/>
          <w:b/>
          <w:sz w:val="24"/>
          <w:szCs w:val="24"/>
        </w:rPr>
      </w:pPr>
      <w:r w:rsidRPr="00546AA4">
        <w:rPr>
          <w:rFonts w:ascii="Times New Roman" w:hAnsi="Times New Roman" w:cs="Times New Roman"/>
          <w:b/>
          <w:sz w:val="24"/>
          <w:szCs w:val="24"/>
        </w:rPr>
        <w:t>Лекция: «Развитие универсальных учебных действий на уроках русского языка</w:t>
      </w:r>
      <w:bookmarkStart w:id="0" w:name="_GoBack"/>
      <w:bookmarkEnd w:id="0"/>
      <w:r w:rsidR="00546AA4" w:rsidRPr="00546AA4">
        <w:rPr>
          <w:rFonts w:ascii="Times New Roman" w:hAnsi="Times New Roman" w:cs="Times New Roman"/>
          <w:b/>
          <w:sz w:val="24"/>
          <w:szCs w:val="24"/>
        </w:rPr>
        <w:t>»</w:t>
      </w:r>
      <w:r w:rsidR="00546AA4">
        <w:rPr>
          <w:rFonts w:ascii="Times New Roman" w:hAnsi="Times New Roman" w:cs="Times New Roman"/>
          <w:b/>
          <w:sz w:val="24"/>
          <w:szCs w:val="24"/>
        </w:rPr>
        <w:t>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46AA4">
        <w:rPr>
          <w:color w:val="333333"/>
        </w:rPr>
        <w:t>Сегодня мы не сомневаемся в правильности вывода Василия Александровича</w:t>
      </w:r>
      <w:r w:rsidRPr="00546AA4">
        <w:rPr>
          <w:rStyle w:val="10"/>
          <w:color w:val="333333"/>
          <w:sz w:val="24"/>
          <w:szCs w:val="24"/>
          <w:shd w:val="clear" w:color="auto" w:fill="FFFFFF"/>
        </w:rPr>
        <w:t xml:space="preserve"> </w:t>
      </w:r>
      <w:r w:rsidRPr="00546AA4">
        <w:rPr>
          <w:rStyle w:val="a4"/>
          <w:color w:val="333333"/>
          <w:shd w:val="clear" w:color="auto" w:fill="FFFFFF"/>
        </w:rPr>
        <w:t>Сухомлинск</w:t>
      </w:r>
      <w:r w:rsidRPr="00546AA4">
        <w:rPr>
          <w:rStyle w:val="a4"/>
          <w:color w:val="333333"/>
          <w:shd w:val="clear" w:color="auto" w:fill="FFFFFF"/>
        </w:rPr>
        <w:t>ого</w:t>
      </w:r>
      <w:r w:rsidRPr="00546AA4">
        <w:rPr>
          <w:color w:val="333333"/>
        </w:rPr>
        <w:t>: «ухищрения педагога, направленные на то, чтобы в своем изложении (объяснении) сделать буквально все совершенно понятным, нетрудным, часто освобождают учеников от необходимости мыслить». Его мысль о том, что</w:t>
      </w:r>
      <w:r w:rsidRPr="00546AA4">
        <w:rPr>
          <w:rStyle w:val="a4"/>
          <w:color w:val="333333"/>
        </w:rPr>
        <w:t> «</w:t>
      </w:r>
      <w:r w:rsidRPr="00546AA4">
        <w:rPr>
          <w:color w:val="333333"/>
        </w:rPr>
        <w:t xml:space="preserve">думание должно отражаться в делании» не только прошло испытание временем, но и стало основой современного </w:t>
      </w:r>
      <w:proofErr w:type="spellStart"/>
      <w:r w:rsidRPr="00546AA4">
        <w:rPr>
          <w:color w:val="333333"/>
        </w:rPr>
        <w:t>деятельностного</w:t>
      </w:r>
      <w:proofErr w:type="spellEnd"/>
      <w:r w:rsidRPr="00546AA4">
        <w:rPr>
          <w:color w:val="333333"/>
        </w:rPr>
        <w:t xml:space="preserve"> метода обучения, использование которого является приоритетным при формировании УУД.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546AA4">
        <w:rPr>
          <w:color w:val="333333"/>
        </w:rPr>
        <w:t>Так, что бы научиться систематизировать, нужно владеть понятиями, уметь выделять основные признаки, видеть связь понятий, чтобы отстаивать свою точку зрения - уметь найти и предоставить аргументы, чтобы научиться планировать, организовывать свою деятельность, самостоятельно делать свой выбор в мире мыслей, чувств и ценностей, общению с людьми, нужно быть постоянно включенным в деятельность по получению нового знания или по его применению.</w:t>
      </w:r>
      <w:proofErr w:type="gramEnd"/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46AA4">
        <w:rPr>
          <w:color w:val="333333"/>
        </w:rPr>
        <w:t>Способы организации учебной деятельности учащихся, содержание каждого учебного предмета создаёт для учителя определенные возможности для формирования универсальных учебных действий.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46AA4">
        <w:rPr>
          <w:color w:val="333333"/>
        </w:rPr>
        <w:t>При изучении программного материала по русскому языку в 8-9 классах я особое внимание обращаю на такие смысловые акценты УУД, как жизненное самоопределение (личностные УУД), целеполагание, планирование, прогнозирование, контроль, коррекция, оценка, алгоритмизация действий (регулятивные УУД), моделирование (перевод устной речи в письменную речь) (познавательные УУД).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46AA4">
        <w:rPr>
          <w:color w:val="333333"/>
        </w:rPr>
        <w:t xml:space="preserve">Так как основой </w:t>
      </w:r>
      <w:proofErr w:type="spellStart"/>
      <w:r w:rsidRPr="00546AA4">
        <w:rPr>
          <w:color w:val="333333"/>
        </w:rPr>
        <w:t>метапредметного</w:t>
      </w:r>
      <w:proofErr w:type="spellEnd"/>
      <w:r w:rsidRPr="00546AA4">
        <w:rPr>
          <w:color w:val="333333"/>
        </w:rPr>
        <w:t xml:space="preserve"> урока является именно проблемная образовательная ситуация, урок получил новую форму проблемно-диалогическую. При его подготовке я в обязательном порядке определяю новое, конструирую проблемные ситуации, планирую действия, самостоятельную работу учащихся, решения, выводы по проблеме (форму правила, алгоритма, описание закономерности, понятия), к которому при помощи учителя ученики смогут прийти сами, результаты, решения проблемы, задания для применения нового знания.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46AA4">
        <w:rPr>
          <w:color w:val="333333"/>
        </w:rPr>
        <w:t xml:space="preserve">Для того чтобы урок получился содержательным, формулирую одну или несколько основных проблем, которые способны помочь детям проявить себя. При этом проблему </w:t>
      </w:r>
      <w:proofErr w:type="spellStart"/>
      <w:r w:rsidRPr="00546AA4">
        <w:rPr>
          <w:color w:val="333333"/>
        </w:rPr>
        <w:t>метапредметного</w:t>
      </w:r>
      <w:proofErr w:type="spellEnd"/>
      <w:r w:rsidRPr="00546AA4">
        <w:rPr>
          <w:color w:val="333333"/>
        </w:rPr>
        <w:t xml:space="preserve"> характера ставлю так, чтобы ученик захотел её решить, таким </w:t>
      </w:r>
      <w:proofErr w:type="gramStart"/>
      <w:r w:rsidRPr="00546AA4">
        <w:rPr>
          <w:color w:val="333333"/>
        </w:rPr>
        <w:t>образом</w:t>
      </w:r>
      <w:proofErr w:type="gramEnd"/>
      <w:r w:rsidRPr="00546AA4">
        <w:rPr>
          <w:color w:val="333333"/>
        </w:rPr>
        <w:t xml:space="preserve"> вызываю интерес у учеников.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46AA4">
        <w:rPr>
          <w:color w:val="333333"/>
        </w:rPr>
        <w:t>Основным средством для формирования познавательные УУД для меня является создание проблемных ситуаций и использование задач и проектов на выстраивание стратегии поиска решения задач; на сравнение, оценивание; на проведение эмпирического исследования; на проведение теоретического исследования; на смысловое чтение.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46AA4">
        <w:rPr>
          <w:color w:val="333333"/>
        </w:rPr>
        <w:t>Эти же средства в форме ролевых и групповых игр способствуют развитию коммуникативных универсальных учебных действий, потому что формируют у учащихся умения учитывать позиции партнёра, осуществлять сотрудничество и способствуют передаче информации, отображая предметное содержание.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46AA4">
        <w:rPr>
          <w:color w:val="333333"/>
        </w:rPr>
        <w:t>Основными видами учебных задач на уроках русского языка является работа с эпиграфом урока, позволяющим осмыслить текст и подумать, как он может быть связан с новой темой урока, работа с текстом (например, познавательного, нравственно-социального и культурного характера), использование иллюстративного ряда (например, схемы, таблицы, модели правил, лингвистических определений), продуктивных задани</w:t>
      </w:r>
      <w:proofErr w:type="gramStart"/>
      <w:r w:rsidRPr="00546AA4">
        <w:rPr>
          <w:color w:val="333333"/>
        </w:rPr>
        <w:t>й(</w:t>
      </w:r>
      <w:proofErr w:type="gramEnd"/>
      <w:r w:rsidRPr="00546AA4">
        <w:rPr>
          <w:color w:val="333333"/>
        </w:rPr>
        <w:t xml:space="preserve">вопросы, </w:t>
      </w:r>
      <w:r w:rsidRPr="00546AA4">
        <w:rPr>
          <w:color w:val="333333"/>
        </w:rPr>
        <w:lastRenderedPageBreak/>
        <w:t>на которые в тексте учебников не содержится прямых ответов, ученик формулирует свою версию ответа), работа по принципу минимакса, когда ученику предлагается как основной материал, в виде правил, определений, ключевых слов, так и дополнительный материал, использование таких приёмов как «бюро прогнозов», «отсроченная отгадка», включение обучающихся в учебно-исследовательскую и проектную деятельность.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546AA4">
        <w:rPr>
          <w:color w:val="333333"/>
        </w:rPr>
        <w:t>Каждый урок русского языка позволяет учителю формировать у учащихся УУД, потому что очень широк спектр методов и приёмов обучения: объяснительно-иллюстративные (упражнение, рассказ, беседа, практическая работа, анализ текста, анализ схемы), репродуктивные (аналитический пересказ прочитанного, выполнение заданий по образцу, анализ по алгоритму, работа с учебником), проблемно-обобщающий (объяснение причин различия в фактах, объяснение с опорой на наглядность, доказательство путём сравнения подобий предложений), частично-поисковый</w:t>
      </w:r>
      <w:proofErr w:type="gramEnd"/>
      <w:r w:rsidRPr="00546AA4">
        <w:rPr>
          <w:color w:val="333333"/>
        </w:rPr>
        <w:t xml:space="preserve"> (эвристическая беседа с последующим выводом, комментирование практических действий с выводом, выбор примеро</w:t>
      </w:r>
      <w:proofErr w:type="gramStart"/>
      <w:r w:rsidRPr="00546AA4">
        <w:rPr>
          <w:color w:val="333333"/>
        </w:rPr>
        <w:t>в-</w:t>
      </w:r>
      <w:proofErr w:type="gramEnd"/>
      <w:r w:rsidRPr="00546AA4">
        <w:rPr>
          <w:color w:val="333333"/>
        </w:rPr>
        <w:t xml:space="preserve"> подтверждений с опорой на наглядность, перенос общих признаков известного на новое), исследовательские методы (работа с книгой по поиску метода, самоанализ текста и примеров по поиску общего вывода, практические действия с последующим доказательством закономерности), самоконтроль и самопроверка.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46AA4">
        <w:rPr>
          <w:color w:val="333333"/>
        </w:rPr>
        <w:t>На каждом этапе урока чётко формулирую задания для учеников, стараюсь определить конкретный образовательный продукт, который в результате должен быть получен, продумывать рефлексию учениками своей деятельности. Ну и, конечно, тщательно подбирать диагностику образовательного продукта, созданного учеником.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546AA4">
        <w:rPr>
          <w:color w:val="333333"/>
        </w:rPr>
        <w:t xml:space="preserve">Формы контроля и проверки </w:t>
      </w:r>
      <w:proofErr w:type="spellStart"/>
      <w:r w:rsidRPr="00546AA4">
        <w:rPr>
          <w:color w:val="333333"/>
        </w:rPr>
        <w:t>метапредметных</w:t>
      </w:r>
      <w:proofErr w:type="spellEnd"/>
      <w:r w:rsidRPr="00546AA4">
        <w:rPr>
          <w:color w:val="333333"/>
        </w:rPr>
        <w:t xml:space="preserve"> результатов и УУД тоже же разнообразны: это работа с картой «Мои шаги в освоении темы», входной контроль, текущий контроль: блиц-опрос, экспресс-опрос; фронтальный опрос, выполнение творческих заданий исследовательского, проектного характера; технология «портфолио», как форма аутентичного оценивания, как способ фиксирования, накопления и оценки индивидуальных образовательных достижений обучающихся.</w:t>
      </w:r>
    </w:p>
    <w:p w:rsidR="00546AA4" w:rsidRPr="00546AA4" w:rsidRDefault="00546AA4" w:rsidP="00546AA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546AA4">
        <w:rPr>
          <w:color w:val="333333"/>
        </w:rPr>
        <w:t>Использование такого подхода не только помогает детям усвоить материал, но и формирует у них представление о русском языке, как о системе знаний о мире, выраженном в звуках, буквах, словах, предложениях, тексте, помогает учащимся принимать знания не как сведения для запоминания, а как знания, которые они осмысливают и могут применить в жизни.</w:t>
      </w:r>
      <w:proofErr w:type="gramEnd"/>
    </w:p>
    <w:p w:rsidR="00934D91" w:rsidRPr="00546AA4" w:rsidRDefault="00546AA4" w:rsidP="00546AA4">
      <w:pPr>
        <w:rPr>
          <w:rFonts w:ascii="Times New Roman" w:hAnsi="Times New Roman" w:cs="Times New Roman"/>
          <w:b/>
          <w:sz w:val="24"/>
          <w:szCs w:val="24"/>
        </w:rPr>
      </w:pPr>
    </w:p>
    <w:sectPr w:rsidR="00934D91" w:rsidRPr="0054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A7"/>
    <w:rsid w:val="00546AA4"/>
    <w:rsid w:val="006848D7"/>
    <w:rsid w:val="00B230B0"/>
    <w:rsid w:val="00E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F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F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Лекция: «Развитие универсальных учебных действий на уроках русского языка в осно</vt:lpstr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2025-10-15T15:57:00Z</dcterms:created>
  <dcterms:modified xsi:type="dcterms:W3CDTF">2025-10-15T16:18:00Z</dcterms:modified>
</cp:coreProperties>
</file>