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72" w:rsidRDefault="00A92621">
      <w:pPr>
        <w:spacing w:after="305" w:line="259" w:lineRule="auto"/>
        <w:jc w:val="center"/>
      </w:pPr>
      <w:r>
        <w:rPr>
          <w:b/>
        </w:rPr>
        <w:t xml:space="preserve">Мастер-класс для педагогов  </w:t>
      </w:r>
    </w:p>
    <w:p w:rsidR="009B7372" w:rsidRDefault="00A92621">
      <w:pPr>
        <w:spacing w:after="247" w:line="259" w:lineRule="auto"/>
        <w:ind w:right="69"/>
        <w:jc w:val="center"/>
      </w:pPr>
      <w:r>
        <w:rPr>
          <w:b/>
        </w:rPr>
        <w:t xml:space="preserve">«Игры по воспитанию патриотических чувств у дошкольников» </w:t>
      </w:r>
    </w:p>
    <w:p w:rsidR="009B7372" w:rsidRDefault="00A92621">
      <w:pPr>
        <w:spacing w:after="144" w:line="259" w:lineRule="auto"/>
        <w:ind w:left="0" w:right="0" w:firstLine="0"/>
        <w:jc w:val="right"/>
      </w:pPr>
      <w:r>
        <w:t xml:space="preserve"> </w:t>
      </w:r>
    </w:p>
    <w:p w:rsidR="009B7372" w:rsidRDefault="00A92621">
      <w:pPr>
        <w:spacing w:after="95" w:line="259" w:lineRule="auto"/>
        <w:ind w:left="0" w:firstLine="0"/>
        <w:jc w:val="right"/>
      </w:pPr>
      <w:r>
        <w:t xml:space="preserve">Подготовила: воспитатель Д. Н. Медведева </w:t>
      </w:r>
      <w:r>
        <w:t xml:space="preserve"> </w:t>
      </w:r>
    </w:p>
    <w:p w:rsidR="009B7372" w:rsidRDefault="00A92621">
      <w:pPr>
        <w:spacing w:after="14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B7372" w:rsidRDefault="00A92621">
      <w:pPr>
        <w:ind w:left="-5" w:right="63"/>
      </w:pPr>
      <w:r>
        <w:rPr>
          <w:b/>
        </w:rPr>
        <w:t>Цель</w:t>
      </w:r>
      <w:r>
        <w:t xml:space="preserve">: знакомство педагогов с опытом работы по использованию различных игр </w:t>
      </w:r>
      <w:r>
        <w:t xml:space="preserve">по патриотическому воспитанию с детьми дошкольного возраста. </w:t>
      </w:r>
    </w:p>
    <w:p w:rsidR="009B7372" w:rsidRDefault="00A92621">
      <w:pPr>
        <w:ind w:left="-5" w:right="63"/>
      </w:pPr>
      <w:r>
        <w:rPr>
          <w:b/>
        </w:rPr>
        <w:t>Задачи:</w:t>
      </w:r>
      <w:r>
        <w:t xml:space="preserve"> вызвать желание у коллег использовать игры по патриотическому воспитанию в работе с детьми. </w:t>
      </w:r>
    </w:p>
    <w:p w:rsidR="009B7372" w:rsidRDefault="00A92621">
      <w:pPr>
        <w:spacing w:after="91" w:line="259" w:lineRule="auto"/>
        <w:ind w:left="0" w:right="70" w:firstLine="0"/>
        <w:jc w:val="center"/>
      </w:pPr>
      <w:r>
        <w:rPr>
          <w:i/>
        </w:rPr>
        <w:t xml:space="preserve">Актуальность </w:t>
      </w:r>
    </w:p>
    <w:p w:rsidR="009B7372" w:rsidRDefault="00A92621">
      <w:pPr>
        <w:spacing w:after="73" w:line="272" w:lineRule="auto"/>
        <w:ind w:left="-5" w:right="30"/>
        <w:jc w:val="left"/>
      </w:pPr>
      <w:r>
        <w:t>От поколения к поколению передаются и прививаются самые главные качества челове</w:t>
      </w:r>
      <w:r>
        <w:t xml:space="preserve">ка – любовь к ближнему, широта души, готовность встать на защиту, гостеприимство и другие качества, присущие нашему народу. </w:t>
      </w:r>
    </w:p>
    <w:p w:rsidR="009B7372" w:rsidRDefault="00A92621">
      <w:pPr>
        <w:spacing w:after="73" w:line="272" w:lineRule="auto"/>
        <w:ind w:left="-5" w:right="30"/>
        <w:jc w:val="left"/>
      </w:pPr>
      <w:r>
        <w:t>Именно в детстве формируются установки, влияющие на социальное развитие индивида: отношение к месту проживания, к Родине, к окружаю</w:t>
      </w:r>
      <w:r>
        <w:t xml:space="preserve">щим людям, к ближайшему сообществу, к самому себе как к части этого сообщества и т.д. </w:t>
      </w:r>
    </w:p>
    <w:p w:rsidR="009B7372" w:rsidRDefault="00A92621">
      <w:pPr>
        <w:spacing w:after="76"/>
        <w:ind w:left="-5" w:right="63"/>
      </w:pPr>
      <w:r>
        <w:t xml:space="preserve">Воспитание патриотических чувств у подрастающего поколения необходимо начинать с самого детства. </w:t>
      </w:r>
    </w:p>
    <w:p w:rsidR="009B7372" w:rsidRDefault="00A92621">
      <w:pPr>
        <w:spacing w:after="80"/>
        <w:ind w:left="-5" w:right="63"/>
      </w:pPr>
      <w:r>
        <w:t xml:space="preserve">Значимость этого направления в воспитании особо подчеркивалась в трудах Л.Н. Толстого, К.Д. Ушинского, Н.К. Крупской, В.А. Сухомлинского, А.В. Запорожца, Л.Е., Осиповой, Н.Ф. Виноградовой, Е.В. </w:t>
      </w:r>
      <w:proofErr w:type="spellStart"/>
      <w:r>
        <w:t>Коротаевой</w:t>
      </w:r>
      <w:proofErr w:type="spellEnd"/>
      <w:r>
        <w:t xml:space="preserve"> и др. </w:t>
      </w:r>
    </w:p>
    <w:p w:rsidR="009B7372" w:rsidRDefault="00A92621">
      <w:pPr>
        <w:ind w:left="-5" w:right="63"/>
      </w:pPr>
      <w:r>
        <w:t>Патриотическое воспитание как особое направл</w:t>
      </w:r>
      <w:r>
        <w:t>ение отражено в документах, связанных со стратегией развития отечественной системы образования. Так в законе «Об образовании в Российской Федерации» к важнейшим принципам отнесено «воспитание взаимоуважения, трудолюбия, гражданственности, патриотизма, отве</w:t>
      </w:r>
      <w:r>
        <w:t>тственности, правовой культуры, бережного отношения к природе и окружающей среде». А в федеральном государственном образовательном стандарте дошкольного образования в приоритетных задачах подчеркнута значимость «формирования уважительного отношения и чувст</w:t>
      </w:r>
      <w:r>
        <w:t xml:space="preserve">ва </w:t>
      </w:r>
      <w:r>
        <w:t>принадлежности к своей семье, мал</w:t>
      </w:r>
      <w:bookmarkStart w:id="0" w:name="_GoBack"/>
      <w:bookmarkEnd w:id="0"/>
      <w:r>
        <w:t xml:space="preserve">ой и большой родине». </w:t>
      </w:r>
    </w:p>
    <w:p w:rsidR="009B7372" w:rsidRDefault="00A92621">
      <w:pPr>
        <w:spacing w:after="73" w:line="272" w:lineRule="auto"/>
        <w:ind w:left="-5" w:right="30"/>
        <w:jc w:val="left"/>
      </w:pPr>
      <w:r>
        <w:t xml:space="preserve">Всем известно, что игра является ведущим видом деятельности дошкольника. Она </w:t>
      </w:r>
      <w:r>
        <w:tab/>
        <w:t xml:space="preserve">является </w:t>
      </w:r>
      <w:r>
        <w:tab/>
        <w:t xml:space="preserve">естественным </w:t>
      </w:r>
      <w:r>
        <w:tab/>
        <w:t xml:space="preserve">спутником </w:t>
      </w:r>
      <w:r>
        <w:tab/>
        <w:t xml:space="preserve">жизни </w:t>
      </w:r>
      <w:r>
        <w:tab/>
        <w:t xml:space="preserve">ребенка, </w:t>
      </w:r>
      <w:r>
        <w:tab/>
        <w:t>источником радостных эмоций, обладающим великой воспитательной силой</w:t>
      </w:r>
      <w:r>
        <w:t xml:space="preserve">.  </w:t>
      </w:r>
    </w:p>
    <w:p w:rsidR="009B7372" w:rsidRDefault="00A92621">
      <w:pPr>
        <w:spacing w:after="84"/>
        <w:ind w:left="-5" w:right="63"/>
      </w:pPr>
      <w:r>
        <w:t xml:space="preserve">В игре ребенок активно переосмысливает накопленный нравственный опыт, учится согласовывать свои замыслы, договариваться о совместных действиях, справедливо оценивать собственные результаты и результаты товарищей. </w:t>
      </w:r>
    </w:p>
    <w:p w:rsidR="009B7372" w:rsidRDefault="00A92621">
      <w:pPr>
        <w:ind w:left="-5" w:right="63"/>
      </w:pPr>
      <w:r>
        <w:lastRenderedPageBreak/>
        <w:t>Игра помогает привить уважительное отн</w:t>
      </w:r>
      <w:r>
        <w:t xml:space="preserve">ошение к историческим и культурным ценностям родной страны. </w:t>
      </w:r>
    </w:p>
    <w:p w:rsidR="009B7372" w:rsidRDefault="00A92621">
      <w:pPr>
        <w:spacing w:after="79"/>
        <w:ind w:left="-5" w:right="63"/>
      </w:pPr>
      <w:r>
        <w:t xml:space="preserve">Работа по воспитанию у детей патриотических чувств осуществляется через все виды игр. </w:t>
      </w:r>
    </w:p>
    <w:p w:rsidR="009B7372" w:rsidRDefault="00A92621">
      <w:pPr>
        <w:spacing w:after="84"/>
        <w:ind w:left="-5" w:right="63"/>
      </w:pPr>
      <w:r>
        <w:t>Все виды детских игр подходят для реализации задач патриотического воспитания: сюжетно — ролевые, дидактичес</w:t>
      </w:r>
      <w:r>
        <w:t xml:space="preserve">кие, настольно — печатные, пальчиковые, народные.  </w:t>
      </w:r>
    </w:p>
    <w:p w:rsidR="009B7372" w:rsidRDefault="00A92621">
      <w:pPr>
        <w:spacing w:after="146" w:line="259" w:lineRule="auto"/>
        <w:ind w:left="0" w:right="0" w:firstLine="0"/>
        <w:jc w:val="center"/>
      </w:pPr>
      <w:r>
        <w:rPr>
          <w:b/>
          <w:i/>
        </w:rPr>
        <w:t xml:space="preserve"> </w:t>
      </w:r>
    </w:p>
    <w:p w:rsidR="009B7372" w:rsidRDefault="00A92621">
      <w:pPr>
        <w:spacing w:after="139" w:line="259" w:lineRule="auto"/>
        <w:ind w:right="69"/>
        <w:jc w:val="center"/>
      </w:pPr>
      <w:r>
        <w:rPr>
          <w:b/>
          <w:i/>
        </w:rPr>
        <w:t xml:space="preserve">Игры-приветствия </w:t>
      </w:r>
    </w:p>
    <w:p w:rsidR="009B7372" w:rsidRDefault="00A92621">
      <w:pPr>
        <w:ind w:left="-5" w:right="63"/>
      </w:pPr>
      <w:r>
        <w:t xml:space="preserve">Игры-приветствия могут использоваться в часы утреннего приема или как начальная часть структуры построения организованно-образовательной деятельности с детьми. </w:t>
      </w:r>
    </w:p>
    <w:p w:rsidR="009B7372" w:rsidRDefault="00A92621">
      <w:pPr>
        <w:spacing w:after="0"/>
        <w:ind w:left="-5" w:right="63"/>
      </w:pPr>
      <w:r>
        <w:t>Основная их цель – форм</w:t>
      </w:r>
      <w:r>
        <w:t xml:space="preserve">ирование позитивного настроя, доброжелательного отношения детей друг к другу и к педагогу, создание теплой дружеской атмосферы в группе, пробуждение чувства защищённости и уверенности ребёнка в том, что в детском саду его любят и ждут. </w:t>
      </w:r>
    </w:p>
    <w:tbl>
      <w:tblPr>
        <w:tblStyle w:val="TableGrid"/>
        <w:tblW w:w="7992" w:type="dxa"/>
        <w:tblInd w:w="0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2960"/>
      </w:tblGrid>
      <w:tr w:rsidR="009B7372">
        <w:trPr>
          <w:trHeight w:val="755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A92621" w:rsidRDefault="00A92621">
            <w:pPr>
              <w:spacing w:after="67" w:line="317" w:lineRule="auto"/>
              <w:ind w:left="0" w:right="550" w:firstLine="0"/>
              <w:jc w:val="left"/>
            </w:pPr>
            <w:r>
              <w:t>Станем рядышком, по</w:t>
            </w:r>
            <w:r>
              <w:t xml:space="preserve"> кругу,</w:t>
            </w:r>
          </w:p>
          <w:p w:rsidR="009B7372" w:rsidRDefault="00A92621">
            <w:pPr>
              <w:spacing w:after="67" w:line="317" w:lineRule="auto"/>
              <w:ind w:left="0" w:right="550" w:firstLine="0"/>
              <w:jc w:val="left"/>
            </w:pPr>
            <w:r>
              <w:t xml:space="preserve"> Скажем «Здравствуйте!» </w:t>
            </w:r>
            <w:r>
              <w:t xml:space="preserve">друг другу. </w:t>
            </w:r>
          </w:p>
          <w:p w:rsidR="009B7372" w:rsidRDefault="00A92621">
            <w:pPr>
              <w:spacing w:after="145" w:line="259" w:lineRule="auto"/>
              <w:ind w:left="0" w:right="0" w:firstLine="0"/>
              <w:jc w:val="left"/>
            </w:pPr>
            <w:r>
              <w:t xml:space="preserve">Нам здороваться ни лень: </w:t>
            </w:r>
          </w:p>
          <w:p w:rsidR="009B7372" w:rsidRDefault="00A92621">
            <w:pPr>
              <w:spacing w:after="145" w:line="259" w:lineRule="auto"/>
              <w:ind w:left="0" w:right="0" w:firstLine="0"/>
              <w:jc w:val="left"/>
            </w:pPr>
            <w:r>
              <w:t>Всем «Привет! «и</w:t>
            </w:r>
            <w:r>
              <w:t xml:space="preserve"> «Добрый день!»; </w:t>
            </w:r>
          </w:p>
          <w:p w:rsidR="009B7372" w:rsidRDefault="00A92621">
            <w:pPr>
              <w:spacing w:after="0" w:line="366" w:lineRule="auto"/>
              <w:ind w:left="0" w:right="1230" w:firstLine="0"/>
              <w:jc w:val="left"/>
            </w:pPr>
            <w:r>
              <w:t>Если каждый улыбнётся – Утро доброе начнётся.</w:t>
            </w:r>
            <w:r>
              <w:rPr>
                <w:color w:val="333333"/>
              </w:rPr>
              <w:t xml:space="preserve"> </w:t>
            </w:r>
          </w:p>
          <w:p w:rsidR="009B7372" w:rsidRDefault="00A92621">
            <w:pPr>
              <w:spacing w:after="223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 </w:t>
            </w:r>
          </w:p>
          <w:p w:rsidR="009B7372" w:rsidRDefault="00A92621">
            <w:pPr>
              <w:spacing w:after="22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Я, ты, он, она, </w:t>
            </w:r>
          </w:p>
          <w:p w:rsidR="009B7372" w:rsidRDefault="00A92621">
            <w:pPr>
              <w:spacing w:after="22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Вместе — целая страна, </w:t>
            </w:r>
          </w:p>
          <w:p w:rsidR="009B7372" w:rsidRDefault="00A92621">
            <w:pPr>
              <w:spacing w:after="22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Вместе — дружная семья, </w:t>
            </w:r>
          </w:p>
          <w:p w:rsidR="009B7372" w:rsidRDefault="00A92621">
            <w:pPr>
              <w:spacing w:after="27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В слове «мы» — сто тысяч «я», </w:t>
            </w:r>
          </w:p>
          <w:p w:rsidR="009B7372" w:rsidRDefault="00A92621">
            <w:pPr>
              <w:spacing w:after="23" w:line="259" w:lineRule="auto"/>
              <w:ind w:left="0" w:right="0" w:firstLine="0"/>
              <w:jc w:val="left"/>
            </w:pPr>
            <w:r>
              <w:rPr>
                <w:color w:val="3C3C3C"/>
              </w:rPr>
              <w:t xml:space="preserve">Большеглазых, озорных, </w:t>
            </w:r>
          </w:p>
          <w:p w:rsidR="009B7372" w:rsidRDefault="00A92621">
            <w:pPr>
              <w:spacing w:after="204" w:line="275" w:lineRule="auto"/>
              <w:ind w:left="0" w:right="1769" w:firstLine="0"/>
              <w:jc w:val="left"/>
            </w:pPr>
            <w:r>
              <w:rPr>
                <w:color w:val="3C3C3C"/>
              </w:rPr>
              <w:t xml:space="preserve">Черных, рыжих и льняных, Грустных и веселых </w:t>
            </w:r>
            <w:proofErr w:type="gramStart"/>
            <w:r>
              <w:rPr>
                <w:color w:val="3C3C3C"/>
              </w:rPr>
              <w:t>В</w:t>
            </w:r>
            <w:proofErr w:type="gramEnd"/>
            <w:r>
              <w:rPr>
                <w:color w:val="3C3C3C"/>
              </w:rPr>
              <w:t xml:space="preserve"> городах и селах. </w:t>
            </w:r>
          </w:p>
          <w:p w:rsidR="009B7372" w:rsidRDefault="00A92621">
            <w:pPr>
              <w:spacing w:after="0" w:line="277" w:lineRule="auto"/>
              <w:ind w:left="0" w:right="992" w:firstLine="0"/>
              <w:jc w:val="left"/>
            </w:pPr>
            <w:r>
              <w:rPr>
                <w:color w:val="3C3C3C"/>
              </w:rPr>
              <w:t xml:space="preserve">Над тобою солнце светит, Родина моя. </w:t>
            </w:r>
          </w:p>
          <w:p w:rsidR="009B7372" w:rsidRDefault="00A92621">
            <w:pPr>
              <w:spacing w:after="0" w:line="259" w:lineRule="auto"/>
              <w:ind w:left="0" w:right="603" w:firstLine="0"/>
              <w:jc w:val="left"/>
            </w:pPr>
            <w:r>
              <w:rPr>
                <w:color w:val="3C3C3C"/>
              </w:rPr>
              <w:t xml:space="preserve">Ты прекрасней всех на свете, Родина моя.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9B7372" w:rsidRDefault="00A92621">
            <w:pPr>
              <w:spacing w:after="27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Я узнал, что у меня </w:t>
            </w:r>
          </w:p>
          <w:p w:rsidR="009B7372" w:rsidRDefault="00A92621">
            <w:pPr>
              <w:spacing w:after="24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Есть огромная семья </w:t>
            </w:r>
          </w:p>
          <w:p w:rsidR="009B7372" w:rsidRDefault="00A92621">
            <w:pPr>
              <w:spacing w:after="24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И тропинка, и лесок </w:t>
            </w:r>
          </w:p>
          <w:p w:rsidR="009B7372" w:rsidRDefault="00A92621">
            <w:pPr>
              <w:spacing w:after="24" w:line="259" w:lineRule="auto"/>
              <w:ind w:left="0" w:right="0" w:firstLine="0"/>
            </w:pPr>
            <w:r>
              <w:rPr>
                <w:color w:val="333333"/>
              </w:rPr>
              <w:t xml:space="preserve">В поле каждый колосок </w:t>
            </w:r>
          </w:p>
          <w:p w:rsidR="009B7372" w:rsidRDefault="00A92621">
            <w:pPr>
              <w:spacing w:after="24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Речка, небо голубое — </w:t>
            </w:r>
          </w:p>
          <w:p w:rsidR="009B7372" w:rsidRDefault="00A92621">
            <w:pPr>
              <w:spacing w:after="24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Это всё моё родное </w:t>
            </w:r>
          </w:p>
          <w:p w:rsidR="009B7372" w:rsidRDefault="00A92621">
            <w:pPr>
              <w:spacing w:after="25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Это Родина моя, </w:t>
            </w:r>
          </w:p>
          <w:p w:rsidR="009B7372" w:rsidRDefault="00A92621">
            <w:pPr>
              <w:spacing w:after="0" w:line="259" w:lineRule="auto"/>
              <w:ind w:left="0" w:right="0" w:firstLine="0"/>
            </w:pPr>
            <w:r>
              <w:rPr>
                <w:color w:val="333333"/>
              </w:rPr>
              <w:t xml:space="preserve">Всех люблю на свете я! </w:t>
            </w:r>
            <w:r>
              <w:rPr>
                <w:i/>
              </w:rPr>
              <w:t xml:space="preserve"> </w:t>
            </w:r>
          </w:p>
        </w:tc>
      </w:tr>
    </w:tbl>
    <w:p w:rsidR="009B7372" w:rsidRDefault="00A92621">
      <w:pPr>
        <w:spacing w:after="83" w:line="259" w:lineRule="auto"/>
        <w:ind w:right="70"/>
        <w:jc w:val="center"/>
      </w:pPr>
      <w:r>
        <w:rPr>
          <w:b/>
          <w:i/>
        </w:rPr>
        <w:t xml:space="preserve">Дидактические игры. </w:t>
      </w:r>
    </w:p>
    <w:p w:rsidR="009B7372" w:rsidRDefault="00A92621">
      <w:pPr>
        <w:ind w:left="-5" w:right="63"/>
      </w:pPr>
      <w:r>
        <w:lastRenderedPageBreak/>
        <w:t>Дидактическая игра позволяет шире приобщить детей к текущей жизни в доступных им формах нравственных переживаний. Дидактическая игра по нравственно-</w:t>
      </w:r>
      <w:r>
        <w:t xml:space="preserve">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</w:t>
      </w:r>
      <w:r>
        <w:t xml:space="preserve">игровой задачи, подчинение их условиям и обстоятельствам игры, отношения детей в игре. </w:t>
      </w:r>
    </w:p>
    <w:p w:rsidR="009B7372" w:rsidRDefault="00A92621">
      <w:pPr>
        <w:ind w:left="-5" w:right="63"/>
      </w:pPr>
      <w:r>
        <w:t>Чувс</w:t>
      </w:r>
      <w:r>
        <w:t xml:space="preserve">тва уважения и гордости за свою страну, за свой народ прививают дидактические игры с национальным колоритом, помогают в воспитании любви к родной земле, </w:t>
      </w:r>
      <w:r>
        <w:t xml:space="preserve">гордости, </w:t>
      </w:r>
      <w:r>
        <w:t xml:space="preserve">принадлежности к этому народу: </w:t>
      </w:r>
    </w:p>
    <w:p w:rsidR="009B7372" w:rsidRDefault="00A92621">
      <w:pPr>
        <w:ind w:left="-5" w:right="63"/>
      </w:pPr>
      <w:r>
        <w:t>«Мой</w:t>
      </w:r>
      <w:r>
        <w:t xml:space="preserve"> адрес…», «Наш детский сад», «Наша </w:t>
      </w:r>
      <w:r>
        <w:t>страна», «Путешествие по</w:t>
      </w:r>
      <w:r>
        <w:t xml:space="preserve"> планете Земля», «С какого дерева листок?», «Красная книга», «Народные промыслы» и т.д. </w:t>
      </w:r>
    </w:p>
    <w:p w:rsidR="009B7372" w:rsidRDefault="00A92621">
      <w:pPr>
        <w:spacing w:after="139" w:line="259" w:lineRule="auto"/>
        <w:ind w:right="69"/>
        <w:jc w:val="center"/>
      </w:pPr>
      <w:r>
        <w:rPr>
          <w:b/>
          <w:i/>
        </w:rPr>
        <w:t xml:space="preserve">Настольно-печатные игры </w:t>
      </w:r>
    </w:p>
    <w:p w:rsidR="009B7372" w:rsidRDefault="00A92621">
      <w:pPr>
        <w:ind w:left="-5" w:right="63"/>
      </w:pPr>
      <w:r>
        <w:t>Настольно-печатные дидактические игры – это интересное занятие для детей при ознакомлении с окружающим миром, миром животных и растений, явлен</w:t>
      </w:r>
      <w:r>
        <w:t>иями живой и неживой природы: «Лото», «Домино», «Парные картинки», «Лабиринты», «</w:t>
      </w:r>
      <w:proofErr w:type="spellStart"/>
      <w:r>
        <w:t>Пазлы</w:t>
      </w:r>
      <w:proofErr w:type="spellEnd"/>
      <w:r>
        <w:t xml:space="preserve">». </w:t>
      </w:r>
    </w:p>
    <w:p w:rsidR="009B7372" w:rsidRDefault="00A92621">
      <w:pPr>
        <w:ind w:left="-5" w:right="63"/>
      </w:pPr>
      <w:r>
        <w:t>С помощью настольно-печатных игр успешно развиваются речевые навыки, математические способности, логика, внимание, дети учатся моделировать жизненные схемы и принимат</w:t>
      </w:r>
      <w:r>
        <w:t>ь решения, воспитывается у детей дух патриотизма: «Наша страна», «Флаг России», «Путешествие по планете Земля», «Народные</w:t>
      </w:r>
      <w:r>
        <w:t xml:space="preserve"> промыслы». </w:t>
      </w:r>
    </w:p>
    <w:p w:rsidR="009B7372" w:rsidRDefault="00A92621">
      <w:pPr>
        <w:ind w:left="-5" w:right="63"/>
      </w:pPr>
      <w:r>
        <w:t>Знакомство с игрой «РУССКОЕ ЛОТО</w:t>
      </w:r>
      <w:r>
        <w:t xml:space="preserve">». </w:t>
      </w:r>
    </w:p>
    <w:p w:rsidR="009B7372" w:rsidRDefault="00A92621">
      <w:pPr>
        <w:spacing w:after="83" w:line="259" w:lineRule="auto"/>
        <w:ind w:right="70"/>
        <w:jc w:val="center"/>
      </w:pPr>
      <w:r>
        <w:rPr>
          <w:b/>
          <w:i/>
        </w:rPr>
        <w:t xml:space="preserve">Словесные игры. </w:t>
      </w:r>
    </w:p>
    <w:p w:rsidR="009B7372" w:rsidRDefault="00A92621">
      <w:pPr>
        <w:ind w:left="-5" w:right="63"/>
      </w:pPr>
      <w:r>
        <w:t xml:space="preserve">Много словесных игр можно использовать при воспитании нравственных </w:t>
      </w:r>
      <w:r>
        <w:t xml:space="preserve">чувств. Современная семья серьезно озабочена образованием и развитием детей, формированием их здоровья; особенно важно заложить основы и нравственного развития. </w:t>
      </w:r>
    </w:p>
    <w:p w:rsidR="009B7372" w:rsidRDefault="00A92621">
      <w:pPr>
        <w:spacing w:after="76"/>
        <w:ind w:left="-5" w:right="63"/>
      </w:pPr>
      <w:r>
        <w:t>Словесные игры – это эффективный метод воспитания самостоятельности мышления и развития речи у</w:t>
      </w:r>
      <w:r>
        <w:t xml:space="preserve">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</w:t>
      </w:r>
      <w:r>
        <w:t xml:space="preserve">. Много словесных игр используется при воспитании нравственных чувств: «Вежливые слова», «Благородные поступки», </w:t>
      </w:r>
      <w:r>
        <w:t xml:space="preserve">«Моих родителей зовут…». </w:t>
      </w:r>
    </w:p>
    <w:p w:rsidR="009B7372" w:rsidRDefault="00A92621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9B7372" w:rsidRDefault="00A92621">
      <w:pPr>
        <w:spacing w:after="139" w:line="259" w:lineRule="auto"/>
        <w:ind w:right="68"/>
        <w:jc w:val="center"/>
      </w:pPr>
      <w:r>
        <w:rPr>
          <w:b/>
          <w:i/>
        </w:rPr>
        <w:t xml:space="preserve">Пальчиковые игры. </w:t>
      </w:r>
    </w:p>
    <w:p w:rsidR="009B7372" w:rsidRDefault="00A92621">
      <w:pPr>
        <w:ind w:left="-5" w:right="63"/>
      </w:pPr>
      <w:r>
        <w:lastRenderedPageBreak/>
        <w:t>Пальчиковые игры помогают в пополнении словарного запаса и в развитии речи детей, дают возможност</w:t>
      </w:r>
      <w:r>
        <w:t xml:space="preserve">ь узнать педагогический опыт русского народа, который интуитивно угадывал связь между речью и пальчиковой моторикой. </w:t>
      </w:r>
    </w:p>
    <w:p w:rsidR="009B7372" w:rsidRDefault="00A92621">
      <w:pPr>
        <w:ind w:left="-5" w:right="63"/>
      </w:pPr>
      <w:r>
        <w:t xml:space="preserve">Эти игры все помнят с детства: "Сорока - белобока", "Ладушки", «Коза Дереза», «Моя семья». </w:t>
      </w:r>
    </w:p>
    <w:p w:rsidR="009B7372" w:rsidRDefault="00A92621">
      <w:pPr>
        <w:ind w:left="-5" w:right="63"/>
      </w:pPr>
      <w:r>
        <w:t>Для детей старшего возраста: «Город чудный», «</w:t>
      </w:r>
      <w:r>
        <w:t xml:space="preserve">Родная земля!», «Город- это </w:t>
      </w:r>
      <w:r>
        <w:t>улицы…</w:t>
      </w:r>
      <w:proofErr w:type="gramStart"/>
      <w:r>
        <w:t>» ,</w:t>
      </w:r>
      <w:proofErr w:type="gramEnd"/>
      <w:r>
        <w:t xml:space="preserve"> «Смелый капитан», «Пограничник». </w:t>
      </w:r>
    </w:p>
    <w:p w:rsidR="009B7372" w:rsidRDefault="00A92621">
      <w:pPr>
        <w:spacing w:after="154" w:line="259" w:lineRule="auto"/>
        <w:ind w:left="-5" w:right="3395"/>
        <w:jc w:val="left"/>
      </w:pPr>
      <w:r>
        <w:rPr>
          <w:i/>
        </w:rPr>
        <w:t xml:space="preserve">«Моя страна» </w:t>
      </w:r>
    </w:p>
    <w:p w:rsidR="009B7372" w:rsidRDefault="00A92621">
      <w:pPr>
        <w:spacing w:after="139" w:line="259" w:lineRule="auto"/>
        <w:ind w:left="-5" w:right="0"/>
        <w:jc w:val="left"/>
      </w:pPr>
      <w:r>
        <w:rPr>
          <w:b/>
          <w:i/>
        </w:rPr>
        <w:t xml:space="preserve">Посмотрю на карту я: </w:t>
      </w:r>
    </w:p>
    <w:p w:rsidR="009B7372" w:rsidRDefault="00A92621">
      <w:pPr>
        <w:spacing w:after="154" w:line="259" w:lineRule="auto"/>
        <w:ind w:left="-5" w:right="3395"/>
        <w:jc w:val="left"/>
      </w:pPr>
      <w:r>
        <w:rPr>
          <w:i/>
        </w:rPr>
        <w:t xml:space="preserve">(вытягивают вперед прямые ладони) </w:t>
      </w:r>
    </w:p>
    <w:p w:rsidR="009B7372" w:rsidRDefault="00A92621">
      <w:pPr>
        <w:spacing w:after="139" w:line="259" w:lineRule="auto"/>
        <w:ind w:left="-5" w:right="0"/>
        <w:jc w:val="left"/>
      </w:pPr>
      <w:r>
        <w:rPr>
          <w:b/>
          <w:i/>
        </w:rPr>
        <w:t xml:space="preserve">Вот российская земля. </w:t>
      </w:r>
    </w:p>
    <w:p w:rsidR="009B7372" w:rsidRDefault="00A92621">
      <w:pPr>
        <w:spacing w:after="0" w:line="373" w:lineRule="auto"/>
        <w:ind w:left="-5" w:right="3395"/>
        <w:jc w:val="left"/>
      </w:pPr>
      <w:r>
        <w:rPr>
          <w:i/>
        </w:rPr>
        <w:t xml:space="preserve">(поочередно соединяют одноименные пальцы рук) </w:t>
      </w:r>
      <w:r>
        <w:rPr>
          <w:b/>
          <w:i/>
        </w:rPr>
        <w:t xml:space="preserve">Есть леса тут и озера, Горы, реки и моря. </w:t>
      </w:r>
    </w:p>
    <w:p w:rsidR="009B7372" w:rsidRDefault="00A92621">
      <w:pPr>
        <w:spacing w:after="19" w:line="360" w:lineRule="auto"/>
        <w:ind w:left="-5" w:right="5590"/>
        <w:jc w:val="left"/>
      </w:pPr>
      <w:r>
        <w:rPr>
          <w:b/>
          <w:i/>
        </w:rPr>
        <w:t xml:space="preserve">Я люблю тебя, Россия, </w:t>
      </w:r>
      <w:r>
        <w:rPr>
          <w:i/>
        </w:rPr>
        <w:t xml:space="preserve">(крепко сжимают в «замок») </w:t>
      </w:r>
    </w:p>
    <w:p w:rsidR="009B7372" w:rsidRDefault="00A92621">
      <w:pPr>
        <w:spacing w:after="139" w:line="259" w:lineRule="auto"/>
        <w:ind w:left="-5" w:right="0"/>
        <w:jc w:val="left"/>
      </w:pPr>
      <w:r>
        <w:rPr>
          <w:b/>
          <w:i/>
        </w:rPr>
        <w:t xml:space="preserve">Ты же Родина моя! </w:t>
      </w:r>
    </w:p>
    <w:p w:rsidR="009B7372" w:rsidRDefault="00A92621">
      <w:pPr>
        <w:spacing w:after="154" w:line="259" w:lineRule="auto"/>
        <w:ind w:left="-5" w:right="3395"/>
        <w:jc w:val="left"/>
      </w:pPr>
      <w:r>
        <w:rPr>
          <w:i/>
        </w:rPr>
        <w:t xml:space="preserve">(прикладывают руки к груди) </w:t>
      </w:r>
    </w:p>
    <w:p w:rsidR="009B7372" w:rsidRDefault="00A92621">
      <w:pPr>
        <w:spacing w:after="85" w:line="259" w:lineRule="auto"/>
        <w:ind w:right="69"/>
        <w:jc w:val="center"/>
      </w:pPr>
      <w:r>
        <w:rPr>
          <w:b/>
          <w:i/>
        </w:rPr>
        <w:t xml:space="preserve">Игры-хороводы и другие подвижные игры. </w:t>
      </w:r>
    </w:p>
    <w:p w:rsidR="009B7372" w:rsidRDefault="00A92621">
      <w:pPr>
        <w:ind w:left="-5" w:right="63"/>
      </w:pPr>
      <w:r>
        <w:t>Игры русских детей, передающиеся из поколения в поколение. Игры, где нужно проявлять смекалку, находчивость, быстроту,</w:t>
      </w:r>
      <w:r>
        <w:t xml:space="preserve"> координацию. Азарт, игровой задор, элементы соперничества и соревнования – главные составляющие народных </w:t>
      </w:r>
      <w:r>
        <w:t xml:space="preserve">игр: </w:t>
      </w:r>
      <w:r>
        <w:t xml:space="preserve">«Горелки», «Свайка», «Жмурки», «Городки», «Лапта». </w:t>
      </w:r>
    </w:p>
    <w:p w:rsidR="009B7372" w:rsidRDefault="00A92621">
      <w:pPr>
        <w:spacing w:after="76"/>
        <w:ind w:left="-5" w:right="63"/>
      </w:pPr>
      <w:r>
        <w:t xml:space="preserve">Такие игры, имея нравственную основу, обучают развивающуюся личность социальной гармонизации. </w:t>
      </w:r>
    </w:p>
    <w:p w:rsidR="009B7372" w:rsidRDefault="00A92621">
      <w:pPr>
        <w:spacing w:after="76"/>
        <w:ind w:left="-5" w:right="63"/>
      </w:pPr>
      <w:r>
        <w:t xml:space="preserve">Хороводная игра содействует реализации индивидуальных проявлений практически каждого дошкольника в условиях совместной деятельности. </w:t>
      </w:r>
    </w:p>
    <w:p w:rsidR="009B7372" w:rsidRDefault="00A92621">
      <w:pPr>
        <w:spacing w:after="126" w:line="272" w:lineRule="auto"/>
        <w:ind w:left="-5" w:right="30"/>
        <w:jc w:val="left"/>
      </w:pPr>
      <w:r>
        <w:t>Хороводная игра как феномен культуры не только обучает, развивает, воспитывает, социализирует, но и формирует нравственно-</w:t>
      </w:r>
      <w:r>
        <w:t xml:space="preserve">патриотические качества, </w:t>
      </w:r>
      <w:r>
        <w:tab/>
        <w:t xml:space="preserve">является </w:t>
      </w:r>
      <w:r>
        <w:tab/>
        <w:t xml:space="preserve">национальным </w:t>
      </w:r>
      <w:r>
        <w:tab/>
        <w:t xml:space="preserve">богатством, </w:t>
      </w:r>
      <w:r>
        <w:tab/>
        <w:t xml:space="preserve">нравственные </w:t>
      </w:r>
      <w:r>
        <w:tab/>
        <w:t xml:space="preserve">устои, патриотические настроения, прививает детям любовь к русской культуре, знакомит с ее истоками, обычаями, традициями, обрядами. </w:t>
      </w:r>
    </w:p>
    <w:p w:rsidR="009B7372" w:rsidRDefault="00A92621">
      <w:pPr>
        <w:ind w:left="-5" w:right="63"/>
      </w:pPr>
      <w:r>
        <w:t>Игры – хороводы и другие подвижные игры, испо</w:t>
      </w:r>
      <w:r>
        <w:t xml:space="preserve">льзуемые мною на КРЗ: </w:t>
      </w:r>
    </w:p>
    <w:p w:rsidR="009B7372" w:rsidRDefault="00A92621">
      <w:pPr>
        <w:spacing w:after="213"/>
        <w:ind w:left="370" w:right="63"/>
      </w:pPr>
      <w:r>
        <w:t xml:space="preserve">«Ручеек» </w:t>
      </w:r>
    </w:p>
    <w:p w:rsidR="009B7372" w:rsidRDefault="00A92621">
      <w:pPr>
        <w:spacing w:after="215"/>
        <w:ind w:left="370" w:right="63"/>
      </w:pPr>
      <w:r>
        <w:t xml:space="preserve">«Золотые ворота» </w:t>
      </w:r>
    </w:p>
    <w:p w:rsidR="009B7372" w:rsidRDefault="00A92621">
      <w:pPr>
        <w:spacing w:after="213"/>
        <w:ind w:left="370" w:right="63"/>
      </w:pPr>
      <w:r>
        <w:lastRenderedPageBreak/>
        <w:t xml:space="preserve">«Сиди, сиди Яша» </w:t>
      </w:r>
    </w:p>
    <w:p w:rsidR="009B7372" w:rsidRDefault="00A92621">
      <w:pPr>
        <w:spacing w:after="216"/>
        <w:ind w:left="370" w:right="63"/>
      </w:pPr>
      <w:r>
        <w:t xml:space="preserve">«Мы все по лесу гуляли» </w:t>
      </w:r>
    </w:p>
    <w:p w:rsidR="009B7372" w:rsidRDefault="00A92621">
      <w:pPr>
        <w:spacing w:after="213"/>
        <w:ind w:left="370" w:right="63"/>
      </w:pPr>
      <w:r>
        <w:t xml:space="preserve">«Колечко, </w:t>
      </w:r>
      <w:r>
        <w:t xml:space="preserve">колечко, выйди на крылечко» </w:t>
      </w:r>
    </w:p>
    <w:p w:rsidR="009B7372" w:rsidRDefault="00A92621">
      <w:pPr>
        <w:spacing w:after="215"/>
        <w:ind w:left="370" w:right="63"/>
      </w:pPr>
      <w:r>
        <w:t xml:space="preserve">«Третий лишний» </w:t>
      </w:r>
    </w:p>
    <w:p w:rsidR="009B7372" w:rsidRDefault="00A92621">
      <w:pPr>
        <w:spacing w:after="213"/>
        <w:ind w:left="370" w:right="63"/>
      </w:pPr>
      <w:r>
        <w:t xml:space="preserve">«Рыбак и рыбка» </w:t>
      </w:r>
    </w:p>
    <w:p w:rsidR="009B7372" w:rsidRDefault="00A92621">
      <w:pPr>
        <w:spacing w:after="161"/>
        <w:ind w:left="370" w:right="63"/>
      </w:pPr>
      <w:r>
        <w:t>«Красное знамя, ударное звено»</w:t>
      </w:r>
      <w:r>
        <w:rPr>
          <w:color w:val="F0A22E"/>
        </w:rPr>
        <w:t xml:space="preserve"> </w:t>
      </w:r>
    </w:p>
    <w:p w:rsidR="009B7372" w:rsidRDefault="00A92621">
      <w:pPr>
        <w:spacing w:after="97" w:line="259" w:lineRule="auto"/>
        <w:ind w:left="0" w:right="0" w:firstLine="0"/>
        <w:jc w:val="left"/>
      </w:pPr>
      <w:r>
        <w:t xml:space="preserve"> </w:t>
      </w:r>
    </w:p>
    <w:p w:rsidR="009B7372" w:rsidRDefault="00A92621">
      <w:pPr>
        <w:spacing w:after="90" w:line="259" w:lineRule="auto"/>
        <w:ind w:left="0" w:right="0" w:firstLine="0"/>
        <w:jc w:val="center"/>
      </w:pPr>
      <w:r>
        <w:rPr>
          <w:b/>
          <w:i/>
        </w:rPr>
        <w:t xml:space="preserve"> </w:t>
      </w:r>
    </w:p>
    <w:p w:rsidR="009B7372" w:rsidRDefault="00A92621">
      <w:pPr>
        <w:spacing w:after="90" w:line="259" w:lineRule="auto"/>
        <w:ind w:left="0" w:right="0" w:firstLine="0"/>
        <w:jc w:val="center"/>
      </w:pPr>
      <w:r>
        <w:rPr>
          <w:b/>
          <w:i/>
        </w:rPr>
        <w:t xml:space="preserve"> </w:t>
      </w:r>
    </w:p>
    <w:p w:rsidR="009B7372" w:rsidRDefault="00A92621">
      <w:pPr>
        <w:spacing w:after="152" w:line="259" w:lineRule="auto"/>
        <w:ind w:left="0" w:right="0" w:firstLine="0"/>
        <w:jc w:val="center"/>
      </w:pPr>
      <w:r>
        <w:rPr>
          <w:b/>
          <w:i/>
        </w:rPr>
        <w:t xml:space="preserve"> </w:t>
      </w:r>
    </w:p>
    <w:p w:rsidR="009B7372" w:rsidRDefault="00A92621">
      <w:pPr>
        <w:spacing w:after="139" w:line="259" w:lineRule="auto"/>
        <w:ind w:right="71"/>
        <w:jc w:val="center"/>
      </w:pPr>
      <w:r>
        <w:rPr>
          <w:b/>
          <w:i/>
        </w:rPr>
        <w:t xml:space="preserve">Театрализованные игры. </w:t>
      </w:r>
    </w:p>
    <w:p w:rsidR="009B7372" w:rsidRDefault="00A92621">
      <w:pPr>
        <w:ind w:left="-5" w:right="63"/>
      </w:pPr>
      <w:r>
        <w:t xml:space="preserve">Театрализованная игра – </w:t>
      </w:r>
      <w:r>
        <w:t xml:space="preserve">эффективный способ общения дошкольников, понимания литературного или фольклорного произведения и развития чувства патриотизма. </w:t>
      </w:r>
    </w:p>
    <w:p w:rsidR="009B7372" w:rsidRDefault="00A92621">
      <w:pPr>
        <w:ind w:left="-5" w:right="63"/>
      </w:pPr>
      <w:r>
        <w:t>Отличительной чертой театральных постановок является их фольклорная и литературная основа. В инсценированных играх, основанных н</w:t>
      </w:r>
      <w:r>
        <w:t xml:space="preserve">а фольклоре, дети узнают об обычаях русского народа. Активизируется и улучшается словарный запас. </w:t>
      </w:r>
    </w:p>
    <w:p w:rsidR="009B7372" w:rsidRDefault="00A92621">
      <w:pPr>
        <w:ind w:left="-5" w:right="63"/>
      </w:pPr>
      <w:r>
        <w:t xml:space="preserve">Дети запоминают крылатые фразы, пословицы, поговорки и прибаутки. </w:t>
      </w:r>
    </w:p>
    <w:p w:rsidR="009B7372" w:rsidRDefault="00A92621">
      <w:pPr>
        <w:ind w:left="-5" w:right="63"/>
      </w:pPr>
      <w:r>
        <w:t>Игры-драматизации дают возможность не просто рассмотреть и примерить народные костюмы, а и</w:t>
      </w:r>
      <w:r>
        <w:t xml:space="preserve"> действовать в них, как бы «прожить» в них определённый период, почувствовать на плечах теплоту шали, кокошник на голове, рубашку-косоворотку на </w:t>
      </w:r>
      <w:r>
        <w:t xml:space="preserve">плечах, расписной кушак на поясе; оценить преимущества и недостатки русского </w:t>
      </w:r>
      <w:r>
        <w:t>народного костюма, его красоту, ярко</w:t>
      </w:r>
      <w:r>
        <w:t xml:space="preserve">сть, красочность, нарядность. </w:t>
      </w:r>
    </w:p>
    <w:p w:rsidR="009B7372" w:rsidRDefault="00A92621">
      <w:pPr>
        <w:spacing w:after="139" w:line="259" w:lineRule="auto"/>
        <w:ind w:right="70"/>
        <w:jc w:val="center"/>
      </w:pPr>
      <w:r>
        <w:rPr>
          <w:b/>
          <w:i/>
        </w:rPr>
        <w:t xml:space="preserve">Сюжетно-ролевые игры. </w:t>
      </w:r>
    </w:p>
    <w:p w:rsidR="009B7372" w:rsidRDefault="00A92621">
      <w:pPr>
        <w:spacing w:after="0" w:line="366" w:lineRule="auto"/>
        <w:ind w:left="-5" w:right="63"/>
      </w:pPr>
      <w:r>
        <w:t xml:space="preserve">Сюжетно-ролевая игра используется как одна из активных форм работы по патриотическому воспитанию детей. </w:t>
      </w:r>
    </w:p>
    <w:p w:rsidR="009B7372" w:rsidRDefault="00A92621">
      <w:pPr>
        <w:ind w:left="-5" w:right="63"/>
      </w:pPr>
      <w:r>
        <w:t>Она представляет собой деятельность, в которой дети берут на себя роли взрослых и в обобщенной фо</w:t>
      </w:r>
      <w:r>
        <w:t xml:space="preserve">рме в специально создаваемых игровых условиях воспроизводят деятельность взрослых и отношения между ними. </w:t>
      </w:r>
    </w:p>
    <w:p w:rsidR="009B7372" w:rsidRDefault="00A92621">
      <w:pPr>
        <w:ind w:left="-5" w:right="63"/>
      </w:pPr>
      <w:r>
        <w:t>В игре дети переживают настоящие чувства, на основе которых рождаются товарищество, дружба, коллективизм, взаимопомощь, сопереживание. «Детский сад»,</w:t>
      </w:r>
      <w:r>
        <w:t xml:space="preserve"> «Семья», «Автобус», «Магазин», «Театр», «Космонавты», «Кругосветное путешествие», «Пограничники» </w:t>
      </w:r>
    </w:p>
    <w:p w:rsidR="009B7372" w:rsidRDefault="00A92621">
      <w:pPr>
        <w:spacing w:after="139" w:line="259" w:lineRule="auto"/>
        <w:ind w:left="-5" w:right="0"/>
        <w:jc w:val="left"/>
      </w:pPr>
      <w:r>
        <w:rPr>
          <w:b/>
          <w:i/>
        </w:rPr>
        <w:lastRenderedPageBreak/>
        <w:t xml:space="preserve">  Дидактические игры и </w:t>
      </w:r>
      <w:proofErr w:type="spellStart"/>
      <w:r>
        <w:rPr>
          <w:b/>
          <w:i/>
        </w:rPr>
        <w:t>тренинговые</w:t>
      </w:r>
      <w:proofErr w:type="spellEnd"/>
      <w:r>
        <w:rPr>
          <w:b/>
          <w:i/>
        </w:rPr>
        <w:t xml:space="preserve"> упражнения на тему «Семья» </w:t>
      </w:r>
    </w:p>
    <w:p w:rsidR="009B7372" w:rsidRDefault="00A92621">
      <w:pPr>
        <w:ind w:left="-5" w:right="63"/>
      </w:pPr>
      <w:r>
        <w:t>Не менее важным условием нравственно-патриотического воспитания детей является тесная взаимосв</w:t>
      </w:r>
      <w:r>
        <w:t xml:space="preserve">язь с родителями. Прикосновение к истории своей семьи вызывает у ребенка сильные эмоции, заставляет сопереживать, внимательно относится к памяти прошлого, к своим историческим корням. </w:t>
      </w:r>
    </w:p>
    <w:p w:rsidR="009B7372" w:rsidRDefault="00A92621">
      <w:pPr>
        <w:spacing w:after="175"/>
        <w:ind w:left="-5" w:right="63"/>
      </w:pPr>
      <w:r>
        <w:t xml:space="preserve">На КРЗ широко использую дидактические игры и </w:t>
      </w:r>
      <w:proofErr w:type="spellStart"/>
      <w:r>
        <w:t>тренинговые</w:t>
      </w:r>
      <w:proofErr w:type="spellEnd"/>
      <w:r>
        <w:t xml:space="preserve"> упражнения на </w:t>
      </w:r>
      <w:r>
        <w:t>тему «Семья»: «Назови ласково», «Вежливые слова», «Доброе слово», «</w:t>
      </w:r>
      <w:r>
        <w:t xml:space="preserve">Кто из членов семьи что делает?», «Как мы помогаем родным?», «Запоминаем имена близких родственников», «Кто кем приходится?», «Собери портрет семьи», «Бусы для мамы» </w:t>
      </w:r>
      <w:r>
        <w:t xml:space="preserve">«За что меня </w:t>
      </w:r>
      <w:r>
        <w:t xml:space="preserve">любит </w:t>
      </w:r>
      <w:r>
        <w:t xml:space="preserve">мама» </w:t>
      </w:r>
      <w:r>
        <w:t xml:space="preserve">и др.   </w:t>
      </w:r>
    </w:p>
    <w:p w:rsidR="009B7372" w:rsidRDefault="00A92621">
      <w:pPr>
        <w:ind w:left="-5" w:right="63"/>
      </w:pPr>
      <w:r>
        <w:t xml:space="preserve">Через игру у дошкольников обогащается и накапливается жизненный опыт, углубляется представление об окружающем мире, приобретаются навыки, необходимые для решения каких-либо </w:t>
      </w:r>
      <w:r>
        <w:t>проблем и трудностей в жизни. И самое главное то, что роль нравственно-патр</w:t>
      </w:r>
      <w:r>
        <w:t xml:space="preserve">иотического воспитания заключается, прежде всего, в том, что через игры дети развивают высокие </w:t>
      </w:r>
      <w:r>
        <w:t xml:space="preserve">нравственные чувства и моральные качества. </w:t>
      </w:r>
    </w:p>
    <w:p w:rsidR="009B7372" w:rsidRDefault="00A92621">
      <w:pPr>
        <w:ind w:left="-5" w:right="63"/>
      </w:pPr>
      <w:r>
        <w:t xml:space="preserve">В наших силах посадить зернышко «патриота» в каждой подрастающей личности. </w:t>
      </w:r>
    </w:p>
    <w:p w:rsidR="009B7372" w:rsidRDefault="009B7372">
      <w:pPr>
        <w:spacing w:after="0" w:line="259" w:lineRule="auto"/>
        <w:ind w:left="0" w:right="0" w:firstLine="0"/>
        <w:jc w:val="left"/>
      </w:pPr>
    </w:p>
    <w:sectPr w:rsidR="009B7372">
      <w:pgSz w:w="11906" w:h="16838"/>
      <w:pgMar w:top="626" w:right="777" w:bottom="5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72"/>
    <w:rsid w:val="009B7372"/>
    <w:rsid w:val="00A9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436"/>
  <w15:docId w15:val="{61C1B049-0C15-46E6-817E-A2939797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3" w:line="268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1504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</cp:revision>
  <dcterms:created xsi:type="dcterms:W3CDTF">2025-10-16T02:38:00Z</dcterms:created>
  <dcterms:modified xsi:type="dcterms:W3CDTF">2025-10-16T02:38:00Z</dcterms:modified>
</cp:coreProperties>
</file>