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D1" w:rsidRPr="000D57D1" w:rsidRDefault="000D57D1" w:rsidP="000D57D1">
      <w:pPr>
        <w:shd w:val="clear" w:color="auto" w:fill="FFFFFF"/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безопасного поведения воспитанников при угрозе БПЛА: комплексный подход в МБУ «Центр помощи детям, остав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шимся без попечения родителей, «Аистёнок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proofErr w:type="gramStart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Челябинск)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Щепетов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Валерьевич, уполномоченный на решение задач в области ГО и ЧС МБУ Центр «Аистёнок».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проблемы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возрастающей угрозы применения беспилотных летательных аппаратов (БПЛА) критически важно сформировать у воспитанников детского социального учреждения устойчивые навыки безопасного поведения. Ключевой принцип работы — 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поэтапное освоение знаний с учётом возрастных и </w:t>
      </w:r>
      <w:proofErr w:type="spellStart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психоэмоциональных</w:t>
      </w:r>
      <w:proofErr w:type="spellEnd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особенностей </w:t>
      </w:r>
      <w:proofErr w:type="spellStart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сирот</w:t>
      </w:r>
      <w:proofErr w:type="spellEnd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</w:t>
      </w:r>
    </w:p>
    <w:p w:rsidR="000D57D1" w:rsidRPr="000D57D1" w:rsidRDefault="000D57D1" w:rsidP="000D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компонент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Серия тематических занятий и тренингов, адаптированных под возрастные группы: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5–7 лет: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игровые сценарии с наглядными пособиями (картинки, макеты);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8–12 лет: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интерактивные занятия с разбором типовых ситуаций;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13–18 лет: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практические тренинги с моделированием угроз и отработкой алгоритмов действий.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темы: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распознавание БПЛА в небе;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зоны в здании и на территории центра;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оповещения и эвакуации;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при обнаружении подозрительного предмета.</w:t>
      </w:r>
    </w:p>
    <w:p w:rsidR="000D57D1" w:rsidRPr="000D57D1" w:rsidRDefault="000D57D1" w:rsidP="000D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безопасной среды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технические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меры: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оборудованное убежище (подвальные помещения, укреплённые зоны);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путей эвакуации с указателями;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экстренного оповещения (звуковое оповещение, нарочные);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уязвимых участков территории (кровля, окна, входные группы).</w:t>
      </w:r>
    </w:p>
    <w:p w:rsidR="000D57D1" w:rsidRPr="000D57D1" w:rsidRDefault="000D57D1" w:rsidP="000D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поддержка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 строится с опорой </w:t>
      </w:r>
      <w:proofErr w:type="gram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предварительную диагностику уровня тревожности;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консультации психолога;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техники релаксации и 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(дыхательные упражнения, 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терапия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разъяснение, что меры безопасности — это забота, а не повод для страха.</w:t>
      </w:r>
    </w:p>
    <w:p w:rsidR="000D57D1" w:rsidRPr="000D57D1" w:rsidRDefault="000D57D1" w:rsidP="000D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Отработка навыков на практике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регулярные 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тренировочные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эвакуации;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инструктивно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методические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«Алгоритм действий при угрозе атаки БПЛА»;</w:t>
      </w:r>
    </w:p>
    <w:p w:rsidR="000D57D1" w:rsidRPr="000D57D1" w:rsidRDefault="000D57D1" w:rsidP="000D57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 и обратная связь после каждого мероприятия.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</w:t>
      </w:r>
      <w:proofErr w:type="spellStart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психолога</w:t>
      </w:r>
      <w:proofErr w:type="spellEnd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воспитателей семейных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сохранить 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психоэмоциональное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детей в условиях угрозы, важно: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безопасное пространство для обсуждения чувств;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ситуацию доступным языком, честно и открыто;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вопросы без лукавства;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поддерживать, обнимать, успокаивать;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игнорировать звук сирены;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разъяснять, что сирена — это сигнал к бдительности, а не источник опасности;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называть чувства ребёнка («Я вижу, что тебе страшно.</w:t>
      </w:r>
      <w:proofErr w:type="gram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нормально»);</w:t>
      </w:r>
      <w:proofErr w:type="gramEnd"/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и отработать план действий (как добраться до укрытия, как вести себя в ожидании);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распорядку дня для ощущения стабильности;</w:t>
      </w:r>
    </w:p>
    <w:p w:rsidR="000D57D1" w:rsidRPr="000D57D1" w:rsidRDefault="000D57D1" w:rsidP="000D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собственном психологическом состоянии.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Техники </w:t>
      </w:r>
      <w:proofErr w:type="spellStart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саморегуляции</w:t>
      </w:r>
      <w:proofErr w:type="spellEnd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снижения тревожности:</w:t>
      </w:r>
    </w:p>
    <w:p w:rsidR="000D57D1" w:rsidRPr="000D57D1" w:rsidRDefault="000D57D1" w:rsidP="000D5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Дыхание: 1 глубокий вдох, 4 </w:t>
      </w:r>
      <w:proofErr w:type="gramStart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коротких</w:t>
      </w:r>
      <w:proofErr w:type="gramEnd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выдоха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(повторять 3–5 раз).</w:t>
      </w:r>
    </w:p>
    <w:p w:rsidR="000D57D1" w:rsidRPr="000D57D1" w:rsidRDefault="000D57D1" w:rsidP="000D5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«5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4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3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2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1»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(переключение внимания через физические ощущения):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предметов зрительно;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4 звука;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осязательных</w:t>
      </w:r>
      <w:proofErr w:type="gram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ощущения;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запаха;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1 вкус.</w:t>
      </w:r>
    </w:p>
    <w:p w:rsidR="000D57D1" w:rsidRPr="000D57D1" w:rsidRDefault="000D57D1" w:rsidP="000D5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Дыхание по квадрату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(8–10 циклов):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через нос (4 с), взгляд в верхний левый угол;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дыхания (4 с), взгляд в верхний правый угол;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 через рот (4 с), взгляд в нижний правый угол;</w:t>
      </w:r>
    </w:p>
    <w:p w:rsidR="000D57D1" w:rsidRPr="000D57D1" w:rsidRDefault="000D57D1" w:rsidP="000D57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с пустыми лёгкими (4 с), взгляд в нижний левый угол.</w:t>
      </w:r>
    </w:p>
    <w:p w:rsidR="000D57D1" w:rsidRPr="000D57D1" w:rsidRDefault="000D57D1" w:rsidP="000D5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задержки дыхания вызывают дискомфорт, сократите их до минимума. Главный критерий — внутренний комфорт.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 при угрозе атаки БПЛА</w:t>
      </w:r>
    </w:p>
    <w:p w:rsidR="000D57D1" w:rsidRPr="000D57D1" w:rsidRDefault="000D57D1" w:rsidP="000D5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сигнал опасности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«ВНИМАНИЕ ВСЕМ!» (непрерывное звучание 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электросирен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D57D1" w:rsidRPr="000D57D1" w:rsidRDefault="000D57D1" w:rsidP="000D5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администрации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(директор, заместители, дежурный воспитатель):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воспитанников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опасности (затяжные два звонка или нарочный);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порядок воспитательного процесса (отменить занятия, прогулки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 п.);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воспитанников и работников в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укрытие или в другом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безопасном месте (подальше от окон);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выставить посты наблюдения по периметру для мониторинга воздушного пространства;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сообщения об отмене опасности;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отмене угрозы — дать указание о возобновлении процесса или оказании помощи.</w:t>
      </w:r>
    </w:p>
    <w:p w:rsidR="000D57D1" w:rsidRPr="000D57D1" w:rsidRDefault="000D57D1" w:rsidP="000D5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педагогического состава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(воспитатели, педагоги, психолог, соц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иальный 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педагог):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прервать занятия и мероприятия;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окна (шторы/жалюзи);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воспитанников</w:t>
      </w:r>
      <w:r w:rsidR="006A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укрытие или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A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безопасных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зонах с минимальным остеклением;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с мобильным телефоном для получения корректировок;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спокойствие, </w:t>
      </w:r>
      <w:proofErr w:type="gram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детям справляться</w:t>
      </w:r>
      <w:proofErr w:type="gram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эмоциями;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отмены опасности в укрытии.</w:t>
      </w:r>
    </w:p>
    <w:p w:rsidR="000D57D1" w:rsidRPr="000D57D1" w:rsidRDefault="000D57D1" w:rsidP="000D5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вахтенной службы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(сторож):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тревожное сообщение по указанию руководства (затяжные два звонка или нарочный);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 инструкциям при ЧС;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отмены опасности.</w:t>
      </w:r>
    </w:p>
    <w:p w:rsidR="000D57D1" w:rsidRPr="000D57D1" w:rsidRDefault="000D57D1" w:rsidP="000D5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технического персонала: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опасную зону, уводя находящихся поблизости людей;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окна (шторы/жалюзи);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размещению воспитанников в убежище;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паники;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отмены опасности.</w:t>
      </w:r>
    </w:p>
    <w:p w:rsidR="000D57D1" w:rsidRPr="000D57D1" w:rsidRDefault="000D57D1" w:rsidP="000D5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воспитанников: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 указанию взрослого;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спокойствие и выполнять инструкции;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взрослому о сильном страхе;</w:t>
      </w:r>
    </w:p>
    <w:p w:rsidR="000D57D1" w:rsidRPr="000D57D1" w:rsidRDefault="000D57D1" w:rsidP="000D57D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упражнениях, предлагаемых взрослым;</w:t>
      </w:r>
    </w:p>
    <w:p w:rsidR="000D57D1" w:rsidRPr="000D57D1" w:rsidRDefault="000D57D1" w:rsidP="00C57F1C">
      <w:pPr>
        <w:numPr>
          <w:ilvl w:val="1"/>
          <w:numId w:val="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сверстников (улыбнуться, взять за руку);</w:t>
      </w:r>
    </w:p>
    <w:p w:rsidR="000D57D1" w:rsidRPr="000D57D1" w:rsidRDefault="000D57D1" w:rsidP="00C57F1C">
      <w:pPr>
        <w:numPr>
          <w:ilvl w:val="1"/>
          <w:numId w:val="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отмены опасности.</w:t>
      </w:r>
    </w:p>
    <w:p w:rsidR="000D57D1" w:rsidRPr="000D57D1" w:rsidRDefault="000D57D1" w:rsidP="00C57F1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адаптации для </w:t>
      </w:r>
      <w:proofErr w:type="spellStart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сирот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D57D1" w:rsidRPr="000D57D1" w:rsidRDefault="000D57D1" w:rsidP="00C57F1C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Дозированность</w:t>
      </w:r>
      <w:proofErr w:type="spellEnd"/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информации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фрагменты без избыточной детализации угроз.</w:t>
      </w:r>
    </w:p>
    <w:p w:rsidR="000D57D1" w:rsidRPr="000D57D1" w:rsidRDefault="000D57D1" w:rsidP="00C57F1C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Опора на доверие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повторение алгоритмов в присутствии значимого взрослого.</w:t>
      </w:r>
    </w:p>
    <w:p w:rsidR="000D57D1" w:rsidRPr="000D57D1" w:rsidRDefault="000D57D1" w:rsidP="00C57F1C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Позитивное подкрепление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похвала и символические награды за успешное выполнение.</w:t>
      </w:r>
    </w:p>
    <w:p w:rsidR="000D57D1" w:rsidRPr="000D57D1" w:rsidRDefault="000D57D1" w:rsidP="00C57F1C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Визуализация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схемы, пиктограммы, 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видеоинструкции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7D1" w:rsidRPr="000D57D1" w:rsidRDefault="000D57D1" w:rsidP="00C57F1C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проигрывание ситуаций в безопасной обстановке.</w:t>
      </w:r>
    </w:p>
    <w:p w:rsidR="000D57D1" w:rsidRPr="000D57D1" w:rsidRDefault="000D57D1" w:rsidP="00C57F1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внешними структурами</w:t>
      </w:r>
      <w:r w:rsidR="00C57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D57D1" w:rsidRPr="000D57D1" w:rsidRDefault="000D57D1" w:rsidP="00C57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«Аистёнок» сотрудничает </w:t>
      </w:r>
      <w:proofErr w:type="gram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7D1" w:rsidRPr="000D57D1" w:rsidRDefault="000D57D1" w:rsidP="00C57F1C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— по методикам обучения и проверке укрытий;</w:t>
      </w:r>
    </w:p>
    <w:p w:rsidR="000D57D1" w:rsidRPr="000D57D1" w:rsidRDefault="000D57D1" w:rsidP="00C57F1C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 органами — для актуализации данных о типах угроз;</w:t>
      </w:r>
    </w:p>
    <w:p w:rsidR="000D57D1" w:rsidRPr="000D57D1" w:rsidRDefault="000D57D1" w:rsidP="00C57F1C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местными властями — в рамках планов эвакуации и оповещения.</w:t>
      </w:r>
    </w:p>
    <w:p w:rsidR="000D57D1" w:rsidRPr="000D57D1" w:rsidRDefault="000D57D1" w:rsidP="00C57F1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и перспективы</w:t>
      </w:r>
    </w:p>
    <w:p w:rsidR="000D57D1" w:rsidRPr="000D57D1" w:rsidRDefault="000D57D1" w:rsidP="00C57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последний год:</w:t>
      </w:r>
    </w:p>
    <w:p w:rsidR="000D57D1" w:rsidRPr="000D57D1" w:rsidRDefault="000D57D1" w:rsidP="00C57F1C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100 % воспитанников освоили базовый алгоритм действий при угрозе БПЛА;</w:t>
      </w:r>
    </w:p>
    <w:p w:rsidR="000D57D1" w:rsidRPr="000D57D1" w:rsidRDefault="000D57D1" w:rsidP="00C57F1C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эвакуации сократилось на 50 % благодаря регулярным тренировкам;</w:t>
      </w:r>
    </w:p>
    <w:p w:rsidR="000D57D1" w:rsidRPr="000D57D1" w:rsidRDefault="000D57D1" w:rsidP="00C57F1C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тревожности среди детей снизился на 25 % (по данным психологических тестов).</w:t>
      </w:r>
    </w:p>
    <w:p w:rsidR="000D57D1" w:rsidRPr="000D57D1" w:rsidRDefault="000D57D1" w:rsidP="00C57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Планы:</w:t>
      </w:r>
    </w:p>
    <w:p w:rsidR="000D57D1" w:rsidRPr="000D57D1" w:rsidRDefault="000D57D1" w:rsidP="00C57F1C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симуляционных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(</w:t>
      </w:r>
      <w:proofErr w:type="spellStart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VR</w:t>
      </w: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тренировки</w:t>
      </w:r>
      <w:proofErr w:type="spellEnd"/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D57D1" w:rsidRPr="000D57D1" w:rsidRDefault="000D57D1" w:rsidP="00C57F1C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партнёрской сети для обмена лучшими практиками безопасности.</w:t>
      </w:r>
    </w:p>
    <w:p w:rsidR="000D57D1" w:rsidRPr="000D57D1" w:rsidRDefault="00C57F1C" w:rsidP="00C57F1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D57D1" w:rsidRPr="000D5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D57D1" w:rsidRPr="000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подход, объединяющий обучение, техническую защищённость и психологическую поддержку, позволяет формировать у воспитанников устойчивые навыки безопасного поведения без травмирующего воздействия.</w:t>
      </w:r>
    </w:p>
    <w:p w:rsidR="000D57D1" w:rsidRPr="000D57D1" w:rsidRDefault="000D57D1" w:rsidP="000D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7F1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Использованные источники:</w:t>
      </w:r>
    </w:p>
    <w:p w:rsidR="000D57D1" w:rsidRPr="000D57D1" w:rsidRDefault="000D57D1" w:rsidP="000D57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57D1">
        <w:rPr>
          <w:rFonts w:ascii="Times New Roman" w:eastAsia="Times New Roman" w:hAnsi="Times New Roman" w:cs="Times New Roman"/>
          <w:sz w:val="16"/>
          <w:szCs w:val="16"/>
          <w:lang w:eastAsia="ru-RU"/>
        </w:rPr>
        <w:t>сайт психологов «В 17.RU»;</w:t>
      </w:r>
    </w:p>
    <w:p w:rsidR="000D57D1" w:rsidRPr="000D57D1" w:rsidRDefault="000D57D1" w:rsidP="000D57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0D57D1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интернет</w:t>
      </w:r>
      <w:r w:rsidRPr="000D57D1">
        <w:rPr>
          <w:rFonts w:ascii="Times New Roman" w:eastAsia="Times New Roman" w:hAnsi="Times New Roman" w:cs="Times New Roman"/>
          <w:sz w:val="16"/>
          <w:szCs w:val="16"/>
          <w:lang w:eastAsia="ru-RU"/>
        </w:rPr>
        <w:noBreakHyphen/>
        <w:t>ресурсы</w:t>
      </w:r>
      <w:proofErr w:type="spellEnd"/>
      <w:r w:rsidRPr="00C57F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ОБЖ</w:t>
      </w:r>
      <w:r w:rsidRPr="000D57D1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E34A5" w:rsidRPr="000D57D1" w:rsidRDefault="006E34A5">
      <w:pPr>
        <w:rPr>
          <w:rFonts w:ascii="Times New Roman" w:hAnsi="Times New Roman" w:cs="Times New Roman"/>
          <w:sz w:val="28"/>
          <w:szCs w:val="28"/>
        </w:rPr>
      </w:pPr>
    </w:p>
    <w:sectPr w:rsidR="006E34A5" w:rsidRPr="000D57D1" w:rsidSect="006E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60BD"/>
    <w:multiLevelType w:val="multilevel"/>
    <w:tmpl w:val="F47C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F714E"/>
    <w:multiLevelType w:val="multilevel"/>
    <w:tmpl w:val="FB2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5733B"/>
    <w:multiLevelType w:val="multilevel"/>
    <w:tmpl w:val="C5F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D6FF0"/>
    <w:multiLevelType w:val="multilevel"/>
    <w:tmpl w:val="2DC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81DE5"/>
    <w:multiLevelType w:val="multilevel"/>
    <w:tmpl w:val="0E1E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55571"/>
    <w:multiLevelType w:val="multilevel"/>
    <w:tmpl w:val="240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5C1D10"/>
    <w:multiLevelType w:val="multilevel"/>
    <w:tmpl w:val="3A6A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771726"/>
    <w:multiLevelType w:val="multilevel"/>
    <w:tmpl w:val="77E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B515EC"/>
    <w:multiLevelType w:val="multilevel"/>
    <w:tmpl w:val="4892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57D1"/>
    <w:rsid w:val="000D57D1"/>
    <w:rsid w:val="006A7B4F"/>
    <w:rsid w:val="006E34A5"/>
    <w:rsid w:val="009B1EF8"/>
    <w:rsid w:val="00BB738D"/>
    <w:rsid w:val="00C5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A5"/>
  </w:style>
  <w:style w:type="paragraph" w:styleId="2">
    <w:name w:val="heading 2"/>
    <w:basedOn w:val="a"/>
    <w:link w:val="20"/>
    <w:uiPriority w:val="9"/>
    <w:qFormat/>
    <w:rsid w:val="000D5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5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57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28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4735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Формирование безопасного поведения воспитанников при угрозе БПЛА: комплексный по</vt:lpstr>
      <vt:lpstr>        Актуальность проблемы</vt:lpstr>
      <vt:lpstr>        Основные направления работы</vt:lpstr>
      <vt:lpstr>        Рекомендации педагога-психолога для воспитателей семейных групп.</vt:lpstr>
      <vt:lpstr>        Алгоритм действий при угрозе атаки БПЛА</vt:lpstr>
      <vt:lpstr>        Особенности адаптации для детей-сирот.</vt:lpstr>
      <vt:lpstr>        Взаимодействие с внешними структурами.</vt:lpstr>
      <vt:lpstr>        Итоги и перспективы</vt:lpstr>
      <vt:lpstr>        Вывод: Комплексный подход, объединяющий обучение, техническую защищённость и пс</vt:lpstr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4</cp:revision>
  <cp:lastPrinted>2025-10-30T08:24:00Z</cp:lastPrinted>
  <dcterms:created xsi:type="dcterms:W3CDTF">2025-10-30T08:04:00Z</dcterms:created>
  <dcterms:modified xsi:type="dcterms:W3CDTF">2025-10-30T09:10:00Z</dcterms:modified>
</cp:coreProperties>
</file>