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2E7A8C" w:rsidRDefault="002E7A8C">
      <w:pPr>
        <w:rPr>
          <w:rFonts w:ascii="Times New Roman" w:hAnsi="Times New Roman" w:cs="Times New Roman"/>
          <w:sz w:val="24"/>
          <w:szCs w:val="24"/>
        </w:rPr>
      </w:pPr>
    </w:p>
    <w:p w:rsidR="00497774" w:rsidRPr="002E7A8C" w:rsidRDefault="002E7A8C" w:rsidP="004771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Лекция: «</w:t>
      </w:r>
      <w:r w:rsidR="00497774" w:rsidRPr="002E7A8C">
        <w:rPr>
          <w:rFonts w:ascii="Times New Roman" w:hAnsi="Times New Roman" w:cs="Times New Roman"/>
          <w:b/>
          <w:sz w:val="24"/>
          <w:szCs w:val="24"/>
        </w:rPr>
        <w:t>Проектная и исследовательская деятельность как средство формирования любви к малой родине</w:t>
      </w:r>
      <w:r>
        <w:rPr>
          <w:rFonts w:ascii="Times New Roman" w:hAnsi="Times New Roman" w:cs="Times New Roman"/>
          <w:b/>
          <w:sz w:val="24"/>
          <w:szCs w:val="24"/>
        </w:rPr>
        <w:t>».</w:t>
      </w:r>
      <w:bookmarkStart w:id="0" w:name="_GoBack"/>
      <w:bookmarkEnd w:id="0"/>
    </w:p>
    <w:p w:rsidR="00497774" w:rsidRPr="002E7A8C" w:rsidRDefault="00477171">
      <w:pPr>
        <w:rPr>
          <w:rFonts w:ascii="Times New Roman" w:hAnsi="Times New Roman" w:cs="Times New Roman"/>
          <w:sz w:val="24"/>
          <w:szCs w:val="24"/>
        </w:rPr>
      </w:pP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Патриотическое воспитание является одним из основных направлений деятельности образовательных учреждений. Педагоги используют различные формы и методы работы для воспитания чу</w:t>
      </w:r>
      <w:proofErr w:type="gramStart"/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вств гр</w:t>
      </w:r>
      <w:proofErr w:type="gramEnd"/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ажданственности и патриотизма. В настоящее время одним из эффективных видов деятельности в данном направлении является проектно-исследовательская деятельность, в рамках которой одной из целей работы с обучающимися является воспитание гражданина своей страны, патриота малой родины, зна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ющего и любящего свои истоки.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Происходит перевод системы образования из системы, «осуществляющей «прохождение программы» и усвоения совокупности предметных знаний, на процесс формирования определенных качеств личности обучающихся посредством активного участия самих учеников в усвоении знаний. Результатом обучения и воспитания в образовательном учреждении должна стать готовность детей к овладению современными средствами информации и способность актуализации их для самостоятельного постижения знаний в дальнейшем. Кроме того, необходимо учить ребенка брать на себя ответственность и участвовать в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совместном принятии решений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вышесказанное ставит нас перед проблемой перехода с объяснительно-иллюстрированного способа обучения на </w:t>
      </w:r>
      <w:proofErr w:type="spellStart"/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деятельностный</w:t>
      </w:r>
      <w:proofErr w:type="spellEnd"/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при котором ребенок становится активным субъектом учебной деятельности. Сейчас важны способы получения так называемого «живого знания», способы переживания «живых эмоций». </w:t>
      </w:r>
      <w:proofErr w:type="gramStart"/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этим особую востребованность приобретает проектно-исследовательская деятельность, которая позволяет в полной мере реали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зовать </w:t>
      </w:r>
      <w:proofErr w:type="spellStart"/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деятельностный</w:t>
      </w:r>
      <w:proofErr w:type="spellEnd"/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Главная идея проектно-исследовательской деятельности – направленность учебно-познавательной деятельности </w:t>
      </w:r>
      <w:proofErr w:type="gramStart"/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результат, который получается при решении практической, теоретической, но обязательно личностно и социально значимой проблемы. Этим результатом является проект.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Работая над темой исследовательского проекта, ребенок имеет возможность сделать что-то интересное самостоятельно или внести свою лепту в общее дело, сотрудничая со сверстниками в составе группы, максимально используя свои возможности. Проектно-исследовательская деятельность – это деятельность, позволяющая проявить себя, попробовать свои силы, приложить свои знания, принести пользу и показать публично достигнутый результат.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Секрет успешности использования метода проектно-исследовательской деятельности в процессе работы по патриотическому воспитанию заключается в том, что ее результаты всегда «осязаемы». Если это теоретическая проблема, то результатом будет ее конкретное решение, если практическая – конкретный результат. Важно то, что этот результат можно увидеть, осмыслить и применить в практической деятельности.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Так, к примеру, результатом проекта по исследованию прир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одного мира Ставропольского края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может быть атлас, коллекция, гербарий; при исследовани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фольклорных традиций 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Ставрополья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наиболее ярким результатом станет создание видеофильма; при реализации проекта по созданию мини-музея русской культуры результатом может быть изготовление народного костюма, макетов и моделей памятников зодчества; при проведении исследования устного народного творчества или диалектов родного края результатом может быть справочник, словарь, книга.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Особого внимания заслуживает завершающий этап проектной деятельности – презентация (или защита проекта), где обучающиеся представляют результаты проделанной ими работы. Продукт работы над проектом определяет форму проведения презентации. Цель проведения презентации заключается в выработке или развитии умений демонстрировать понимание проблемы проекта, анализировать ход поиска решения, аргументировано излагать свои мысли, идеи, предъявляя результаты рефлексии, делать самоанализ успешности и результативности решения проблемы.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Главная задача педагога – сделать так, чтобы оценка выполненных проектов носила стимулирующий характер, мотивировала детей на дальнейшее участие в исследовательской деятельности. Прямым доказательством эффективности использования метода проектно-исследовательской деятельности в патриотическом воспитании детей и молодежи являются показатели результативности участия обучающихся в исследовательски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 конкурсах разного уровня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 обучающихся гражданско-патриотических качеств является одной из приоритетных задач систем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 образования, в том числе и в Шпаковском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городском округе.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Каждое мероприятие научно-исследовательской направленности предусматривает наличие секций, в которых представляются работы по истории родного края, военной тематике, истории судеб земляков, изучению исторических памятников, памятников культуры, архитектуры, что способствует патриотическому и гражданскому воспитанию обучающихся.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Самые маленькие участники конкурсов в своих исследованиях совершают первые шаги, приводящие их к пониманию того, что наш родной край обладает богатейшей историей и уникальной культурой. Через изучение семейных реликвий, традиций ребенок учится любить свою малую родину.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Дети постарше занимаются более глубокими исследованиями: их интересуют исторические факты, экологические проблемы, этнолог</w:t>
      </w:r>
      <w:r w:rsidR="002E7A8C"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ические особенности Ставрополья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Они учатся производить анализ имеющихся данных, устанавливать причинно-следственные связи, что позволяет лучше понять особенности нашего региона, менталитет живущих на этой земле людей.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можно сделать вывод о том, что участие в исследовательской и проектной деятельности существенно стимулирует детей к изучению истории, культуры и трад</w:t>
      </w:r>
      <w:r w:rsidR="002E7A8C"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иций малой родины – Ставрополья</w:t>
      </w:r>
      <w:r w:rsidRPr="002E7A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E7A8C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497774" w:rsidRPr="002E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74"/>
    <w:rsid w:val="002E7A8C"/>
    <w:rsid w:val="00477171"/>
    <w:rsid w:val="00497774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7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7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7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2025-11-01T08:46:00Z</dcterms:created>
  <dcterms:modified xsi:type="dcterms:W3CDTF">2025-11-01T09:17:00Z</dcterms:modified>
</cp:coreProperties>
</file>