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7C8" w:rsidRPr="00354A2E" w:rsidRDefault="001B6A8F" w:rsidP="00354A2E">
      <w:pPr>
        <w:keepNext/>
        <w:spacing w:after="360" w:line="240" w:lineRule="auto"/>
        <w:jc w:val="right"/>
        <w:outlineLvl w:val="1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58BF35" wp14:editId="374E96BA">
            <wp:extent cx="654240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64D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                                                             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</w:t>
      </w:r>
      <w:bookmarkStart w:id="0" w:name="_GoBack"/>
      <w:bookmarkEnd w:id="0"/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ведение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последние годы среди учащихся 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 увеличилось число детей с нарушениями речевого развития различной этиологии.</w:t>
      </w: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чаще речевая патология приобретает стёртые, сложные формы, что также затрудняет отбор учащихся на логопедический пункт, создаёт трудности в организации работы и комплектовании логопедических групп. Рост числа речевых нарушений обусловлен рядом причин, в том числе наследственной предрасположенностью,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пренатальной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натальной и постнатальной патологией, отклонениями со стороны нервной системы (психическими и поведенческими расстройствами). А так же нарушение психологического профиля, снижение уровня социальной адаптации, увеличение контингента детей – мигрантов, снижение общего уровня культуры населения, недостаточная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профилактико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-просветительская работа среди работников образования и родителей, недостаточная преемственность в работе дошкольных и школьных логопедических служб, нехватка методических пособий, которые освещали бы весь логопедический процесс в школе, позволили позиционировать вышеназванные проблемы и сформулировать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 деятельности учителя – логопеда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поиск оптимальных путей повышения уровня показателей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скорригированной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речи, выявление и устранение речевых проблем. 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логопедический пункт в нашей школе зачисляются обучающиеся общеобразовательного учреждения, имеющие нарушения в развитии устной и письменной речи на родном языке (общее недоразвитие речи – ОНР разной степени выраженности,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нерезко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выраженное общее недоразвитие речи (это ОНР IV уровня или НВОНР) и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нерезко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выраженное недоразвитие речи (или лексико-грамматическое недоразвитие речи ЛГНР); фонетико-фонематическое недоразвитие речи -ФФН; фонематическое недоразвитие речи; нарушение произношения – фонетический дефект; дефекты речи, обусловленные нарушением строения и подвижности органов речевого аппарата (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дислалия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дизартрия,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ринолалия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, алалия); нарушения чтения и письма (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дисграфия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дислексия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), обусловленные ОНР, ФФН, фонематическим недоразвитием речи.</w:t>
      </w: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исключения на логопедический пункт могут быть зачислены дети с билингвизмом (двуязычием), если у них выявлено нарушение звукопроизношения как в родном так и в русском языке, нарушение восприятия фонем для обоих языков, искажения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-слоговой структуры слов, ограниченный словарный запас и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аграмматизмы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фразовой речи и плохое понимание или полное непонимание русской речи, что позволяет говорить о НВОНР, ФНР или ФФНР у детей с билингвизмом. Основная масса детей приходит в нашу школу из массовых детских садов, где проводилась большая работа по формированию фонетико-фонематических процессов и лексико-грамматического строя речи на базе логопедических пунктов и компенсирующих групп. Однако, недостаточная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фонетических, фонематических и лексико-грамматических средств языка, обусловленная диагнозом общее недоразвитие речи, препятствует успешному обучению письменной речи; нарушения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звукослоговой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структуры слов создают большие трудности в овладении фонематическим анализом и синтезом. Ограниченность словарного запаса детей проявляется в виде трудностей в овладении семантикой слов, следствием чего являются ошибки в понимании и употреблении слов. Опыт обучения этих детей свидетельствует о необходимости проведения своевременной работы по профилактике и коррекции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дисграфии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дислексии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период начального школьного обучения и актуальности поиска оптимальных путей повышения уровня показателей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скорригированной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 учащихся-логопатов.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: устранить недостатки устной и предупредить нарушения письменной речи у младших школьников, обусловленных ОНР и другими речевыми нарушениями, входящими в структуру ОНР; создать базу для успешного усвоения общеобразовательных программ.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ликвидировать проявления речевой </w:t>
      </w:r>
      <w:proofErr w:type="gram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патологии;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</w:t>
      </w:r>
      <w:proofErr w:type="gram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содействовать усвоению программы по русскому языку;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сформировать полноценные коммуникативные и лингвистические компетенции учащихся начальной школы;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сформировать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и навыки.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Направления работы.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Традиционные направления работы логопеда: звуковая сторона речи и фонематические процессы, лексико-грамматический строй речи, работа над предложением и связной речью. Речевое недоразвитие может сопровождаться и другими нарушениями (недостатками внимания, расстройствами двигательной сферы, снижением познавательной активности и т.п.), возникновением стойких трудностей в обучении вследствие недостаточной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психологических предпосылок к овладению полноценной учебной деятельностью. В связи с этим, последовательность коррекционного материала представляет систему комплексного воздействия не только на речевые проблемы, но и на проявления неречевого характера, развитие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знаний, умений и навыков.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коррекционная работа строится циклически, с постоянным возвращением к ранее усвоенному содержанию, что позволяет добиться прочного усвоения материала и автоматизации </w:t>
      </w:r>
      <w:proofErr w:type="gram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навыков..</w:t>
      </w:r>
      <w:proofErr w:type="gram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Оптимальная организация коррекционного обучения предусматривает одновременную работу над всеми компонентами речевой системы – звуковой стороной речи и лексико-грамматическим строем. Она осуществляется при максимальной концентрации внимания учителя-логопеда (и обучающихся) на основной задаче каждого из этапов, например, формировании полноценных представлений (обобщений) о звуковом составе слова на первом этапе, о морфологическом составе слова – на втором, синтаксических обобщениях – на третьем. Восполнение пробелов в развитии других компонентов речевой системы ведется методом устного опережения, т.е. создается база для дальнейшей целенаправленной работы при обязательной максимальной концентрации внимания и усилий учителя – логопеда и детей на решении основной задачи каждого этапа. На всех этапах ведется работа по формированию и коррекции навыка чтения, предупреждению и коррекции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дислексии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дисграфии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 представленной универсальной целостной системе логопедической работы в начальной школе ведущее значение принадлежит устранению недостатков и автоматизации произношения, развитию внимания к звуковой стороне речи и формированию речевого слуха и полноценного фонематического анализа и синтеза. В дальнейшем акценты в работе смещаются на развитие лексико-грамматического строя речи, формирование самостоятельной связной устной и письменной речи. При подборе речевого материала учитываются возрастные и индивидуальные особенности детей, специфика речевого нарушения данной группы.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\ В результате реализации программы коррекционной работы учителя – логопеда на ступени начального общего образования у обучающихся с речевым недоразвитием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будут восполнены </w:t>
      </w:r>
      <w:proofErr w:type="gram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пробелы: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</w:t>
      </w:r>
      <w:proofErr w:type="gram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развитии звуковой стороны речи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в развитии лексического запаса и грамматического строя речи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в формировании связной речи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2) будут сформированы личностные, регулятивные, познавательные и коммуникативные универсальные учебные действия как основа умения учиться в соответствии с требованиями Федерального государственного образовательного стандарта.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Недоразвитие речи, охватывающее все вышеперечисленные компоненты, обозначают как ОНР (общее недоразвитие речи); нарушение письменной речи (чтения и письма), обусловленное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несформированностью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фонетико-фонематической и лексико-грамматической стороны речи, 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обозначают как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дислексию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и/или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дисграфию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фоне ОНР. Коррекция ОНР 3 уровня,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дислексию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и/или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дисграфию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фоне ОНР 3 уровня, охватывает 1, 2 и 3 этапы работы. Сроки коррекции: 2 учебных года.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Спецификой коррекционной работы при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дислексии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дисграфии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обусловленными </w:t>
      </w:r>
      <w:proofErr w:type="spell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несформированностью</w:t>
      </w:r>
      <w:proofErr w:type="spell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какой-либо стороны речи (ФНР, ФФНР, ЛГНР) или их совокупностью (ОНР 3 уровня), является отработка устно пройденного материала в письменной речи.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по 15 сентября и с 15 по 30 мая:</w:t>
      </w: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устной и письменной речи учащихся.</w:t>
      </w: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 полугодие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совершенствование и развитие фонетико-фонематической и лексико-грамматической стороны речи.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и совершенствование фонематических представлений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Повторение. Звуки речи и буквы. Гласные и согласные звуки и их буквы. Слог. Перенос слова. Разделительный мягкий знак. Звонкие и глухие согласные звуки. Дифференциация парных согласных по звонкости-глухости. Дифференциация согласных по оптическому сходству. Фонетический разбор слов. Ударение. Ударные и безударные гласные.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Части речи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. Имя существительное. Глагол. Имя прилагательное. Согласование имен существительных с именами прилагательными по родам, числам, падежам. Согласование имен существительных с глаголами по числам, временам.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Предложение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Состав предложения. Анализ и синтез предложения. Главные члены предложения. Виды предложений по интонации. Распространенные и нераспространенные предложения. Составление предложений. Схема предложения.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Состав слова. 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Словообразование сложных слов. Однокоренные (родственные) слова.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Тематическая активизация и обогащение словаря.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Расширение словаря по темам: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Летние каникулы. Снова в школу. Режим дня. В гости к осени, зиме, весне. На улицах города. Семья дома. Перелётные и зимующие птицы. Подготовка к зиме. Живая и неживая природа в различные времена года. Зимние развлечения и спорт. Защитники Отечества. Праздник наших мам. Речевой этикет. Слова, близкие и противоположные по смыслу (синонимы и антонимы). Подбор синонимов и антонимов. Многозначные слова. Выявление значения в контексте. Лексическая сочетаемость слов.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 полугодие – 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грамматического строя речи и развитие связной речи.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Состав слова. 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слова. Однокоренные слова. Суффиксальное словообразование. Приставочное словообразование. Окончание. Согласование. Склонение.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Части речи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Сопоставление слов – предметов, признаков, действий. Понятие об имени существительном, прилагательном, глаголе, их грамматических признаках. Изменение существительных, прилагательных, глаголов по числам. Однокоренные (родственные) слова. Подбор и расширение полей родственных слов. Род существительных. Склонение имён существительных. Согласование имен существительных с именами прилагательными по родам, числам, падежам. Согласование имен существительных с глаголами по числам, временам. 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Служебные части речи. Предлоги. Составление предложно-падежных конструкций. Дифференциация предлогов. Значение предлогов. Виды предлогов. Дифференциация предлогов и приставок разных и одинаковых по написанию. Освоение предложно-падежных форм. Имя числительное. Наречие. Местоимение.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над предложением и связной речью. 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Предложение.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Языковой анализ предложений. Восстановление деформированных предложений. Главные члены предложения: подлежащее и сказуемое. Распространённые и нераспространённые предложения. Установление связи слов в предложении по вопросам.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предложно-падежных конструкций.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Уточнение представлений о тексте. 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понятие о тексте – повествовании.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связного высказывания. Сравнение текста и набора слов, текста и набора предложений, текста и его деформированных вариантов.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текста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Связь между предложениями в тексте. Деление текста на предложения. Смысловая зависимость между предложениями. Определение темы текста. Составление плана текста. Построение текста (начало, основная часть, заключение). Заголовок и тема текста.</w:t>
      </w:r>
    </w:p>
    <w:p w:rsidR="00C277C8" w:rsidRPr="00C277C8" w:rsidRDefault="00C277C8" w:rsidP="00C277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Построение самостоятельного связного высказывания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Письменная передача содержания текста по вопросам. Дополнение текста. Письменное изложение текста по вопросам. Запись текста по сюжетной картинке, серии картинок. Составление текста – повествования. Составление текста по плану. Составление текста по данному его началу или окончанию. Составление к тексту его вступления и заключения. Пересказ текста. Составление текста на определенную тему.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Литература:</w:t>
      </w:r>
    </w:p>
    <w:p w:rsidR="00C277C8" w:rsidRPr="00C277C8" w:rsidRDefault="00C277C8" w:rsidP="00C277C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>Ефименкова</w:t>
      </w:r>
      <w:proofErr w:type="spellEnd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 xml:space="preserve"> Л.Н.</w:t>
      </w:r>
      <w:r w:rsidRPr="00C277C8">
        <w:rPr>
          <w:rFonts w:ascii="Times New Roman" w:eastAsia="Times New Roman" w:hAnsi="Times New Roman" w:cs="Times New Roman"/>
          <w:lang w:eastAsia="ru-RU"/>
        </w:rPr>
        <w:t xml:space="preserve"> “Коррекция устной и письменной речи учащихся начальных классов”, Москва, “Просвещение”, 1991 г.</w:t>
      </w:r>
    </w:p>
    <w:p w:rsidR="00C277C8" w:rsidRPr="00C277C8" w:rsidRDefault="00C277C8" w:rsidP="00C277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 xml:space="preserve">Карцева Т.В. </w:t>
      </w:r>
      <w:r w:rsidRPr="00C277C8">
        <w:rPr>
          <w:rFonts w:ascii="Times New Roman" w:eastAsia="Times New Roman" w:hAnsi="Times New Roman" w:cs="Times New Roman"/>
          <w:lang w:eastAsia="ru-RU"/>
        </w:rPr>
        <w:t>“Планирование логопедической работы в начальной школе” ж-л “Логопед” № 6, 2009 г.</w:t>
      </w:r>
    </w:p>
    <w:p w:rsidR="00C277C8" w:rsidRPr="00C277C8" w:rsidRDefault="00C277C8" w:rsidP="00C277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>Лалаева</w:t>
      </w:r>
      <w:proofErr w:type="spellEnd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 xml:space="preserve"> Р.И. </w:t>
      </w:r>
      <w:r w:rsidRPr="00C277C8">
        <w:rPr>
          <w:rFonts w:ascii="Times New Roman" w:eastAsia="Times New Roman" w:hAnsi="Times New Roman" w:cs="Times New Roman"/>
          <w:lang w:eastAsia="ru-RU"/>
        </w:rPr>
        <w:t>“Устранение нарушений чтения у учащихся вспомогательной школы”, Москва, “Просвещение”, 1978 г.</w:t>
      </w:r>
    </w:p>
    <w:p w:rsidR="00C277C8" w:rsidRPr="00C277C8" w:rsidRDefault="00C277C8" w:rsidP="00C277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 xml:space="preserve">Мазанова Е.В. </w:t>
      </w:r>
      <w:r w:rsidRPr="00C277C8">
        <w:rPr>
          <w:rFonts w:ascii="Times New Roman" w:eastAsia="Times New Roman" w:hAnsi="Times New Roman" w:cs="Times New Roman"/>
          <w:lang w:eastAsia="ru-RU"/>
        </w:rPr>
        <w:t xml:space="preserve">Методические рекомендации учителям–логопедам школьных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логопунктов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 xml:space="preserve"> по организации коррекционной 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работы.-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М.: Просвещение, 2005. Рекомендовано Ученым Советом Педагогического общества России. </w:t>
      </w:r>
    </w:p>
    <w:p w:rsidR="00C277C8" w:rsidRPr="00C277C8" w:rsidRDefault="00C277C8" w:rsidP="00C277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Под ред. </w:t>
      </w:r>
      <w:proofErr w:type="spellStart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>Т.А.Власовой</w:t>
      </w:r>
      <w:proofErr w:type="spellEnd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 xml:space="preserve">, </w:t>
      </w:r>
      <w:proofErr w:type="spellStart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>В.И.Лубовского</w:t>
      </w:r>
      <w:proofErr w:type="spellEnd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 xml:space="preserve">, </w:t>
      </w:r>
      <w:proofErr w:type="spellStart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>Н.А.Цыпиной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>, Москва, “Дети с задержкой психического развития”, “Педагогика”, 1984 г.</w:t>
      </w:r>
    </w:p>
    <w:p w:rsidR="00C277C8" w:rsidRPr="00C277C8" w:rsidRDefault="00C277C8" w:rsidP="00C277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>Садовникова</w:t>
      </w:r>
      <w:proofErr w:type="spellEnd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 xml:space="preserve"> И.Н.</w:t>
      </w:r>
      <w:r w:rsidRPr="00C277C8">
        <w:rPr>
          <w:rFonts w:ascii="Times New Roman" w:eastAsia="Times New Roman" w:hAnsi="Times New Roman" w:cs="Times New Roman"/>
          <w:lang w:eastAsia="ru-RU"/>
        </w:rPr>
        <w:t xml:space="preserve"> “Нарушения письменной речи и их преодоление у младших школьников” – М.,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Владос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>, 1995 г.</w:t>
      </w:r>
    </w:p>
    <w:p w:rsidR="00C277C8" w:rsidRPr="00C277C8" w:rsidRDefault="00C277C8" w:rsidP="00C277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>Сукач</w:t>
      </w:r>
      <w:proofErr w:type="spellEnd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 xml:space="preserve"> Л.М.</w:t>
      </w:r>
      <w:r w:rsidRPr="00C277C8">
        <w:rPr>
          <w:rFonts w:ascii="Times New Roman" w:eastAsia="Times New Roman" w:hAnsi="Times New Roman" w:cs="Times New Roman"/>
          <w:lang w:eastAsia="ru-RU"/>
        </w:rPr>
        <w:t xml:space="preserve"> “Дидактический материал для исправления недостатков произношения, чтения и письма у младших школьников”, Москва, “Просвещение”, 1985 г.</w:t>
      </w:r>
    </w:p>
    <w:p w:rsidR="00C277C8" w:rsidRPr="00C277C8" w:rsidRDefault="00C277C8" w:rsidP="00C277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>Ястребова</w:t>
      </w:r>
      <w:proofErr w:type="spellEnd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 xml:space="preserve"> А.В., Бессонова Т.П.</w:t>
      </w:r>
      <w:r w:rsidRPr="00C277C8">
        <w:rPr>
          <w:rFonts w:ascii="Times New Roman" w:eastAsia="Times New Roman" w:hAnsi="Times New Roman" w:cs="Times New Roman"/>
          <w:lang w:eastAsia="ru-RU"/>
        </w:rPr>
        <w:t xml:space="preserve"> Инструктивно-методическое письмо о работе учителя-логопеда при общеобразовательной школе”. – М.: “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Когито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 xml:space="preserve"> – Центр”, 1999.</w:t>
      </w:r>
    </w:p>
    <w:p w:rsidR="00C277C8" w:rsidRPr="00C277C8" w:rsidRDefault="00C277C8" w:rsidP="00281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>Ястребова</w:t>
      </w:r>
      <w:proofErr w:type="spellEnd"/>
      <w:r w:rsidRPr="00C277C8">
        <w:rPr>
          <w:rFonts w:ascii="Times New Roman" w:eastAsia="Times New Roman" w:hAnsi="Times New Roman" w:cs="Times New Roman"/>
          <w:i/>
          <w:iCs/>
          <w:lang w:eastAsia="ru-RU"/>
        </w:rPr>
        <w:t xml:space="preserve"> А.В. </w:t>
      </w:r>
      <w:r w:rsidRPr="00C277C8">
        <w:rPr>
          <w:rFonts w:ascii="Times New Roman" w:eastAsia="Times New Roman" w:hAnsi="Times New Roman" w:cs="Times New Roman"/>
          <w:lang w:eastAsia="ru-RU"/>
        </w:rPr>
        <w:t>“Преодоление общего недоразвития у учащихся начальных классов общеобразовательных учреждений” – М.: АРКТИ, 1999.</w:t>
      </w:r>
    </w:p>
    <w:p w:rsidR="00C277C8" w:rsidRPr="00C277C8" w:rsidRDefault="00C277C8" w:rsidP="00430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Календарно – тематическое планирование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09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коррекционных занятий </w:t>
      </w:r>
      <w:r w:rsidRPr="00C277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C277C8" w:rsidRPr="00C277C8" w:rsidRDefault="00C277C8" w:rsidP="00C27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lang w:eastAsia="ru-RU"/>
        </w:rPr>
        <w:t>I четверть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1.</w:t>
      </w:r>
      <w:r w:rsid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Повторение. Звуки и буквы. Звукобуквенный анализ.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Мини – сочинение «Как я провёл каникулы»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«Великан и гном». Найти предметы большого и меньшего размера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2.Слоговой анализ. Деление на слоги. Перенос слов.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«Три медведя». Найти предметы большого, среднего и маленького размера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3.Ударение. Ударные и безударные гласные в корне слова.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«Четвёртый лишний». Найти лишний предмет по размеру.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4.Проверка безударных гласных. «Лото. Найти разные геометрические фигуры.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5.Парные звонкие и глухие согласные в корне слова. Оглушение звонких согласных в корне слова.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«На прогулке». 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Найти ,чьи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лыжи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6.Разделительный мягкий знак. Дифференциация мягкого и разделительного мягкого знаков.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«Ателье». По выкройкам сделать раскрой изделия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7C8" w:rsidRPr="00C277C8" w:rsidRDefault="00C277C8" w:rsidP="00C27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II четверть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7</w:t>
      </w:r>
      <w:r w:rsid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Непроизносимые согласные в корне и их проверка.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«Красная Шапочка». Найти короткую. Дорожку к дому Бабушки.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8.Слова, близкие по значению (синонимы). Нахождение синонимов в тексте.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«Что это?» Найти синонимы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9.Слова, противоположные по значению (антонимы)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«Что это?» Найти антонимы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10.Нахождение антонимов в тексте.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«Что это?» Найти антонимы и синонимы.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11.</w:t>
      </w:r>
      <w:r w:rsid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Прямое и переносное значение слова.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Фразеологизмы. Фразеологические обороты.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«На что это похоже». Найти в комнате предметы похожие на заданные геометрические фигуры.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12.Предлоги. Работа с деформированным текстом.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Конструктор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».Из</w:t>
      </w:r>
      <w:proofErr w:type="spellEnd"/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геометрических фигур оставить предмет.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7C8" w:rsidRPr="00C277C8" w:rsidRDefault="00C277C8" w:rsidP="00C27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lang w:eastAsia="ru-RU"/>
        </w:rPr>
        <w:t>III четверть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13Однокоренные слова. Родственные слова. Корень слова.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«Сосчитай». Назвать геометрические фигуры и сосчитать их.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14Уменьшительно-ласкательные </w:t>
      </w:r>
      <w:proofErr w:type="spellStart"/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суффиксы.«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>Чем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 xml:space="preserve"> отличаются?». Сравнить две фигуры (Буквы, Цифры)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15</w:t>
      </w:r>
      <w:r w:rsid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Образование слов – названий детёнышей животных.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«Огородники». Собрать овощи 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( Круглой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формы или овальной).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16Образование слов – названий профессий, занятий людей.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«Угадай профессию». По описанию труда зазвать предмет.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17Образование относительных имён прилагательных.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«Геометрическое лото». Найти одинаковой формы предметы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18Образование притяжательных имён прилагательных.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«Четвёртый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лишний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».Найти</w:t>
      </w:r>
      <w:proofErr w:type="spellEnd"/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предмет отличающийся от других.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19Суффиксы имён </w:t>
      </w:r>
      <w:proofErr w:type="spellStart"/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существительных.«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>Мозаика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>». Составить весь рисунок.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22Суффиксы имён </w:t>
      </w:r>
      <w:proofErr w:type="spellStart"/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прилагательных.«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>Мастерская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>». Вставить часть предмета, отколовшегося от вазы.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21Суффиксы глаголов.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«Мастерская». Вставить часть предмета от машины.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22Приставки пространственного значения. Приставки временного значения. Приставки противоположного значения.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«Забывчивый художник». 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Добавь ,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чего не хватает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23Дифференциация приставок и предлогов.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«Что в корзинке?» по части предмета определить овощи или фрукты.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24Род и число имён существительных и прилагательных. Окончания имён существительных множественного числа.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«Рисунки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Хрюши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 xml:space="preserve">». Что хотел нарисовать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Хрюша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 xml:space="preserve"> и где он ошибся.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25Согласование имени существительного с именем прилагательным. Окончания имён существительных и прилагательных.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«Рисунки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Хрюши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 xml:space="preserve">». Что хотел нарисовать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Хрюша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 xml:space="preserve"> и где он ошибся.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26Время и число глагола. Род глагола в прошедшем времени.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Согласование глагола с именем существительным в числе и роде.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«Прятки». Кто спрятался на этом рисунке? Найти животных.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27Анализ морфемных моделей слов. Закрепление по теме «Состав слова»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«Найти отличия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» .Найти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отличия на двух картинках.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7C8" w:rsidRPr="00C277C8" w:rsidRDefault="00C277C8" w:rsidP="00C27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lang w:eastAsia="ru-RU"/>
        </w:rPr>
        <w:t>IY четверть</w:t>
      </w:r>
    </w:p>
    <w:p w:rsidR="00C277C8" w:rsidRPr="00C277C8" w:rsidRDefault="00C277C8" w:rsidP="00C27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28Дифференциация понятий «слово», «словосочетание», «предложение». Признаки предложения.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«Прятки». </w:t>
      </w:r>
      <w:proofErr w:type="gram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Ориентиры :</w:t>
      </w:r>
      <w:proofErr w:type="gram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вправо, влево, вперед, назад)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29Смысловая и интонационная законченность повествовательных, восклицательных, вопросительных, побудительных предложений.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«Угадай - ка». 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Предлоги :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на, под, из, в).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30Выделение признаков связного текста. Тема текста. Основная мысль текста. Опорные (ключевые) слова.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Тип текста. Текст – </w:t>
      </w:r>
      <w:proofErr w:type="spellStart"/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повествование.«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>Муха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>». Игры с магнитной доской.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lastRenderedPageBreak/>
        <w:t>31Текст – описание. Текст – рассуждение.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Составление плана текста с обозначенными частями.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«Новоселье». Пространственные отношения при расстановке мебели.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32Деление текста на части. Работа над планом.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Изложение текста по опорным словам и плану по частям.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«Дорожки». Провести линию по середине дорожки.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33Простые и сложные предложения.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Развитие восприятия и понимания сложных синтаксических конструкций. Аналитико-синтаксические упражнения со сложносочинёнными предложениями.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«Муха». Игры с магнитной доской.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34Развитие восприятия и понимания сложных синтаксических конструкций. Аналитико-синтаксические упражнения со сложноподчинёнными предложениями.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Простые предложения, осложненные однородными членами, составление предложений с однородными членами и их анализ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Развитие восприятия и понимания сложных синтаксических конструкций. Аналитико-синтаксические упражнения со сложноподчинёнными предложениями.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Простые предложения, осложненные однородными членами, составление предложений с однородными членами и их анализ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7C8" w:rsidRPr="00C277C8" w:rsidRDefault="00C277C8" w:rsidP="00430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Календарно – тематическое планирование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коррекционных занятий </w:t>
      </w:r>
    </w:p>
    <w:p w:rsidR="00C277C8" w:rsidRPr="00C277C8" w:rsidRDefault="00C277C8" w:rsidP="00C27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 четверть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</w:t>
      </w:r>
      <w:r w:rsid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Повторение. Согласные звуки и буквы. Звукобуквенный анализ.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Парные звонкие и глухие согласные в корне слова. Оглушение звонких согласных в корне слова.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«Великан и гном». Найти предметы большого и меньшего размера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</w:t>
      </w:r>
      <w:r w:rsid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Непроизносимые согласные в корне и их проверка.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«Три медведя». Найти предметы большого, среднего и маленького размера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3</w:t>
      </w:r>
      <w:r w:rsid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Твёрдые и мягкие согласные.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«Четвёртый лишний». Найти лишний предмет по размеру.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4</w:t>
      </w:r>
      <w:r w:rsid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Роль мягкого и твёрдого знаков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«Лото. Найти разные геометрические фигуры.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5</w:t>
      </w:r>
      <w:r w:rsid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 xml:space="preserve">Слоговой анализ. Перенос слов. «На прогулке». 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Найти ,чьи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лыжи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Вторая четверть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6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Однозначные и многозначные слова. Омонимы.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«Ателье». По выкройкам сделать раскрой изделия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7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Антонимы. Синонимы.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«Красная Шапочка». Найти короткую. Дорожку к дому Бабушки.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8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Прямое и переносное значение слова.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«Что это?» Найти синонимы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9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Фразеологизмы. Фразеологические обороты. Крылатые слова и выражения.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«Что это?» Найти антонимы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10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 xml:space="preserve">Крылатые слова и выражения. </w:t>
      </w:r>
    </w:p>
    <w:p w:rsidR="00C277C8" w:rsidRPr="004309D4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«Что это?» Найти антонимы и синонимы.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11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Имя существительное. Множественное число имён существительных. Род имён существительных.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«На что это похоже». Найти в комнате предметы похожие на заданные геометрические фигуры.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Третья четверть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12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 xml:space="preserve">Склонения имён существительных.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«Сосчитай». Назвать геометрические фигуры и сосчитать их.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13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Существительные в форме единственного и множественного числа именительного падежа.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«Чем отличаются?». Сравнить две фигуры (Буквы, Цифры)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14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Существительные в форме единственного и множественного числа именительного и винительного падежей.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«Огородники». Собрать овощи 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( Круглой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формы или овальной).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15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Существительные в форме единственного и множественного числа винительного и родительного падежей.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«Угадай профессию». По описанию труда зазвать предмет.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16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Существительные в форме единственного и множественного числа дательного падежа.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lastRenderedPageBreak/>
        <w:t>«Геометрическое лото». Найти одинаковой формы предметы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17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Существительные в форме единственного и множественного числа творительного падежа без предлога.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«Четвёртый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лишний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».Найти</w:t>
      </w:r>
      <w:proofErr w:type="spellEnd"/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предмет отличающийся от других.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18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Существительные в форме единственного и множественного числа предложного падежа.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«Мозаика». Составить весь рисунок.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19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Словоизменение прилагательных. Согласование прилагательных с существительными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«Мастерская». Вставить часть предмета, отколовшегося от вазы.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20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Словоизменение прилагательных. Согласование прилагательных с существительными в роде и числе.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«Мастерская». Вставить часть предмета от машины.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21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Склонение имён прилагательных мужского и среднего рода.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 xml:space="preserve">«Забывчивый художник». 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Добавь ,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чего не хватает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22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Словоизменение прилагательных. Согласование прилагательных с существительными.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«Что в корзинке?» по части предмета определить овощи или фрукты.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23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Словоизменение прилагательных. Согласование прилагательных с существительными в роде и числе.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 xml:space="preserve">«Рисунки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Хрюши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 xml:space="preserve">». Что хотел нарисовать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Хрюша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 xml:space="preserve"> и где он ошибся.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24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Склонение имён прилагательных мужского и среднего рода.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 xml:space="preserve">«Рисунки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Хрюши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 xml:space="preserve">». Что хотел нарисовать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Хрюша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 xml:space="preserve"> и где он ошибся.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25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Именительный и винительный падежи имён прилагательных мужского рода.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«Прятки». Кто спрятался на этом рисунке? Найти животных.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26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Падежи имен прилагательных мужского и женского рода.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«Рисунки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Хрюши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 xml:space="preserve">». Что хотел нарисовать </w:t>
      </w:r>
      <w:proofErr w:type="spellStart"/>
      <w:r w:rsidRPr="00C277C8">
        <w:rPr>
          <w:rFonts w:ascii="Times New Roman" w:eastAsia="Times New Roman" w:hAnsi="Times New Roman" w:cs="Times New Roman"/>
          <w:lang w:eastAsia="ru-RU"/>
        </w:rPr>
        <w:t>Хрюша</w:t>
      </w:r>
      <w:proofErr w:type="spellEnd"/>
      <w:r w:rsidRPr="00C277C8">
        <w:rPr>
          <w:rFonts w:ascii="Times New Roman" w:eastAsia="Times New Roman" w:hAnsi="Times New Roman" w:cs="Times New Roman"/>
          <w:lang w:eastAsia="ru-RU"/>
        </w:rPr>
        <w:t xml:space="preserve"> и где он ошибся.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Четвертая четверть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27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 xml:space="preserve">Глагол. Настоящее время глаголов. Согласование глаголов с именами существительными в числе. 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«Прятки». </w:t>
      </w:r>
      <w:proofErr w:type="gram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Ориентиры :</w:t>
      </w:r>
      <w:proofErr w:type="gram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вправо, влево, вперед, назад)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28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Прошедшее время глаголов. Согласование глаголов с именами существительными в роде.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«Угадай - ка». 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Предлоги :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на, под, из, в).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29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Личные окончания глаголов. Глаголы совершенного и несовершенного вида.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«Муха». Игры с магнитной доской.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30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Глаголы совершенного и несовершенного вида.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«Прятки». </w:t>
      </w:r>
      <w:proofErr w:type="gramStart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Ориентиры :</w:t>
      </w:r>
      <w:proofErr w:type="gramEnd"/>
      <w:r w:rsidRPr="00C277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вправо, влево, вперед, назад)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31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Личные окончания глаголов. Глаголы совершенного и несовершенного вида.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«Угадай - ка». </w:t>
      </w: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Предлоги :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на, под, из, в).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32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Простые и сложные предложения.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Развитие восприятия и понимания сложных синтаксических конструкций. Аналитико-синтаксические упражнения со сложносочинёнными предложениями.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«Муха». Игры с магнитной доской.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33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>Развитие восприятия и понимания сложных синтаксических конструкций. Аналитико-синтаксические упражнения со сложноподчинёнными предложениями.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Простые предложения, осложненные однородными членами, составление предложений с однородными членами и их анализ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>«Новоселье». Пространственные отношения при расстановке мебели.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34</w:t>
      </w:r>
      <w:r w:rsidRPr="00430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7C8">
        <w:rPr>
          <w:rFonts w:ascii="Times New Roman" w:eastAsia="Times New Roman" w:hAnsi="Times New Roman" w:cs="Times New Roman"/>
          <w:lang w:eastAsia="ru-RU"/>
        </w:rPr>
        <w:t xml:space="preserve"> Выделение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признаков связного текста. Тема и главная мысль текста. Тип текста. Текст – повествование. Текст – описание. Текст – рассуждение.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7C8">
        <w:rPr>
          <w:rFonts w:ascii="Times New Roman" w:eastAsia="Times New Roman" w:hAnsi="Times New Roman" w:cs="Times New Roman"/>
          <w:lang w:eastAsia="ru-RU"/>
        </w:rPr>
        <w:t xml:space="preserve">«Дорожки». Провести линию 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77C8">
        <w:rPr>
          <w:rFonts w:ascii="Times New Roman" w:eastAsia="Times New Roman" w:hAnsi="Times New Roman" w:cs="Times New Roman"/>
          <w:lang w:eastAsia="ru-RU"/>
        </w:rPr>
        <w:t>по</w:t>
      </w:r>
      <w:proofErr w:type="gramEnd"/>
      <w:r w:rsidRPr="00C277C8">
        <w:rPr>
          <w:rFonts w:ascii="Times New Roman" w:eastAsia="Times New Roman" w:hAnsi="Times New Roman" w:cs="Times New Roman"/>
          <w:lang w:eastAsia="ru-RU"/>
        </w:rPr>
        <w:t xml:space="preserve"> середине дорожки.</w:t>
      </w: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7C8" w:rsidRPr="00C277C8" w:rsidRDefault="00C277C8" w:rsidP="00C2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7C8" w:rsidRPr="00C277C8" w:rsidRDefault="00C277C8" w:rsidP="00C277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7C8" w:rsidRPr="00C277C8" w:rsidRDefault="00C277C8" w:rsidP="00C277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7C8" w:rsidRDefault="00C277C8"/>
    <w:sectPr w:rsidR="00C277C8" w:rsidSect="00354A2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E70BC5"/>
    <w:multiLevelType w:val="multilevel"/>
    <w:tmpl w:val="4D6A4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1D1"/>
    <w:rsid w:val="001B6A8F"/>
    <w:rsid w:val="00281280"/>
    <w:rsid w:val="00354A2E"/>
    <w:rsid w:val="004309D4"/>
    <w:rsid w:val="0080564D"/>
    <w:rsid w:val="00BA378E"/>
    <w:rsid w:val="00C277C8"/>
    <w:rsid w:val="00C411D1"/>
    <w:rsid w:val="00D8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0D1653-7497-41A3-913F-88032E158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9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0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80B72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805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3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3298</Words>
  <Characters>18802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2021-09-06T06:27:00Z</cp:lastPrinted>
  <dcterms:created xsi:type="dcterms:W3CDTF">2021-09-06T06:10:00Z</dcterms:created>
  <dcterms:modified xsi:type="dcterms:W3CDTF">2024-05-02T03:57:00Z</dcterms:modified>
</cp:coreProperties>
</file>