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A6B" w:rsidRPr="00031A6B" w:rsidRDefault="00031A6B" w:rsidP="00031A6B">
      <w:pPr>
        <w:widowControl w:val="0"/>
        <w:autoSpaceDE w:val="0"/>
        <w:autoSpaceDN w:val="0"/>
        <w:spacing w:before="66" w:after="0" w:line="24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ПСИХОЛОГО-ПЕДАГОГИЧЕСКИЕ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ОСНОВЫ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МОТИВАЦИИ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УЧЕНИЯ</w:t>
      </w:r>
    </w:p>
    <w:p w:rsidR="00031A6B" w:rsidRPr="00031A6B" w:rsidRDefault="00031A6B" w:rsidP="00031A6B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1"/>
          <w:numId w:val="14"/>
        </w:numPr>
        <w:tabs>
          <w:tab w:val="left" w:pos="1341"/>
        </w:tabs>
        <w:autoSpaceDE w:val="0"/>
        <w:autoSpaceDN w:val="0"/>
        <w:spacing w:after="0" w:line="240" w:lineRule="auto"/>
        <w:ind w:right="1825" w:firstLine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Формирование</w:t>
      </w:r>
      <w:r w:rsidRPr="00031A6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мотивации</w:t>
      </w:r>
      <w:r w:rsidRPr="00031A6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активизации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познавательной деятельности учащихся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Перед каждым учителем в настоящее время стоит очень важная и в тоже время сложная задача – формирование у учащихся положительной устойчивой мотивации к учебной деятельности, котора</w:t>
      </w:r>
      <w:r>
        <w:rPr>
          <w:rFonts w:ascii="Times New Roman" w:eastAsia="Times New Roman" w:hAnsi="Times New Roman" w:cs="Times New Roman"/>
          <w:sz w:val="28"/>
          <w:szCs w:val="28"/>
        </w:rPr>
        <w:t>я побуждала бы их к упорной, 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стематической учебной работе. Несомненно, деятельность ученика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учебн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воспитательном процессе будет малоэф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фективна без такой мотивации. [2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Мотив – направленность активности на предмет; внутреннее психическое состояние человека, прямо связано с объек</w:t>
      </w:r>
      <w:r>
        <w:rPr>
          <w:rFonts w:ascii="Times New Roman" w:eastAsia="Times New Roman" w:hAnsi="Times New Roman" w:cs="Times New Roman"/>
          <w:sz w:val="28"/>
          <w:szCs w:val="28"/>
        </w:rPr>
        <w:t>тивными характеристиками предм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та, на который направлена активность. Наличие мотива придает активности наиболее эффективный характер, в то время,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потребность только харак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ризует готовность к деятельности. Мотивом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обучении является направле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ность учащихся на отдельные стороны учебного процесса. Фактически сюда входит направленность ученика и на овладени</w:t>
      </w:r>
      <w:r>
        <w:rPr>
          <w:rFonts w:ascii="Times New Roman" w:eastAsia="Times New Roman" w:hAnsi="Times New Roman" w:cs="Times New Roman"/>
          <w:sz w:val="28"/>
          <w:szCs w:val="28"/>
        </w:rPr>
        <w:t>е знаниями, и на поучение пол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жительной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отметки, и на похвалу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родителей, и на установление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благоприятных отношений со сверстниками.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Маркова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К.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рассмотрела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мотивов.</w:t>
      </w:r>
    </w:p>
    <w:p w:rsidR="00031A6B" w:rsidRPr="00031A6B" w:rsidRDefault="00031A6B" w:rsidP="00031A6B">
      <w:pPr>
        <w:widowControl w:val="0"/>
        <w:autoSpaceDE w:val="0"/>
        <w:autoSpaceDN w:val="0"/>
        <w:spacing w:before="160" w:after="0" w:line="360" w:lineRule="auto"/>
        <w:ind w:left="143" w:right="27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Мотивация выполняет функции, такие как побуждение поведения, его направление и организация, придание ему личностного смысла и значимости. Мотивация не только предшествует поведению, но и постоянно предшествует поведению на всех его этапах, во всех его звен</w:t>
      </w:r>
      <w:r>
        <w:rPr>
          <w:rFonts w:ascii="Times New Roman" w:eastAsia="Times New Roman" w:hAnsi="Times New Roman" w:cs="Times New Roman"/>
          <w:sz w:val="28"/>
          <w:szCs w:val="28"/>
        </w:rPr>
        <w:t>ьях, это показывает наличие 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скольких функций [5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2" w:lineRule="auto"/>
        <w:ind w:left="143" w:right="510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мотивы</w:t>
      </w:r>
      <w:r w:rsidRPr="00031A6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разделены</w:t>
      </w:r>
      <w:r w:rsidRPr="00031A6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группы: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Социальные;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17" w:lineRule="exact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Познавательные;</w:t>
      </w:r>
    </w:p>
    <w:p w:rsidR="00031A6B" w:rsidRPr="00031A6B" w:rsidRDefault="00031A6B" w:rsidP="00031A6B">
      <w:pPr>
        <w:widowControl w:val="0"/>
        <w:autoSpaceDE w:val="0"/>
        <w:autoSpaceDN w:val="0"/>
        <w:spacing w:before="161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познавательные.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8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урока каждой темы должно быть глубоко мотивировано тем, что это содержание должно быть направлено на решение серьезных проблем научно-теоретического познания явлений и объектов окружающего мира, на овладение методами такого познания.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Мотив</w:t>
      </w:r>
      <w:r w:rsidRPr="00031A6B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побуждение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цели.</w:t>
      </w:r>
    </w:p>
    <w:p w:rsidR="00031A6B" w:rsidRPr="00031A6B" w:rsidRDefault="00031A6B" w:rsidP="00031A6B">
      <w:pPr>
        <w:widowControl w:val="0"/>
        <w:autoSpaceDE w:val="0"/>
        <w:autoSpaceDN w:val="0"/>
        <w:spacing w:before="160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Мотивация – это совокупность всех мет</w:t>
      </w:r>
      <w:r>
        <w:rPr>
          <w:rFonts w:ascii="Times New Roman" w:eastAsia="Times New Roman" w:hAnsi="Times New Roman" w:cs="Times New Roman"/>
          <w:sz w:val="28"/>
          <w:szCs w:val="28"/>
        </w:rPr>
        <w:t>одов деятельности, другими сл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вами, система мотивов; важнейший компоне</w:t>
      </w:r>
      <w:r>
        <w:rPr>
          <w:rFonts w:ascii="Times New Roman" w:eastAsia="Times New Roman" w:hAnsi="Times New Roman" w:cs="Times New Roman"/>
          <w:sz w:val="28"/>
          <w:szCs w:val="28"/>
        </w:rPr>
        <w:t>нт структуры учебной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сти, а для личности основным критерием 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выр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танная внутренняя мотивация. Проблемы мотивации изучали такие ученые, как А. Г.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, С. Л. Рубинштейн, В. В.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Шп</w:t>
      </w:r>
      <w:r>
        <w:rPr>
          <w:rFonts w:ascii="Times New Roman" w:eastAsia="Times New Roman" w:hAnsi="Times New Roman" w:cs="Times New Roman"/>
          <w:sz w:val="28"/>
          <w:szCs w:val="28"/>
        </w:rPr>
        <w:t>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Продолжателями 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ляю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 А. К. Маркова, Л. М. Фридман, Г. И. Саранцев.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Самоуважение в деятельности, познава</w:t>
      </w:r>
      <w:r>
        <w:rPr>
          <w:rFonts w:ascii="Times New Roman" w:eastAsia="Times New Roman" w:hAnsi="Times New Roman" w:cs="Times New Roman"/>
          <w:sz w:val="28"/>
          <w:szCs w:val="28"/>
        </w:rPr>
        <w:t>тельные и социальные мотивы 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ляются основными направлениями работы по развитию внутренней мотивации учащихся с использованием системы стимулирования.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Учащийся может проявлять агрессивное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самоутверждение, отказ от де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тельности, быть пассивным и унылым. Эт</w:t>
      </w:r>
      <w:r>
        <w:rPr>
          <w:rFonts w:ascii="Times New Roman" w:eastAsia="Times New Roman" w:hAnsi="Times New Roman" w:cs="Times New Roman"/>
          <w:sz w:val="28"/>
          <w:szCs w:val="28"/>
        </w:rPr>
        <w:t>и реакции появляются при непр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вильной мотивации.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9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Условно разделим группу методов стимулирования и мотивации учения на две большие подгруппы:</w:t>
      </w:r>
    </w:p>
    <w:p w:rsidR="00031A6B" w:rsidRPr="00031A6B" w:rsidRDefault="00031A6B" w:rsidP="00031A6B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before="198" w:after="0" w:line="240" w:lineRule="auto"/>
        <w:ind w:left="422" w:hanging="279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Методы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формирования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познавательных</w:t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интересов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школьников.</w:t>
      </w:r>
    </w:p>
    <w:p w:rsidR="00031A6B" w:rsidRPr="00031A6B" w:rsidRDefault="00031A6B" w:rsidP="00031A6B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before="163" w:after="0" w:line="240" w:lineRule="auto"/>
        <w:ind w:left="422" w:hanging="279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Методы,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формирующие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чувства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долга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ответственности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обучении.</w:t>
      </w:r>
    </w:p>
    <w:p w:rsidR="00031A6B" w:rsidRPr="00031A6B" w:rsidRDefault="00031A6B" w:rsidP="00031A6B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Особую группу активных форм формируют лекционные уроки, урок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путешествия, конкурсные уроки, уроки-деловые игры. К последней категории можно отнести пресс-конференции, бинарные и интегрированные уроки. Все это относится к нестандартным формам урока.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 педагогике выделяют следующие гр</w:t>
      </w:r>
      <w:r>
        <w:rPr>
          <w:rFonts w:ascii="Times New Roman" w:eastAsia="Times New Roman" w:hAnsi="Times New Roman" w:cs="Times New Roman"/>
          <w:sz w:val="28"/>
          <w:szCs w:val="28"/>
        </w:rPr>
        <w:t>уппы мотивов обучения: социал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ные, познавательные, а также коммуникативные, мотивы ответственности и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перспективы.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Социальные мотивы призывают педаг</w:t>
      </w:r>
      <w:r>
        <w:rPr>
          <w:rFonts w:ascii="Times New Roman" w:eastAsia="Times New Roman" w:hAnsi="Times New Roman" w:cs="Times New Roman"/>
          <w:sz w:val="28"/>
          <w:szCs w:val="28"/>
        </w:rPr>
        <w:t>ога предоставить учащемуся ос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знание общественной, а также индивидуальн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ой важности обучения, сформир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вать у ученика активную жизненную позицию.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Познавательные мотивы побуждают ш</w:t>
      </w:r>
      <w:r>
        <w:rPr>
          <w:rFonts w:ascii="Times New Roman" w:eastAsia="Times New Roman" w:hAnsi="Times New Roman" w:cs="Times New Roman"/>
          <w:sz w:val="28"/>
          <w:szCs w:val="28"/>
        </w:rPr>
        <w:t>кольников к формированию непр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рывного желания к познаниям. По мнению Я. А. Каменского познавательный интерес является одним из значимых сре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дств ст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>имулирования у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подростков 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лания учиться, при этом, не боясь никаких трудностей в освоении науки.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Коммуникативные мотивы требуют р</w:t>
      </w:r>
      <w:r>
        <w:rPr>
          <w:rFonts w:ascii="Times New Roman" w:eastAsia="Times New Roman" w:hAnsi="Times New Roman" w:cs="Times New Roman"/>
          <w:sz w:val="28"/>
          <w:szCs w:val="28"/>
        </w:rPr>
        <w:t>азвития взаимоотношения обуча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щихся к учебе под воздействием окружающих – друзей, педагогов, семьи.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Даже самый низкий уровень знаний мат</w:t>
      </w:r>
      <w:r>
        <w:rPr>
          <w:rFonts w:ascii="Times New Roman" w:eastAsia="Times New Roman" w:hAnsi="Times New Roman" w:cs="Times New Roman"/>
          <w:sz w:val="28"/>
          <w:szCs w:val="28"/>
        </w:rPr>
        <w:t>ематики поднимет ученика на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сокий уровень людского общения. Убе</w:t>
      </w:r>
      <w:r>
        <w:rPr>
          <w:rFonts w:ascii="Times New Roman" w:eastAsia="Times New Roman" w:hAnsi="Times New Roman" w:cs="Times New Roman"/>
          <w:sz w:val="28"/>
          <w:szCs w:val="28"/>
        </w:rPr>
        <w:t>ждение каждого учащегося в это явля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 задачей учителя. Познание математики – тяжелый труд, но во время ее из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чения учащийся приобретает умение рассуждать, л</w:t>
      </w:r>
      <w:r>
        <w:rPr>
          <w:rFonts w:ascii="Times New Roman" w:eastAsia="Times New Roman" w:hAnsi="Times New Roman" w:cs="Times New Roman"/>
          <w:sz w:val="28"/>
          <w:szCs w:val="28"/>
        </w:rPr>
        <w:t>огически мыслить, обла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дать способностью прогнозирования определенных ситуаций наперед. Все эти сп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собности необходимы каждому человеку в рыночных условиях.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Опираясь на развитие умения действовать, принимать решения, находить способы удобного решения какого-либо зада</w:t>
      </w:r>
      <w:r>
        <w:rPr>
          <w:rFonts w:ascii="Times New Roman" w:eastAsia="Times New Roman" w:hAnsi="Times New Roman" w:cs="Times New Roman"/>
          <w:sz w:val="28"/>
          <w:szCs w:val="28"/>
        </w:rPr>
        <w:t>ния учитель формирует компете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ции, которые ребенку будут необходимы в современной жизни. То, ради чего человек прибегает к различным действиям, является побуждение мотивов. Пр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чинами, активизирующими деятельность и являющимися основой мотивов, 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ступает заинтересованность, эмоциональна</w:t>
      </w:r>
      <w:r>
        <w:rPr>
          <w:rFonts w:ascii="Times New Roman" w:eastAsia="Times New Roman" w:hAnsi="Times New Roman" w:cs="Times New Roman"/>
          <w:sz w:val="28"/>
          <w:szCs w:val="28"/>
        </w:rPr>
        <w:t>я яркость, стремление к опреде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ной цели, потребность в чем-то.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мотивов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выделяют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большие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группы:</w:t>
      </w:r>
    </w:p>
    <w:p w:rsidR="00031A6B" w:rsidRPr="00031A6B" w:rsidRDefault="00031A6B" w:rsidP="00031A6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0"/>
          <w:numId w:val="12"/>
        </w:numPr>
        <w:tabs>
          <w:tab w:val="left" w:pos="850"/>
        </w:tabs>
        <w:autoSpaceDE w:val="0"/>
        <w:autoSpaceDN w:val="0"/>
        <w:spacing w:after="0" w:line="352" w:lineRule="auto"/>
        <w:ind w:right="286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познавательные мотивы, которые характеризуются содержанием учебной деятельности и процессом ее выполнения;</w:t>
      </w:r>
    </w:p>
    <w:p w:rsidR="00031A6B" w:rsidRPr="00031A6B" w:rsidRDefault="00031A6B" w:rsidP="00031A6B">
      <w:pPr>
        <w:widowControl w:val="0"/>
        <w:numPr>
          <w:ilvl w:val="0"/>
          <w:numId w:val="12"/>
        </w:numPr>
        <w:tabs>
          <w:tab w:val="left" w:pos="850"/>
        </w:tabs>
        <w:autoSpaceDE w:val="0"/>
        <w:autoSpaceDN w:val="0"/>
        <w:spacing w:before="9" w:after="0" w:line="352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социальные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мотивы,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связанные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различными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социальными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взаимодей</w:t>
      </w:r>
      <w:r w:rsidRPr="00031A6B">
        <w:rPr>
          <w:rFonts w:ascii="Times New Roman" w:eastAsia="Times New Roman" w:hAnsi="Times New Roman" w:cs="Times New Roman"/>
          <w:sz w:val="28"/>
        </w:rPr>
        <w:t>стви</w:t>
      </w:r>
      <w:r w:rsidRPr="00031A6B">
        <w:rPr>
          <w:rFonts w:ascii="Times New Roman" w:eastAsia="Times New Roman" w:hAnsi="Times New Roman" w:cs="Times New Roman"/>
          <w:sz w:val="28"/>
        </w:rPr>
        <w:t>я</w:t>
      </w:r>
      <w:r w:rsidRPr="00031A6B">
        <w:rPr>
          <w:rFonts w:ascii="Times New Roman" w:eastAsia="Times New Roman" w:hAnsi="Times New Roman" w:cs="Times New Roman"/>
          <w:sz w:val="28"/>
        </w:rPr>
        <w:t>ми учащихся с другими людьми.</w:t>
      </w:r>
    </w:p>
    <w:p w:rsidR="00031A6B" w:rsidRPr="00031A6B" w:rsidRDefault="00031A6B" w:rsidP="00031A6B">
      <w:pPr>
        <w:widowControl w:val="0"/>
        <w:autoSpaceDE w:val="0"/>
        <w:autoSpaceDN w:val="0"/>
        <w:spacing w:before="209" w:after="0" w:line="362" w:lineRule="auto"/>
        <w:ind w:left="143" w:firstLine="707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стоят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щие</w:t>
      </w:r>
      <w:r w:rsidRPr="00031A6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Pr="00031A6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031A6B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031A6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Pr="00031A6B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031A6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031A6B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031A6B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знани</w:t>
      </w:r>
      <w:proofErr w:type="spellEnd"/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ями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, развить его природные способности,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эмоциональную, ду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хо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ную сферу личности. Именно поэтому формирование и развитие учебн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позн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вательной мотивации к изучению математики является первоочередной зад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чей [2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Г. Апостолова отмечает, что учебный 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 учителем должен препо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носиться так, чтобы ребенок «увлекался им всем сердцем.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Сделать это учитель математики может благодаря использованию разн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образных форм и методов стимулирования и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мотивации, которые будут учит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субъективный опыт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учащихся по рассматриваемой теме,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 этом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создавая атмосферу заинтересованности каждого ученика. Также можно использовать стимулирование школьников к использовани</w:t>
      </w:r>
      <w:r>
        <w:rPr>
          <w:rFonts w:ascii="Times New Roman" w:eastAsia="Times New Roman" w:hAnsi="Times New Roman" w:cs="Times New Roman"/>
          <w:sz w:val="28"/>
          <w:szCs w:val="28"/>
        </w:rPr>
        <w:t>ю разнообразных способов выпо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нения заданий на уроке, при этом, не боясь до</w:t>
      </w:r>
      <w:r>
        <w:rPr>
          <w:rFonts w:ascii="Times New Roman" w:eastAsia="Times New Roman" w:hAnsi="Times New Roman" w:cs="Times New Roman"/>
          <w:sz w:val="28"/>
          <w:szCs w:val="28"/>
        </w:rPr>
        <w:t>пустить ошибку, получить непр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вильный ответ. Необходимо в конце урока о</w:t>
      </w:r>
      <w:r>
        <w:rPr>
          <w:rFonts w:ascii="Times New Roman" w:eastAsia="Times New Roman" w:hAnsi="Times New Roman" w:cs="Times New Roman"/>
          <w:sz w:val="28"/>
          <w:szCs w:val="28"/>
        </w:rPr>
        <w:t>бсуждать с учениками что понр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вилось (не понравилось) и почему, что хотелось бы выполнить еще раз, а что сделать по-другому, а не только «что узнали» (чем овладели). При объявлении домашнего задания,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 должен давать подробные рекомендации по рац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ональной организации учебной работы, кот</w:t>
      </w:r>
      <w:r>
        <w:rPr>
          <w:rFonts w:ascii="Times New Roman" w:eastAsia="Times New Roman" w:hAnsi="Times New Roman" w:cs="Times New Roman"/>
          <w:sz w:val="28"/>
          <w:szCs w:val="28"/>
        </w:rPr>
        <w:t>орая обеспечит качественное 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полнение домашнего задания, а не только сообщать его содержание и объем.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1"/>
          <w:numId w:val="14"/>
        </w:numPr>
        <w:tabs>
          <w:tab w:val="left" w:pos="1494"/>
          <w:tab w:val="left" w:pos="3511"/>
          <w:tab w:val="left" w:pos="4626"/>
          <w:tab w:val="left" w:pos="4997"/>
          <w:tab w:val="left" w:pos="6146"/>
          <w:tab w:val="left" w:pos="8117"/>
          <w:tab w:val="left" w:pos="9634"/>
        </w:tabs>
        <w:autoSpaceDE w:val="0"/>
        <w:autoSpaceDN w:val="0"/>
        <w:spacing w:after="0" w:line="360" w:lineRule="auto"/>
        <w:ind w:right="287" w:firstLine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pacing w:val="-2"/>
          <w:sz w:val="28"/>
        </w:rPr>
        <w:t>Разнообразные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методы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приемы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формирования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мотивац</w:t>
      </w:r>
      <w:proofErr w:type="gramStart"/>
      <w:r w:rsidRPr="00031A6B">
        <w:rPr>
          <w:rFonts w:ascii="Times New Roman" w:eastAsia="Times New Roman" w:hAnsi="Times New Roman" w:cs="Times New Roman"/>
          <w:spacing w:val="-2"/>
          <w:sz w:val="28"/>
        </w:rPr>
        <w:t>ии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 xml:space="preserve">у 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proofErr w:type="gramEnd"/>
      <w:r w:rsidRPr="00031A6B">
        <w:rPr>
          <w:rFonts w:ascii="Times New Roman" w:eastAsia="Times New Roman" w:hAnsi="Times New Roman" w:cs="Times New Roman"/>
          <w:sz w:val="28"/>
        </w:rPr>
        <w:t>чащихся на уроках математики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Автор классификации методов формирования мотивации, которая была разработана на основе целостного подхода к процессу обучения, Ю. К.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Баба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считает, что деятельность в процессе обучения должна осуществляться с помощью таких методов, сочетающих в единстве организацию действий по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опосредованию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учебной информации, регулирование деятельности личности прежде всего разнообразными способами ее стимулирования и оперативный к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онтроль за ходом деятельности [1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21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Выделяют</w:t>
      </w:r>
      <w:r w:rsidRPr="00031A6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целостном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подходе: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21" w:lineRule="exact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spacing w:before="66" w:after="0" w:line="360" w:lineRule="auto"/>
        <w:ind w:right="273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метод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организации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осуществления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учебно-познавательной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>сти;</w:t>
      </w:r>
    </w:p>
    <w:p w:rsidR="00031A6B" w:rsidRPr="00031A6B" w:rsidRDefault="00031A6B" w:rsidP="00031A6B">
      <w:pPr>
        <w:widowControl w:val="0"/>
        <w:numPr>
          <w:ilvl w:val="0"/>
          <w:numId w:val="11"/>
        </w:numPr>
        <w:tabs>
          <w:tab w:val="left" w:pos="850"/>
        </w:tabs>
        <w:autoSpaceDE w:val="0"/>
        <w:autoSpaceDN w:val="0"/>
        <w:spacing w:after="0" w:line="360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метод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стимулирования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мотивации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учебно-познавательной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>сти;</w:t>
      </w:r>
    </w:p>
    <w:p w:rsidR="00031A6B" w:rsidRPr="00031A6B" w:rsidRDefault="00031A6B" w:rsidP="00031A6B">
      <w:pPr>
        <w:widowControl w:val="0"/>
        <w:numPr>
          <w:ilvl w:val="0"/>
          <w:numId w:val="11"/>
        </w:numPr>
        <w:tabs>
          <w:tab w:val="left" w:pos="850"/>
          <w:tab w:val="left" w:pos="1913"/>
          <w:tab w:val="left" w:pos="3362"/>
          <w:tab w:val="left" w:pos="3867"/>
          <w:tab w:val="left" w:pos="5882"/>
          <w:tab w:val="left" w:pos="6472"/>
          <w:tab w:val="left" w:pos="8847"/>
        </w:tabs>
        <w:autoSpaceDE w:val="0"/>
        <w:autoSpaceDN w:val="0"/>
        <w:spacing w:before="1" w:after="0" w:line="360" w:lineRule="auto"/>
        <w:ind w:right="276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pacing w:val="-4"/>
          <w:sz w:val="28"/>
        </w:rPr>
        <w:t>метод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контроля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>и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самоконтроля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>за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эффективностью</w:t>
      </w:r>
      <w:r w:rsidRPr="00031A6B">
        <w:rPr>
          <w:rFonts w:ascii="Times New Roman" w:eastAsia="Times New Roman" w:hAnsi="Times New Roman" w:cs="Times New Roman"/>
          <w:sz w:val="28"/>
        </w:rPr>
        <w:tab/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учебн</w:t>
      </w:r>
      <w:proofErr w:type="gramStart"/>
      <w:r w:rsidRPr="00031A6B">
        <w:rPr>
          <w:rFonts w:ascii="Times New Roman" w:eastAsia="Times New Roman" w:hAnsi="Times New Roman" w:cs="Times New Roman"/>
          <w:spacing w:val="-2"/>
          <w:sz w:val="28"/>
        </w:rPr>
        <w:t>о-</w:t>
      </w:r>
      <w:proofErr w:type="gramEnd"/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познавательной деятельности.</w:t>
      </w:r>
    </w:p>
    <w:p w:rsidR="00031A6B" w:rsidRPr="00031A6B" w:rsidRDefault="00031A6B" w:rsidP="00031A6B">
      <w:pPr>
        <w:widowControl w:val="0"/>
        <w:autoSpaceDE w:val="0"/>
        <w:autoSpaceDN w:val="0"/>
        <w:spacing w:before="198" w:after="0" w:line="362" w:lineRule="auto"/>
        <w:ind w:left="143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этапах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охарактеризовать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щими обязательными моментами:</w:t>
      </w:r>
    </w:p>
    <w:p w:rsidR="00031A6B" w:rsidRPr="00031A6B" w:rsidRDefault="00031A6B" w:rsidP="00031A6B">
      <w:pPr>
        <w:widowControl w:val="0"/>
        <w:numPr>
          <w:ilvl w:val="1"/>
          <w:numId w:val="11"/>
        </w:numPr>
        <w:tabs>
          <w:tab w:val="left" w:pos="860"/>
        </w:tabs>
        <w:autoSpaceDE w:val="0"/>
        <w:autoSpaceDN w:val="0"/>
        <w:spacing w:before="195" w:after="0" w:line="240" w:lineRule="auto"/>
        <w:ind w:left="860" w:hanging="35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положительной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эмоцией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отношению</w:t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деятельности,</w:t>
      </w:r>
    </w:p>
    <w:p w:rsidR="00031A6B" w:rsidRPr="00031A6B" w:rsidRDefault="00031A6B" w:rsidP="00031A6B">
      <w:pPr>
        <w:widowControl w:val="0"/>
        <w:numPr>
          <w:ilvl w:val="1"/>
          <w:numId w:val="11"/>
        </w:numPr>
        <w:tabs>
          <w:tab w:val="left" w:pos="860"/>
        </w:tabs>
        <w:autoSpaceDE w:val="0"/>
        <w:autoSpaceDN w:val="0"/>
        <w:spacing w:before="160" w:after="0" w:line="240" w:lineRule="auto"/>
        <w:ind w:left="860" w:hanging="35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наличие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данной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эмоции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познавательной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стороны,</w:t>
      </w:r>
    </w:p>
    <w:p w:rsidR="00031A6B" w:rsidRPr="00031A6B" w:rsidRDefault="00031A6B" w:rsidP="00031A6B">
      <w:pPr>
        <w:widowControl w:val="0"/>
        <w:numPr>
          <w:ilvl w:val="1"/>
          <w:numId w:val="11"/>
        </w:numPr>
        <w:tabs>
          <w:tab w:val="left" w:pos="860"/>
        </w:tabs>
        <w:autoSpaceDE w:val="0"/>
        <w:autoSpaceDN w:val="0"/>
        <w:spacing w:before="163" w:after="0" w:line="240" w:lineRule="auto"/>
        <w:ind w:left="860" w:hanging="35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наличием</w:t>
      </w:r>
      <w:r w:rsidRPr="00031A6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идущего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самой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непосредственного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мотива.</w:t>
      </w:r>
    </w:p>
    <w:p w:rsidR="00031A6B" w:rsidRPr="00031A6B" w:rsidRDefault="00031A6B" w:rsidP="00031A6B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Такие методы, как метод формирования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интереса к учению (учебные ди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куссии, познавательные игры, создание ситуации успеха, разъяснение) и метод формирования долга в учении и ответственности (поощрение и порицание, предъявление учебных требований) относят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методам стимулирования и мот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вации учебно-познавательной деятельности.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549"/>
        </w:tabs>
        <w:autoSpaceDE w:val="0"/>
        <w:autoSpaceDN w:val="0"/>
        <w:spacing w:after="0" w:line="240" w:lineRule="auto"/>
        <w:ind w:left="1549" w:hanging="69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Методы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формирования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интереса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учению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Данный метод означает, что в ходе уч</w:t>
      </w:r>
      <w:r>
        <w:rPr>
          <w:rFonts w:ascii="Times New Roman" w:eastAsia="Times New Roman" w:hAnsi="Times New Roman" w:cs="Times New Roman"/>
          <w:sz w:val="28"/>
          <w:szCs w:val="28"/>
        </w:rPr>
        <w:t>ебного процесса важным по отн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шению к учебной деятельности, к ее содержанию, формам и методам является обеспечение возникновения положительных эмоций. Эмоциональное состояние непосредственно связано с </w:t>
      </w:r>
      <w:r>
        <w:rPr>
          <w:rFonts w:ascii="Times New Roman" w:eastAsia="Times New Roman" w:hAnsi="Times New Roman" w:cs="Times New Roman"/>
          <w:sz w:val="28"/>
          <w:szCs w:val="28"/>
        </w:rPr>
        <w:t>переживанием душевного волнения таким, как 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дость, сочувствие, гнев, удивление, отклик. По этой причине в таком состоянии к процессам внимания, запоминания, осмысления подключаются глубокие внутренние переживания личности. Они дела</w:t>
      </w:r>
      <w:r>
        <w:rPr>
          <w:rFonts w:ascii="Times New Roman" w:eastAsia="Times New Roman" w:hAnsi="Times New Roman" w:cs="Times New Roman"/>
          <w:sz w:val="28"/>
          <w:szCs w:val="28"/>
        </w:rPr>
        <w:t>ют эти процессы более эффекти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ными в смысле достигаемых целей благодаря их интенсивному протеканию.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5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Использование в учебном процессе тв</w:t>
      </w:r>
      <w:r>
        <w:rPr>
          <w:rFonts w:ascii="Times New Roman" w:eastAsia="Times New Roman" w:hAnsi="Times New Roman" w:cs="Times New Roman"/>
          <w:sz w:val="28"/>
          <w:szCs w:val="28"/>
        </w:rPr>
        <w:t>орческих и познавательных при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мов,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парадоксальных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фактов,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занимательных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аналогий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приемом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179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здания на уроке занимательной ситуации. Данный прием можно назвать одним из примеров метода стимулирования.</w:t>
      </w: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549"/>
        </w:tabs>
        <w:autoSpaceDE w:val="0"/>
        <w:autoSpaceDN w:val="0"/>
        <w:spacing w:before="321" w:after="0" w:line="240" w:lineRule="auto"/>
        <w:ind w:left="1549" w:hanging="69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Метод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формирования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чувства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долго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ответственности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учении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Кроме мотива познавательного интереса процесс обучения опирается на множество других мотивов. Особо значимыми среди ряда мотивов являются мотивы долга и ответственности школьников в учении. Данные мотивы дают возможность учащимся преодолевать неизбежные за</w:t>
      </w:r>
      <w:r>
        <w:rPr>
          <w:rFonts w:ascii="Times New Roman" w:eastAsia="Times New Roman" w:hAnsi="Times New Roman" w:cs="Times New Roman"/>
          <w:sz w:val="28"/>
          <w:szCs w:val="28"/>
        </w:rPr>
        <w:t>труднения в учении, исп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тывать положительные эмоции, удовлетворение от преодоления трудностей в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учебе.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Формирование мотивов долга и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ответственности основано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 применение следующих групп методов и приемов:</w:t>
      </w:r>
    </w:p>
    <w:p w:rsidR="00031A6B" w:rsidRPr="00031A6B" w:rsidRDefault="00031A6B" w:rsidP="00031A6B">
      <w:pPr>
        <w:widowControl w:val="0"/>
        <w:numPr>
          <w:ilvl w:val="0"/>
          <w:numId w:val="10"/>
        </w:numPr>
        <w:tabs>
          <w:tab w:val="left" w:pos="850"/>
        </w:tabs>
        <w:autoSpaceDE w:val="0"/>
        <w:autoSpaceDN w:val="0"/>
        <w:spacing w:before="199" w:after="0" w:line="352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разъяснение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общественной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личностной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значимости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учения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школьни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>кам;</w:t>
      </w:r>
    </w:p>
    <w:p w:rsidR="00031A6B" w:rsidRPr="00031A6B" w:rsidRDefault="00031A6B" w:rsidP="00031A6B">
      <w:pPr>
        <w:widowControl w:val="0"/>
        <w:numPr>
          <w:ilvl w:val="0"/>
          <w:numId w:val="10"/>
        </w:numPr>
        <w:tabs>
          <w:tab w:val="left" w:pos="850"/>
        </w:tabs>
        <w:autoSpaceDE w:val="0"/>
        <w:autoSpaceDN w:val="0"/>
        <w:spacing w:before="10" w:after="0" w:line="350" w:lineRule="auto"/>
        <w:ind w:right="27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предъявления</w:t>
      </w:r>
      <w:r w:rsidRPr="00031A6B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требований,</w:t>
      </w:r>
      <w:r w:rsidRPr="00031A6B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для</w:t>
      </w:r>
      <w:r w:rsidRPr="00031A6B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соблюдения</w:t>
      </w:r>
      <w:r w:rsidRPr="00031A6B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которых</w:t>
      </w:r>
      <w:r w:rsidRPr="00031A6B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необходимо</w:t>
      </w:r>
      <w:r w:rsidRPr="00031A6B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выпол</w:t>
      </w:r>
      <w:r w:rsidRPr="00031A6B">
        <w:rPr>
          <w:rFonts w:ascii="Times New Roman" w:eastAsia="Times New Roman" w:hAnsi="Times New Roman" w:cs="Times New Roman"/>
          <w:sz w:val="28"/>
        </w:rPr>
        <w:t>нять свой гражданский, нравственный, сыновний (дочерний) долг;</w:t>
      </w:r>
    </w:p>
    <w:p w:rsidR="00031A6B" w:rsidRPr="00031A6B" w:rsidRDefault="00031A6B" w:rsidP="00031A6B">
      <w:pPr>
        <w:widowControl w:val="0"/>
        <w:numPr>
          <w:ilvl w:val="0"/>
          <w:numId w:val="10"/>
        </w:numPr>
        <w:tabs>
          <w:tab w:val="left" w:pos="850"/>
        </w:tabs>
        <w:autoSpaceDE w:val="0"/>
        <w:autoSpaceDN w:val="0"/>
        <w:spacing w:before="15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приучение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выполнению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требований;</w:t>
      </w:r>
    </w:p>
    <w:p w:rsidR="00031A6B" w:rsidRPr="00031A6B" w:rsidRDefault="00031A6B" w:rsidP="00031A6B">
      <w:pPr>
        <w:widowControl w:val="0"/>
        <w:numPr>
          <w:ilvl w:val="0"/>
          <w:numId w:val="10"/>
        </w:numPr>
        <w:tabs>
          <w:tab w:val="left" w:pos="850"/>
        </w:tabs>
        <w:autoSpaceDE w:val="0"/>
        <w:autoSpaceDN w:val="0"/>
        <w:spacing w:before="159" w:after="0" w:line="352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поощрение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за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успешное,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добросовестное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выполнение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своих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обязанно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стей;</w:t>
      </w:r>
    </w:p>
    <w:p w:rsidR="00031A6B" w:rsidRPr="00031A6B" w:rsidRDefault="00031A6B" w:rsidP="00031A6B">
      <w:pPr>
        <w:widowControl w:val="0"/>
        <w:numPr>
          <w:ilvl w:val="0"/>
          <w:numId w:val="10"/>
        </w:numPr>
        <w:tabs>
          <w:tab w:val="left" w:pos="850"/>
        </w:tabs>
        <w:autoSpaceDE w:val="0"/>
        <w:autoSpaceDN w:val="0"/>
        <w:spacing w:before="9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оперативный</w:t>
      </w:r>
      <w:r w:rsidRPr="00031A6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контроль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над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выполнением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требований.</w:t>
      </w:r>
    </w:p>
    <w:p w:rsidR="00031A6B" w:rsidRPr="00031A6B" w:rsidRDefault="00031A6B" w:rsidP="00031A6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В целях поддержания и 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хороших начал в учебной деятельности применяется метод поощрения и порицания в учении</w:t>
      </w:r>
      <w:r w:rsidRPr="00031A6B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школе к методам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ощрения можно отнести множество приемов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похвала учителя, выставл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ние повышенной отметки и др. Применение п</w:t>
      </w:r>
      <w:r>
        <w:rPr>
          <w:rFonts w:ascii="Times New Roman" w:eastAsia="Times New Roman" w:hAnsi="Times New Roman" w:cs="Times New Roman"/>
          <w:sz w:val="28"/>
          <w:szCs w:val="28"/>
        </w:rPr>
        <w:t>орицания и других видов наказ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ния, как правило, применяется только в вынужденных ситуациях, и является исключением в формировании мотивов учения. Успешное учение школьников обеспечивает только умелое сочетание различных методов стимулирования в своем единстве.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549"/>
        </w:tabs>
        <w:autoSpaceDE w:val="0"/>
        <w:autoSpaceDN w:val="0"/>
        <w:spacing w:before="66" w:after="0" w:line="240" w:lineRule="auto"/>
        <w:ind w:left="1549" w:hanging="69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Мотивация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путем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дискуссии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Известно, что в споре рождается истина. Спор – дискуссия – вызывает повышенный интерес к теме. В момент изуч</w:t>
      </w:r>
      <w:r>
        <w:rPr>
          <w:rFonts w:ascii="Times New Roman" w:eastAsia="Times New Roman" w:hAnsi="Times New Roman" w:cs="Times New Roman"/>
          <w:sz w:val="28"/>
          <w:szCs w:val="28"/>
        </w:rPr>
        <w:t>ения стандартных учебных вопр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сов на каждом уроке учителя создают ситуации спора или учебные дискуссии. Учащимся предоставляется возможность выразить свое мнение о причинах к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кого-либо явления, объяснить данную точку зрения в различных ситуациях. Чаще всего задается вопрос типа: «Есть ли другие мнения?» Обычно данный метод приводит к спору, учащиеся самопроизвольно делятся на приверженцев</w:t>
      </w:r>
      <w:r w:rsidRPr="00031A6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 противников того или иного объяснения и с интересом ждут заключения уч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теля с последующим объяснением. Данная ситуация является примером того, что учебный спор является методом стимулирования интереса к учению.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Такой прием необходимо использовать для 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повышенного 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тереса к более углубленному изучению различ</w:t>
      </w:r>
      <w:r>
        <w:rPr>
          <w:rFonts w:ascii="Times New Roman" w:eastAsia="Times New Roman" w:hAnsi="Times New Roman" w:cs="Times New Roman"/>
          <w:sz w:val="28"/>
          <w:szCs w:val="28"/>
        </w:rPr>
        <w:t>ных вопросов, но при этом нео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ходимо помнить, что учащиеся, конечно,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всегда смогут прийти к оконч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тельному решению о справедливости и дост</w:t>
      </w:r>
      <w:r>
        <w:rPr>
          <w:rFonts w:ascii="Times New Roman" w:eastAsia="Times New Roman" w:hAnsi="Times New Roman" w:cs="Times New Roman"/>
          <w:sz w:val="28"/>
          <w:szCs w:val="28"/>
        </w:rPr>
        <w:t>оверности какой-либо точки зре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>ния.</w:t>
      </w:r>
    </w:p>
    <w:p w:rsidR="00031A6B" w:rsidRPr="00031A6B" w:rsidRDefault="00031A6B" w:rsidP="00031A6B">
      <w:pPr>
        <w:widowControl w:val="0"/>
        <w:autoSpaceDE w:val="0"/>
        <w:autoSpaceDN w:val="0"/>
        <w:spacing w:before="3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Издавна математика считается самой точной областью знаний и является надежным орудием для раскрытия тайн прир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оды. Около 1650 до н.э. древн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египетским писцом по имени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Ахмес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было пере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писано на свиток папируса древ-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неегипетское учебное руководство по арифметике и геометрии периода Сре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него царства. В своей рукописи он обещал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научить «совершенному и основ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тельному исследованию всех вещей, пониманию их сущности, познанию всех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тайн…».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8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Три тысячи лет данную идею в своих ра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ботах повторил математик из 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дии –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Бхаскара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II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(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>1114-1185 гг.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): «Я глубоко почитаю математику, поскольку</w:t>
      </w:r>
      <w:r w:rsidRPr="00031A6B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знаком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ней,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видят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пониманию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существующего».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Мы должны понимать, что круг возможностей в области данной науки в те времена был узок, но, несмотря на это, уже тогда математика обнаружила те черты,</w:t>
      </w:r>
      <w:r w:rsidRPr="00031A6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031A6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смогли</w:t>
      </w:r>
      <w:r w:rsidRPr="00031A6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охарактеризовать</w:t>
      </w:r>
      <w:r w:rsidRPr="00031A6B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031A6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31A6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всей</w:t>
      </w:r>
      <w:r w:rsidRPr="00031A6B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031A6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многие</w:t>
      </w:r>
      <w:r w:rsidRPr="00031A6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века.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Для решения конкретных практических задач еще в те времена люди пытались формировать математические понятия, создавали целые теории. Какая-то неудержимая сила толкала первых «первоо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ткрывателей» математики к реш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нию задач, достижению точности вычислений, которая была намног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о больше потребности практики [3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Математика как наука, перед тем, как стать могущественной, наиболее важной отраслью теоретических знаний, прошла длительный и тяжелый путь.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Приведем другой пример. Заполнение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треугольника Паскаля. Необходи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 сделать вывод, что числа, записанные в треугольнике Паскаля, являются числ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выми комбинациями. Обобщить свойства чисел комбинаций в таблице.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Учитель: «Треугольник Паскаля образ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уется числами, выражающими чи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ло комбинаций. Эти числа носят название би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номинального коэффициента и 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рают значимую роль в записи разложения степени двучлена. В 1653 г. вышла работа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Блеза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Паскаля «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Traite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du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Triangle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Arithmetique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>» (т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рактат об арифметич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ском треугольнике), которая представляла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собой таблицу, называемую тр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угольником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Паскаля». Этот трактат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нес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 себе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большое значение, так как явля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 первым среди трудов по теории вероятнос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ти и имел длительную и интере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ную историю.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Биномом называется двучлен, представленный в виде a +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b. Бином и дв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член являются синонимами, но для нас наиболее интересными являются не они сами, а их степени.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Великий английский математик и физик Исаак Ньютон в своей теореме о биноме Ньютона выразил обобщение свойств коэффициентов Ньютона. Он увидел, что коэффициенты разложения степени бинома равны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соответству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щим строкам треугольника Паскаля и числам. Об этом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открытии Исаак Ньютон объявил в 1676 году. Так как данная теорема строго доказательства не имела, в 1774 году Леонард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Эйлер один из первых попытался ее доказать, но, к сожал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нию, не довел свои труды до конца.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В 1812 года снова была попытка доказ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тельства данной теоремы выдающимся н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емецким математиком Карлом Фр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дрихом</w:t>
      </w:r>
      <w:r w:rsidRPr="00031A6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Гауссом.</w:t>
      </w:r>
      <w:r w:rsidRPr="00031A6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031A6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031A6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теорема</w:t>
      </w:r>
      <w:r w:rsidRPr="00031A6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обрела</w:t>
      </w:r>
      <w:r w:rsidRPr="00031A6B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истинное</w:t>
      </w:r>
      <w:r w:rsidRPr="00031A6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доказательство.</w:t>
      </w:r>
      <w:r w:rsidRPr="00031A6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Проде</w:t>
      </w:r>
      <w:proofErr w:type="spellEnd"/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лав небольшие расчеты, можно увидеть, что данный процесс длился 136 лет, то есть, около шести поколений.</w:t>
      </w: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668"/>
        </w:tabs>
        <w:autoSpaceDE w:val="0"/>
        <w:autoSpaceDN w:val="0"/>
        <w:spacing w:before="321" w:after="0" w:line="360" w:lineRule="auto"/>
        <w:ind w:left="143" w:right="284" w:firstLine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Мотивация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путем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создания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 xml:space="preserve">проблемной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ситуации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По мнению американского философа, психолога, педагога Джона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Дьюи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(1859-1952), человек начинает думать тогда, 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когда перед ним возникают тру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ности, разрешение которых для него 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грает важную роль. «Трудности», кот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рые необходимо преодолеть, при размышле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нии над поиском решения в дал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нейшем стали называть проблемой.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Учитель создает проблемную ситуацию, если не подает информацию в готовом виде, а строит урок так, что ученики сами достигают новых знаний. Учитель должен правильно использовать скрытые в курсе преподаваемого предмета ресурсы.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031A6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приемы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проблемной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ситуации:</w:t>
      </w:r>
    </w:p>
    <w:p w:rsidR="00031A6B" w:rsidRPr="00031A6B" w:rsidRDefault="00031A6B" w:rsidP="00031A6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" w:after="0" w:line="350" w:lineRule="auto"/>
        <w:ind w:right="276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 xml:space="preserve">учитель создает противоречие между </w:t>
      </w:r>
      <w:r w:rsidR="009B1D04">
        <w:rPr>
          <w:rFonts w:ascii="Times New Roman" w:eastAsia="Times New Roman" w:hAnsi="Times New Roman" w:cs="Times New Roman"/>
          <w:sz w:val="28"/>
        </w:rPr>
        <w:t>уже изученным и новым и предла</w:t>
      </w:r>
      <w:r w:rsidRPr="00031A6B">
        <w:rPr>
          <w:rFonts w:ascii="Times New Roman" w:eastAsia="Times New Roman" w:hAnsi="Times New Roman" w:cs="Times New Roman"/>
          <w:sz w:val="28"/>
        </w:rPr>
        <w:t>гает самостоятельно найти способ его разрешения;</w:t>
      </w:r>
    </w:p>
    <w:p w:rsidR="00031A6B" w:rsidRPr="00031A6B" w:rsidRDefault="00031A6B" w:rsidP="00031A6B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3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предлагает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несколько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точек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зрения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на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один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тоже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вопрос;</w:t>
      </w:r>
    </w:p>
    <w:p w:rsidR="00031A6B" w:rsidRPr="00031A6B" w:rsidRDefault="00031A6B" w:rsidP="00031A6B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61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сталкивает</w:t>
      </w:r>
      <w:r w:rsidRPr="00031A6B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противоречия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практической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деятельности;</w:t>
      </w:r>
    </w:p>
    <w:p w:rsidR="00031A6B" w:rsidRPr="00031A6B" w:rsidRDefault="00031A6B" w:rsidP="00031A6B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61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предлагает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подойти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явлению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различных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сторон;</w:t>
      </w:r>
    </w:p>
    <w:p w:rsidR="00031A6B" w:rsidRPr="00031A6B" w:rsidRDefault="00031A6B" w:rsidP="00031A6B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58" w:after="0" w:line="352" w:lineRule="auto"/>
        <w:ind w:right="28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побуждает учащихся сравнить, обобщить, сделать вывод из сложившейся ситуации, сопоставить имеющиеся факты;</w:t>
      </w:r>
    </w:p>
    <w:p w:rsidR="00031A6B" w:rsidRPr="00031A6B" w:rsidRDefault="00031A6B" w:rsidP="00031A6B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10" w:after="0" w:line="352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 xml:space="preserve">ставит точные вопросы (для обобщения, </w:t>
      </w:r>
      <w:r w:rsidR="009B1D04">
        <w:rPr>
          <w:rFonts w:ascii="Times New Roman" w:eastAsia="Times New Roman" w:hAnsi="Times New Roman" w:cs="Times New Roman"/>
          <w:sz w:val="28"/>
        </w:rPr>
        <w:t>обоснования, конкретизации, ло</w:t>
      </w:r>
      <w:r w:rsidRPr="00031A6B">
        <w:rPr>
          <w:rFonts w:ascii="Times New Roman" w:eastAsia="Times New Roman" w:hAnsi="Times New Roman" w:cs="Times New Roman"/>
          <w:sz w:val="28"/>
        </w:rPr>
        <w:t>гич</w:t>
      </w:r>
      <w:r w:rsidRPr="00031A6B">
        <w:rPr>
          <w:rFonts w:ascii="Times New Roman" w:eastAsia="Times New Roman" w:hAnsi="Times New Roman" w:cs="Times New Roman"/>
          <w:sz w:val="28"/>
        </w:rPr>
        <w:t>е</w:t>
      </w:r>
      <w:r w:rsidRPr="00031A6B">
        <w:rPr>
          <w:rFonts w:ascii="Times New Roman" w:eastAsia="Times New Roman" w:hAnsi="Times New Roman" w:cs="Times New Roman"/>
          <w:sz w:val="28"/>
        </w:rPr>
        <w:t>ского рассуждения);</w:t>
      </w:r>
    </w:p>
    <w:p w:rsidR="00031A6B" w:rsidRPr="00031A6B" w:rsidRDefault="00031A6B" w:rsidP="009B1D04">
      <w:pPr>
        <w:widowControl w:val="0"/>
        <w:numPr>
          <w:ilvl w:val="0"/>
          <w:numId w:val="9"/>
        </w:numPr>
        <w:tabs>
          <w:tab w:val="left" w:pos="850"/>
        </w:tabs>
        <w:autoSpaceDE w:val="0"/>
        <w:autoSpaceDN w:val="0"/>
        <w:spacing w:before="9" w:after="0" w:line="240" w:lineRule="auto"/>
        <w:ind w:left="849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предлагает</w:t>
      </w:r>
      <w:r w:rsidRPr="00031A6B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самостоятельно</w:t>
      </w:r>
      <w:r w:rsidRPr="00031A6B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составить</w:t>
      </w:r>
      <w:r w:rsidRPr="00031A6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задачи.</w:t>
      </w:r>
    </w:p>
    <w:p w:rsidR="00031A6B" w:rsidRPr="00031A6B" w:rsidRDefault="00031A6B" w:rsidP="00031A6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 ходе проблемного обучения примен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яются проблемно-поисковые мет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ды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обучения.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методов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обучения учитель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использует следующие приемы: создает проблемную ситуацию (ставит вопрос, предлагает</w:t>
      </w:r>
      <w:proofErr w:type="gramEnd"/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задачу, экспериментальное задание), подтверждает правильность выводов, в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двигает готовое проблемное задание. Ученики, в свою очередь, высказывают предположения о путях разрешения проблем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ной ситуации, обобщают получе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ные ранее знания, выявляют причины явлени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й, находят объяснения их прои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хождению, выбирают более рациональный в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ариант выхода из проблемной с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туации, при этом основываются на прежнем опыте и знаниях.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 примеру, такие факты можно исполь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зовать при изучении темы «Под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бие фигур» на уроке геометрии.</w:t>
      </w:r>
    </w:p>
    <w:p w:rsidR="00031A6B" w:rsidRPr="00031A6B" w:rsidRDefault="00031A6B" w:rsidP="009B1D04">
      <w:pPr>
        <w:widowControl w:val="0"/>
        <w:numPr>
          <w:ilvl w:val="0"/>
          <w:numId w:val="8"/>
        </w:numPr>
        <w:tabs>
          <w:tab w:val="left" w:pos="850"/>
        </w:tabs>
        <w:autoSpaceDE w:val="0"/>
        <w:autoSpaceDN w:val="0"/>
        <w:spacing w:after="0" w:line="360" w:lineRule="auto"/>
        <w:ind w:left="850" w:right="275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В данной истории повествуется о том, ка</w:t>
      </w:r>
      <w:r w:rsidR="009B1D04">
        <w:rPr>
          <w:rFonts w:ascii="Times New Roman" w:eastAsia="Times New Roman" w:hAnsi="Times New Roman" w:cs="Times New Roman"/>
          <w:sz w:val="28"/>
        </w:rPr>
        <w:t>к во время путешествия по Еги</w:t>
      </w:r>
      <w:r w:rsidR="009B1D04">
        <w:rPr>
          <w:rFonts w:ascii="Times New Roman" w:eastAsia="Times New Roman" w:hAnsi="Times New Roman" w:cs="Times New Roman"/>
          <w:sz w:val="28"/>
        </w:rPr>
        <w:t>п</w:t>
      </w:r>
      <w:r w:rsidR="009B1D04">
        <w:rPr>
          <w:rFonts w:ascii="Times New Roman" w:eastAsia="Times New Roman" w:hAnsi="Times New Roman" w:cs="Times New Roman"/>
          <w:sz w:val="28"/>
        </w:rPr>
        <w:t xml:space="preserve">ту </w:t>
      </w:r>
      <w:r w:rsidRPr="00031A6B">
        <w:rPr>
          <w:rFonts w:ascii="Times New Roman" w:eastAsia="Times New Roman" w:hAnsi="Times New Roman" w:cs="Times New Roman"/>
          <w:sz w:val="28"/>
        </w:rPr>
        <w:t>Ф</w:t>
      </w:r>
      <w:r w:rsidRPr="00031A6B">
        <w:rPr>
          <w:rFonts w:ascii="Times New Roman" w:eastAsia="Times New Roman" w:hAnsi="Times New Roman" w:cs="Times New Roman"/>
          <w:sz w:val="28"/>
        </w:rPr>
        <w:t>а</w:t>
      </w:r>
      <w:r w:rsidRPr="00031A6B">
        <w:rPr>
          <w:rFonts w:ascii="Times New Roman" w:eastAsia="Times New Roman" w:hAnsi="Times New Roman" w:cs="Times New Roman"/>
          <w:sz w:val="28"/>
        </w:rPr>
        <w:t>лес был поражен величием пирамиды Хеопса.</w:t>
      </w:r>
      <w:r w:rsidR="009B1D04">
        <w:rPr>
          <w:rFonts w:ascii="Times New Roman" w:eastAsia="Times New Roman" w:hAnsi="Times New Roman" w:cs="Times New Roman"/>
          <w:sz w:val="28"/>
        </w:rPr>
        <w:t xml:space="preserve">           </w:t>
      </w:r>
    </w:p>
    <w:p w:rsidR="00031A6B" w:rsidRPr="00031A6B" w:rsidRDefault="00031A6B" w:rsidP="00031A6B">
      <w:pPr>
        <w:widowControl w:val="0"/>
        <w:numPr>
          <w:ilvl w:val="0"/>
          <w:numId w:val="1"/>
        </w:numPr>
        <w:tabs>
          <w:tab w:val="left" w:pos="305"/>
        </w:tabs>
        <w:autoSpaceDE w:val="0"/>
        <w:autoSpaceDN w:val="0"/>
        <w:spacing w:before="200" w:after="0" w:line="240" w:lineRule="auto"/>
        <w:ind w:left="305" w:hanging="1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Скажите,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пожалуйста,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какова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высота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пирамиды?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–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спросил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он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жрецов.</w:t>
      </w:r>
    </w:p>
    <w:p w:rsidR="00031A6B" w:rsidRPr="00031A6B" w:rsidRDefault="00031A6B" w:rsidP="00031A6B">
      <w:pPr>
        <w:widowControl w:val="0"/>
        <w:numPr>
          <w:ilvl w:val="0"/>
          <w:numId w:val="1"/>
        </w:numPr>
        <w:tabs>
          <w:tab w:val="left" w:pos="305"/>
        </w:tabs>
        <w:autoSpaceDE w:val="0"/>
        <w:autoSpaceDN w:val="0"/>
        <w:spacing w:before="161" w:after="0" w:line="240" w:lineRule="auto"/>
        <w:ind w:left="305" w:hanging="1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Это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дано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знать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только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богу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Солнца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Ра,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а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человеку,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-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ответили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жрецы.</w:t>
      </w:r>
    </w:p>
    <w:p w:rsidR="00031A6B" w:rsidRPr="00031A6B" w:rsidRDefault="00031A6B" w:rsidP="00031A6B">
      <w:pPr>
        <w:widowControl w:val="0"/>
        <w:numPr>
          <w:ilvl w:val="0"/>
          <w:numId w:val="1"/>
        </w:numPr>
        <w:tabs>
          <w:tab w:val="left" w:pos="310"/>
        </w:tabs>
        <w:autoSpaceDE w:val="0"/>
        <w:autoSpaceDN w:val="0"/>
        <w:spacing w:before="160" w:after="0" w:line="360" w:lineRule="auto"/>
        <w:ind w:right="276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Подождите минуточку, сейчас я точно измерю высоту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данной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9B1D04">
        <w:rPr>
          <w:rFonts w:ascii="Times New Roman" w:eastAsia="Times New Roman" w:hAnsi="Times New Roman" w:cs="Times New Roman"/>
          <w:sz w:val="28"/>
        </w:rPr>
        <w:t>пирамиды! – з</w:t>
      </w:r>
      <w:r w:rsidR="009B1D04">
        <w:rPr>
          <w:rFonts w:ascii="Times New Roman" w:eastAsia="Times New Roman" w:hAnsi="Times New Roman" w:cs="Times New Roman"/>
          <w:sz w:val="28"/>
        </w:rPr>
        <w:t>а</w:t>
      </w:r>
      <w:r w:rsidRPr="00031A6B">
        <w:rPr>
          <w:rFonts w:ascii="Times New Roman" w:eastAsia="Times New Roman" w:hAnsi="Times New Roman" w:cs="Times New Roman"/>
          <w:sz w:val="28"/>
        </w:rPr>
        <w:t>верил Фалес.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7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Он вышел под лучи солнца и измерил длину собственной тени. Ее длина вдвоем превышала рост Фалеса. Из этого он сделал следующий вывод, что в данный момент все предметы имеют тень вдвое больше, чем их естественная высота. Далее необходимо измерить длину тени, отбрасываемой пирамидой. Если вы думаете, что жрецы были в восторге о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т ума и изобретательности Фал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са, то вовсе нет. Они были возмущены. Еще бы! То, что, по их мнению, вообще не дано знать человеку, какой-то грек из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лета</w:t>
      </w:r>
      <w:proofErr w:type="spellEnd"/>
      <w:r w:rsidR="009B1D04">
        <w:rPr>
          <w:rFonts w:ascii="Times New Roman" w:eastAsia="Times New Roman" w:hAnsi="Times New Roman" w:cs="Times New Roman"/>
          <w:sz w:val="28"/>
          <w:szCs w:val="28"/>
        </w:rPr>
        <w:t xml:space="preserve"> сумел получить почти мгн</w:t>
      </w:r>
      <w:r w:rsidR="009B1D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венно! Конечно, такое не прощают! И жрецы решили убить Фалеса. На счастье Фалеса, один из жрецов оказался порядочным человеком и посоветовал Фалесу поскорее садиться на корабль, который вот-вот покинет Египет.</w:t>
      </w:r>
    </w:p>
    <w:p w:rsidR="00031A6B" w:rsidRPr="00031A6B" w:rsidRDefault="00031A6B" w:rsidP="0027538E">
      <w:pPr>
        <w:widowControl w:val="0"/>
        <w:numPr>
          <w:ilvl w:val="0"/>
          <w:numId w:val="8"/>
        </w:numPr>
        <w:tabs>
          <w:tab w:val="left" w:pos="1155"/>
        </w:tabs>
        <w:autoSpaceDE w:val="0"/>
        <w:autoSpaceDN w:val="0"/>
        <w:spacing w:before="2" w:after="0" w:line="360" w:lineRule="auto"/>
        <w:ind w:left="170" w:right="283" w:firstLine="70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Кроме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подобных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фигур в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математике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встречаются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еще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z w:val="28"/>
        </w:rPr>
        <w:t>са</w:t>
      </w:r>
      <w:r w:rsidR="0027538E">
        <w:rPr>
          <w:rFonts w:ascii="Times New Roman" w:eastAsia="Times New Roman" w:hAnsi="Times New Roman" w:cs="Times New Roman"/>
          <w:sz w:val="28"/>
        </w:rPr>
        <w:t>м</w:t>
      </w:r>
      <w:r w:rsidR="009B1D04">
        <w:rPr>
          <w:rFonts w:ascii="Times New Roman" w:eastAsia="Times New Roman" w:hAnsi="Times New Roman" w:cs="Times New Roman"/>
          <w:sz w:val="28"/>
        </w:rPr>
        <w:t>о</w:t>
      </w:r>
      <w:r w:rsidRPr="00031A6B">
        <w:rPr>
          <w:rFonts w:ascii="Times New Roman" w:eastAsia="Times New Roman" w:hAnsi="Times New Roman" w:cs="Times New Roman"/>
          <w:sz w:val="28"/>
        </w:rPr>
        <w:t>подо</w:t>
      </w:r>
      <w:r w:rsidRPr="00031A6B">
        <w:rPr>
          <w:rFonts w:ascii="Times New Roman" w:eastAsia="Times New Roman" w:hAnsi="Times New Roman" w:cs="Times New Roman"/>
          <w:sz w:val="28"/>
        </w:rPr>
        <w:t>б</w:t>
      </w:r>
      <w:r w:rsidRPr="00031A6B">
        <w:rPr>
          <w:rFonts w:ascii="Times New Roman" w:eastAsia="Times New Roman" w:hAnsi="Times New Roman" w:cs="Times New Roman"/>
          <w:sz w:val="28"/>
        </w:rPr>
        <w:t>ные</w:t>
      </w:r>
      <w:proofErr w:type="spellEnd"/>
      <w:r w:rsidRPr="00031A6B">
        <w:rPr>
          <w:rFonts w:ascii="Times New Roman" w:eastAsia="Times New Roman" w:hAnsi="Times New Roman" w:cs="Times New Roman"/>
          <w:sz w:val="28"/>
        </w:rPr>
        <w:t xml:space="preserve"> фигуры (по немецкому философу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математику Готфриду Виль</w:t>
      </w:r>
      <w:r w:rsidR="0027538E">
        <w:rPr>
          <w:rFonts w:ascii="Times New Roman" w:eastAsia="Times New Roman" w:hAnsi="Times New Roman" w:cs="Times New Roman"/>
          <w:sz w:val="28"/>
        </w:rPr>
        <w:t>гельму Лейбн</w:t>
      </w:r>
      <w:r w:rsidR="0027538E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z w:val="28"/>
        </w:rPr>
        <w:t xml:space="preserve">цу). Это такие фигуры, которые можно разрезать на конечное число </w:t>
      </w:r>
      <w:r w:rsidR="0027538E">
        <w:rPr>
          <w:rFonts w:ascii="Times New Roman" w:eastAsia="Times New Roman" w:hAnsi="Times New Roman" w:cs="Times New Roman"/>
          <w:sz w:val="28"/>
        </w:rPr>
        <w:t>иденти</w:t>
      </w:r>
      <w:r w:rsidR="0027538E">
        <w:rPr>
          <w:rFonts w:ascii="Times New Roman" w:eastAsia="Times New Roman" w:hAnsi="Times New Roman" w:cs="Times New Roman"/>
          <w:sz w:val="28"/>
        </w:rPr>
        <w:t>ч</w:t>
      </w:r>
      <w:r w:rsidRPr="00031A6B">
        <w:rPr>
          <w:rFonts w:ascii="Times New Roman" w:eastAsia="Times New Roman" w:hAnsi="Times New Roman" w:cs="Times New Roman"/>
          <w:sz w:val="28"/>
        </w:rPr>
        <w:t xml:space="preserve">ных фигур, подобных заданной фигуре. Примером </w:t>
      </w:r>
      <w:proofErr w:type="spellStart"/>
      <w:r w:rsidRPr="00031A6B">
        <w:rPr>
          <w:rFonts w:ascii="Times New Roman" w:eastAsia="Times New Roman" w:hAnsi="Times New Roman" w:cs="Times New Roman"/>
          <w:sz w:val="28"/>
        </w:rPr>
        <w:t>самоподобных</w:t>
      </w:r>
      <w:proofErr w:type="spellEnd"/>
      <w:r w:rsidRPr="00031A6B">
        <w:rPr>
          <w:rFonts w:ascii="Times New Roman" w:eastAsia="Times New Roman" w:hAnsi="Times New Roman" w:cs="Times New Roman"/>
          <w:sz w:val="28"/>
        </w:rPr>
        <w:t xml:space="preserve"> фигур может служить квадрат и правильный тр</w:t>
      </w:r>
      <w:r w:rsidRPr="00031A6B">
        <w:rPr>
          <w:rFonts w:ascii="Times New Roman" w:eastAsia="Times New Roman" w:hAnsi="Times New Roman" w:cs="Times New Roman"/>
          <w:sz w:val="28"/>
        </w:rPr>
        <w:t>е</w:t>
      </w:r>
      <w:r w:rsidRPr="00031A6B">
        <w:rPr>
          <w:rFonts w:ascii="Times New Roman" w:eastAsia="Times New Roman" w:hAnsi="Times New Roman" w:cs="Times New Roman"/>
          <w:sz w:val="28"/>
        </w:rPr>
        <w:t>угольник.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Самая простая из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самоподобных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фигур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– это «веточка», имеющая огро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ное количество элементов. Чтобы ее построить необходимо взять отрезок, з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тем разделить его на 3 совершенно одинаковые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части и из точек, где происх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дило деление, провести под углом 4 градусов отрезки, длина их должна быть втрое меньше длинны исходного отрезка. Пос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ле чего данную процедуру повт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ряют по отношению к построенным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отрезкам. </w:t>
      </w:r>
      <w:proofErr w:type="gramStart"/>
      <w:r w:rsidR="0027538E">
        <w:rPr>
          <w:rFonts w:ascii="Times New Roman" w:eastAsia="Times New Roman" w:hAnsi="Times New Roman" w:cs="Times New Roman"/>
          <w:sz w:val="28"/>
          <w:szCs w:val="28"/>
        </w:rPr>
        <w:t>Аналогичное</w:t>
      </w:r>
      <w:proofErr w:type="gramEnd"/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свойства </w:t>
      </w:r>
      <w:proofErr w:type="spellStart"/>
      <w:r w:rsidR="0027538E">
        <w:rPr>
          <w:rFonts w:ascii="Times New Roman" w:eastAsia="Times New Roman" w:hAnsi="Times New Roman" w:cs="Times New Roman"/>
          <w:sz w:val="28"/>
          <w:szCs w:val="28"/>
        </w:rPr>
        <w:t>самопо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бия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обнаруживают и некоторые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объекты природы. В пример можно привести линии разломов в земной коре, разветвление д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еревьев, облака, коралловые р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фы, очертание гор.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темы «Площади фигур» можно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вспомнить о том, что в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числение площади или поверхности носит название квадратура. Квадратура ф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гуры у жителей Древнего Египта сводилась к построению равновеликого ква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рата. Термин «квадратура круга» про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исходит именно отсюда. Одна из зна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мен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тых древних задач имела это название.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Синонимом задачи, не поддающей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 решению, стало выражение осуществить квадратуру круга.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Это выражение имела следующее значение: построить равновеликий квадрат, используя только циркуль и линейку.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Побуждение учеников к определению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внутренних связей между предм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тами относится еще к одному из способов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 xml:space="preserve"> создания проблемной ситуации [1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549"/>
        </w:tabs>
        <w:autoSpaceDE w:val="0"/>
        <w:autoSpaceDN w:val="0"/>
        <w:spacing w:before="320" w:after="0" w:line="240" w:lineRule="auto"/>
        <w:ind w:left="1549" w:hanging="698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Мотивация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путем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создания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метода</w:t>
      </w:r>
    </w:p>
    <w:p w:rsidR="00031A6B" w:rsidRPr="00031A6B" w:rsidRDefault="00031A6B" w:rsidP="00031A6B">
      <w:pPr>
        <w:widowControl w:val="0"/>
        <w:autoSpaceDE w:val="0"/>
        <w:autoSpaceDN w:val="0"/>
        <w:spacing w:before="161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«Мозговой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штурм»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Данный метод применяется на уроке при коллек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тивной творческой раб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те, когда работает весь класс и решает сложную проблему. В данном методе учеников объединяет общая работа.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При совместной работе учащиеся допо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няют друг друга, находят истину проблемы, отстраняя другие проблемы.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6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Основная задача данного метода заклю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чается в сборе большого колич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ства идей в результате освобождения участн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иков обсуждения от инерции мы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031A6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стереотипов.</w:t>
      </w:r>
      <w:r w:rsidRPr="00031A6B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031A6B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началом</w:t>
      </w:r>
      <w:r w:rsidRPr="00031A6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«штурма»</w:t>
      </w:r>
      <w:r w:rsidRPr="00031A6B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031A6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разминка,</w:t>
      </w:r>
      <w:r w:rsidRPr="00031A6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которая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заключается в быстром поиске ответов на вопросы тренировочного характера. Затем необходимо напомнить правила обсуждения, еще раз уточнить поста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в-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ленную задачу и переходить к старту. Каждый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участник высказывает свое мн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ние, может дополнить идею и уточнить. В каждой группе назначается эксперт, который записывает на бумаге выдвигаемые идеи. Длительность «штурма» около 10-15 минут. Для него предлагаются во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просы, которые требуют нетрад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ционного решения. Например: Как можно узнать длину проволоки, которая намотана на катушку, не разматывая ее? Работа осуществляется по группам: г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нерации идей, анали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з проблемной ситуации и оценки идей, генерации кон</w:t>
      </w:r>
      <w:r w:rsidR="0027538E" w:rsidRPr="00031A6B">
        <w:rPr>
          <w:rFonts w:ascii="Times New Roman" w:eastAsia="Times New Roman" w:hAnsi="Times New Roman" w:cs="Times New Roman"/>
          <w:sz w:val="28"/>
          <w:szCs w:val="28"/>
        </w:rPr>
        <w:t>тр идей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. При генерации идей в группах применяются определенные правила. На данном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никто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прибегать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критике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подвергаться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ей.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Всячески поощряются реплики, шутки, непринужденная обстановка. Идеи, полученные в группах на данном этапе, систематизируются, их объединяют по одинаковым принципам и подходам, после чего переходя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т к рассмотрению проблем, кот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рые «мешают» реализации отобранных идей. Оцениваются сдел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анные критич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ские замечания. В конечном итоге выбирают 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олько идеи, которые не подвер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лись критическим замечаниям 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контр идеями. По использованию данного м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тода могут проводиться отдельные занятия.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Учащиеся должны быть ознакомлены перед «мозговым шт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урмом» с пр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вилами его ведения. Можно раздать данные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памятки каждой группе участн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>ков.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21" w:lineRule="exact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«мозгового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штурма»:</w:t>
      </w:r>
    </w:p>
    <w:p w:rsidR="00031A6B" w:rsidRPr="00031A6B" w:rsidRDefault="00031A6B" w:rsidP="00031A6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49"/>
        </w:tabs>
        <w:autoSpaceDE w:val="0"/>
        <w:autoSpaceDN w:val="0"/>
        <w:spacing w:after="0" w:line="360" w:lineRule="auto"/>
        <w:ind w:right="275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Во время «мозгового штурма» не дол</w:t>
      </w:r>
      <w:r w:rsidR="0027538E">
        <w:rPr>
          <w:rFonts w:ascii="Times New Roman" w:eastAsia="Times New Roman" w:hAnsi="Times New Roman" w:cs="Times New Roman"/>
          <w:sz w:val="28"/>
        </w:rPr>
        <w:t>жно быть руководителей и подчи</w:t>
      </w:r>
      <w:r w:rsidRPr="00031A6B">
        <w:rPr>
          <w:rFonts w:ascii="Times New Roman" w:eastAsia="Times New Roman" w:hAnsi="Times New Roman" w:cs="Times New Roman"/>
          <w:sz w:val="28"/>
        </w:rPr>
        <w:t>ненных – есть только ведущий и участники.</w:t>
      </w: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49"/>
        </w:tabs>
        <w:autoSpaceDE w:val="0"/>
        <w:autoSpaceDN w:val="0"/>
        <w:spacing w:after="0" w:line="360" w:lineRule="auto"/>
        <w:ind w:right="285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Не должно существовать шаблонного мышления. Во время «мозгового шту</w:t>
      </w:r>
      <w:r w:rsidRPr="00031A6B">
        <w:rPr>
          <w:rFonts w:ascii="Times New Roman" w:eastAsia="Times New Roman" w:hAnsi="Times New Roman" w:cs="Times New Roman"/>
          <w:sz w:val="28"/>
        </w:rPr>
        <w:t>р</w:t>
      </w:r>
      <w:r w:rsidRPr="00031A6B">
        <w:rPr>
          <w:rFonts w:ascii="Times New Roman" w:eastAsia="Times New Roman" w:hAnsi="Times New Roman" w:cs="Times New Roman"/>
          <w:sz w:val="28"/>
        </w:rPr>
        <w:t>ма» нужно полностью освободиться от стереотипов и традиций. Юмор и раск</w:t>
      </w:r>
      <w:r w:rsidRPr="00031A6B">
        <w:rPr>
          <w:rFonts w:ascii="Times New Roman" w:eastAsia="Times New Roman" w:hAnsi="Times New Roman" w:cs="Times New Roman"/>
          <w:sz w:val="28"/>
        </w:rPr>
        <w:t>о</w:t>
      </w:r>
      <w:r w:rsidRPr="00031A6B">
        <w:rPr>
          <w:rFonts w:ascii="Times New Roman" w:eastAsia="Times New Roman" w:hAnsi="Times New Roman" w:cs="Times New Roman"/>
          <w:sz w:val="28"/>
        </w:rPr>
        <w:t>ванность помогают вдохновению.</w:t>
      </w: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49"/>
        </w:tabs>
        <w:autoSpaceDE w:val="0"/>
        <w:autoSpaceDN w:val="0"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Свободное воображение. Любая идея, выдвинутая участниками, должна быть одобрена, даже если она неправдоподобна и фантастическая.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50"/>
        </w:tabs>
        <w:autoSpaceDE w:val="0"/>
        <w:autoSpaceDN w:val="0"/>
        <w:spacing w:before="66" w:after="0" w:line="360" w:lineRule="auto"/>
        <w:ind w:right="28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Рекомендуется задавать вопросы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участника для уточнения и развития их идей. Не маловажным является поддержка и поощрение коллег.</w:t>
      </w: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50"/>
        </w:tabs>
        <w:autoSpaceDE w:val="0"/>
        <w:autoSpaceDN w:val="0"/>
        <w:spacing w:after="0" w:line="360" w:lineRule="auto"/>
        <w:ind w:right="28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Строго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запрещены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критические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замечания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промежуточные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оценки между участниками. На стадии обсуждения не отвергаются никакие идеи.</w:t>
      </w: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50"/>
        </w:tabs>
        <w:autoSpaceDE w:val="0"/>
        <w:autoSpaceDN w:val="0"/>
        <w:spacing w:before="1" w:after="0" w:line="360" w:lineRule="auto"/>
        <w:ind w:right="275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Свои идеи необходимо формулироват</w:t>
      </w:r>
      <w:r w:rsidR="0027538E">
        <w:rPr>
          <w:rFonts w:ascii="Times New Roman" w:eastAsia="Times New Roman" w:hAnsi="Times New Roman" w:cs="Times New Roman"/>
          <w:sz w:val="28"/>
        </w:rPr>
        <w:t>ь коротко и ясно. Чем больше вы</w:t>
      </w:r>
      <w:r w:rsidRPr="00031A6B">
        <w:rPr>
          <w:rFonts w:ascii="Times New Roman" w:eastAsia="Times New Roman" w:hAnsi="Times New Roman" w:cs="Times New Roman"/>
          <w:sz w:val="28"/>
        </w:rPr>
        <w:t>двин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r w:rsidRPr="00031A6B">
        <w:rPr>
          <w:rFonts w:ascii="Times New Roman" w:eastAsia="Times New Roman" w:hAnsi="Times New Roman" w:cs="Times New Roman"/>
          <w:sz w:val="28"/>
        </w:rPr>
        <w:t>тых идей, тем лучше.</w:t>
      </w:r>
    </w:p>
    <w:p w:rsidR="00031A6B" w:rsidRPr="00031A6B" w:rsidRDefault="00031A6B" w:rsidP="00031A6B">
      <w:pPr>
        <w:widowControl w:val="0"/>
        <w:numPr>
          <w:ilvl w:val="0"/>
          <w:numId w:val="7"/>
        </w:numPr>
        <w:tabs>
          <w:tab w:val="left" w:pos="850"/>
        </w:tabs>
        <w:autoSpaceDE w:val="0"/>
        <w:autoSpaceDN w:val="0"/>
        <w:spacing w:after="0" w:line="360" w:lineRule="auto"/>
        <w:ind w:right="28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Помните: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оптимизм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уверенность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повышают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умственные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 xml:space="preserve">способности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человека!</w:t>
      </w:r>
    </w:p>
    <w:p w:rsidR="00031A6B" w:rsidRPr="00031A6B" w:rsidRDefault="00031A6B" w:rsidP="0027538E">
      <w:pPr>
        <w:widowControl w:val="0"/>
        <w:autoSpaceDE w:val="0"/>
        <w:autoSpaceDN w:val="0"/>
        <w:spacing w:before="200" w:after="0" w:line="36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«мозгового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штурма»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последова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тельных действий:</w:t>
      </w:r>
    </w:p>
    <w:p w:rsidR="00031A6B" w:rsidRPr="00031A6B" w:rsidRDefault="00031A6B" w:rsidP="00031A6B">
      <w:pPr>
        <w:widowControl w:val="0"/>
        <w:numPr>
          <w:ilvl w:val="0"/>
          <w:numId w:val="6"/>
        </w:numPr>
        <w:tabs>
          <w:tab w:val="left" w:pos="849"/>
        </w:tabs>
        <w:autoSpaceDE w:val="0"/>
        <w:autoSpaceDN w:val="0"/>
        <w:spacing w:before="200" w:after="0" w:line="360" w:lineRule="auto"/>
        <w:ind w:right="27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Формулировка учебной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проблемы, поста</w:t>
      </w:r>
      <w:r w:rsidR="0027538E">
        <w:rPr>
          <w:rFonts w:ascii="Times New Roman" w:eastAsia="Times New Roman" w:hAnsi="Times New Roman" w:cs="Times New Roman"/>
          <w:sz w:val="28"/>
        </w:rPr>
        <w:t>новка задач для поиска ее реше</w:t>
      </w:r>
      <w:r w:rsidRPr="00031A6B">
        <w:rPr>
          <w:rFonts w:ascii="Times New Roman" w:eastAsia="Times New Roman" w:hAnsi="Times New Roman" w:cs="Times New Roman"/>
          <w:sz w:val="28"/>
        </w:rPr>
        <w:t>ния.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Обговариваются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ставятся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условия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правила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коллективной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работы.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Далее участники разбиваются на несколько рабочих групп по 3-5 человек и группы экспертов, которая отбирает и оценивает наилучшие идеи.</w:t>
      </w:r>
    </w:p>
    <w:p w:rsidR="00031A6B" w:rsidRPr="00031A6B" w:rsidRDefault="00031A6B" w:rsidP="00031A6B">
      <w:pPr>
        <w:widowControl w:val="0"/>
        <w:numPr>
          <w:ilvl w:val="0"/>
          <w:numId w:val="6"/>
        </w:numPr>
        <w:tabs>
          <w:tab w:val="left" w:pos="849"/>
        </w:tabs>
        <w:autoSpaceDE w:val="0"/>
        <w:autoSpaceDN w:val="0"/>
        <w:spacing w:after="0" w:line="360" w:lineRule="auto"/>
        <w:ind w:right="27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Разминка. На данном этапе учащиеся д</w:t>
      </w:r>
      <w:r w:rsidR="0027538E">
        <w:rPr>
          <w:rFonts w:ascii="Times New Roman" w:eastAsia="Times New Roman" w:hAnsi="Times New Roman" w:cs="Times New Roman"/>
          <w:sz w:val="28"/>
        </w:rPr>
        <w:t>олжны быстро отвечать на вопро</w:t>
      </w:r>
      <w:r w:rsidRPr="00031A6B">
        <w:rPr>
          <w:rFonts w:ascii="Times New Roman" w:eastAsia="Times New Roman" w:hAnsi="Times New Roman" w:cs="Times New Roman"/>
          <w:sz w:val="28"/>
        </w:rPr>
        <w:t>сы и задачи, носящие тренировочный характер. Необходимо создать такие условия, в которых школьники не будут чувствовать себя скованно, стесненно</w:t>
      </w:r>
      <w:r w:rsidRPr="00031A6B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 неловко – в этом заключается цель этапа.</w:t>
      </w:r>
    </w:p>
    <w:p w:rsidR="00031A6B" w:rsidRPr="00031A6B" w:rsidRDefault="00031A6B" w:rsidP="00031A6B">
      <w:pPr>
        <w:widowControl w:val="0"/>
        <w:numPr>
          <w:ilvl w:val="0"/>
          <w:numId w:val="6"/>
        </w:numPr>
        <w:tabs>
          <w:tab w:val="left" w:pos="849"/>
        </w:tabs>
        <w:autoSpaceDE w:val="0"/>
        <w:autoSpaceDN w:val="0"/>
        <w:spacing w:after="0" w:line="360" w:lineRule="auto"/>
        <w:ind w:right="274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«Штурм» поставленной проблемы. Необходимо еще раз уточнить поста</w:t>
      </w:r>
      <w:proofErr w:type="gramStart"/>
      <w:r w:rsidRPr="00031A6B">
        <w:rPr>
          <w:rFonts w:ascii="Times New Roman" w:eastAsia="Times New Roman" w:hAnsi="Times New Roman" w:cs="Times New Roman"/>
          <w:sz w:val="28"/>
        </w:rPr>
        <w:t>в-</w:t>
      </w:r>
      <w:proofErr w:type="gramEnd"/>
      <w:r w:rsidRPr="00031A6B">
        <w:rPr>
          <w:rFonts w:ascii="Times New Roman" w:eastAsia="Times New Roman" w:hAnsi="Times New Roman" w:cs="Times New Roman"/>
          <w:sz w:val="28"/>
        </w:rPr>
        <w:t xml:space="preserve"> ленную задачу и напомнить правила обсуждения. Генерирование идей во всех группах стартует одинаково по команде педагога. Каждый участник должен предложить свою идею, </w:t>
      </w:r>
      <w:proofErr w:type="gramStart"/>
      <w:r w:rsidRPr="00031A6B"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 w:rsidRPr="00031A6B">
        <w:rPr>
          <w:rFonts w:ascii="Times New Roman" w:eastAsia="Times New Roman" w:hAnsi="Times New Roman" w:cs="Times New Roman"/>
          <w:sz w:val="28"/>
        </w:rPr>
        <w:t xml:space="preserve"> никто не должен критиковать, можно только дополнить или комбинировать с уже имеющимися. Эксперт, закрепленный за каждой группой, должен зафиксировать все и</w:t>
      </w:r>
      <w:r w:rsidR="0027538E">
        <w:rPr>
          <w:rFonts w:ascii="Times New Roman" w:eastAsia="Times New Roman" w:hAnsi="Times New Roman" w:cs="Times New Roman"/>
          <w:sz w:val="28"/>
        </w:rPr>
        <w:t>деи на бумаге. Длительность м</w:t>
      </w:r>
      <w:r w:rsidR="0027538E">
        <w:rPr>
          <w:rFonts w:ascii="Times New Roman" w:eastAsia="Times New Roman" w:hAnsi="Times New Roman" w:cs="Times New Roman"/>
          <w:sz w:val="28"/>
        </w:rPr>
        <w:t>е</w:t>
      </w:r>
      <w:r w:rsidRPr="00031A6B">
        <w:rPr>
          <w:rFonts w:ascii="Times New Roman" w:eastAsia="Times New Roman" w:hAnsi="Times New Roman" w:cs="Times New Roman"/>
          <w:sz w:val="28"/>
        </w:rPr>
        <w:t>роприятия составляет 10-15 минут.</w:t>
      </w:r>
    </w:p>
    <w:p w:rsidR="00031A6B" w:rsidRPr="00031A6B" w:rsidRDefault="00031A6B" w:rsidP="00031A6B">
      <w:pPr>
        <w:widowControl w:val="0"/>
        <w:numPr>
          <w:ilvl w:val="0"/>
          <w:numId w:val="6"/>
        </w:numPr>
        <w:tabs>
          <w:tab w:val="left" w:pos="849"/>
        </w:tabs>
        <w:autoSpaceDE w:val="0"/>
        <w:autoSpaceDN w:val="0"/>
        <w:spacing w:after="0" w:line="240" w:lineRule="auto"/>
        <w:ind w:left="849" w:hanging="70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Эксперты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оценивают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отбирают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наилучшие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идеи.</w:t>
      </w:r>
    </w:p>
    <w:p w:rsidR="00031A6B" w:rsidRPr="00031A6B" w:rsidRDefault="00031A6B" w:rsidP="00031A6B">
      <w:pPr>
        <w:widowControl w:val="0"/>
        <w:numPr>
          <w:ilvl w:val="0"/>
          <w:numId w:val="6"/>
        </w:numPr>
        <w:tabs>
          <w:tab w:val="left" w:pos="849"/>
        </w:tabs>
        <w:autoSpaceDE w:val="0"/>
        <w:autoSpaceDN w:val="0"/>
        <w:spacing w:before="161" w:after="0" w:line="360" w:lineRule="auto"/>
        <w:ind w:right="282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 xml:space="preserve">Провозглашение результатов «мозговой атаки». Подводится итог работы каждой группы, выбирается наилучшая идея </w:t>
      </w:r>
      <w:r w:rsidR="0027538E">
        <w:rPr>
          <w:rFonts w:ascii="Times New Roman" w:eastAsia="Times New Roman" w:hAnsi="Times New Roman" w:cs="Times New Roman"/>
          <w:sz w:val="28"/>
        </w:rPr>
        <w:t>из всех предложенных и происх</w:t>
      </w:r>
      <w:r w:rsidR="0027538E">
        <w:rPr>
          <w:rFonts w:ascii="Times New Roman" w:eastAsia="Times New Roman" w:hAnsi="Times New Roman" w:cs="Times New Roman"/>
          <w:sz w:val="28"/>
        </w:rPr>
        <w:t>о</w:t>
      </w:r>
      <w:r w:rsidRPr="00031A6B">
        <w:rPr>
          <w:rFonts w:ascii="Times New Roman" w:eastAsia="Times New Roman" w:hAnsi="Times New Roman" w:cs="Times New Roman"/>
          <w:sz w:val="28"/>
        </w:rPr>
        <w:t>дит ее защита.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568"/>
        </w:tabs>
        <w:autoSpaceDE w:val="0"/>
        <w:autoSpaceDN w:val="0"/>
        <w:spacing w:before="66" w:after="0" w:line="240" w:lineRule="auto"/>
        <w:ind w:left="1568" w:hanging="71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Мотивация</w:t>
      </w:r>
      <w:r w:rsidRPr="00031A6B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путем</w:t>
      </w:r>
      <w:r w:rsidRPr="00031A6B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использования</w:t>
      </w:r>
      <w:r w:rsidRPr="00031A6B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proofErr w:type="gramStart"/>
      <w:r w:rsidRPr="00031A6B">
        <w:rPr>
          <w:rFonts w:ascii="Times New Roman" w:eastAsia="Times New Roman" w:hAnsi="Times New Roman" w:cs="Times New Roman"/>
          <w:spacing w:val="-2"/>
          <w:sz w:val="28"/>
        </w:rPr>
        <w:t>творческих</w:t>
      </w:r>
      <w:proofErr w:type="gramEnd"/>
    </w:p>
    <w:p w:rsidR="00031A6B" w:rsidRPr="00031A6B" w:rsidRDefault="00031A6B" w:rsidP="00031A6B">
      <w:pPr>
        <w:widowControl w:val="0"/>
        <w:autoSpaceDE w:val="0"/>
        <w:autoSpaceDN w:val="0"/>
        <w:spacing w:before="161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задач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before="16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нужно развивать и воспитывать в учащихся способности видеть 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интересное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и удивляться. Такое умение дается упорным трудом, но пр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носит детям радость, способствует развитию их воображению, стимулирует к творческому подходу решению задач. Помощью в этом могут стать интересные факты. Повествовать их можно и на этапе мотивации обучения, чтобы удивить учеников, а также вызвать у них противоречие и удивление, и для закрепления материала, чтобы показать практическую значимость изученного на уроке.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Для раскрытия творческих способностей школьников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практикуют созд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ние проектов. Данное мероприятие позволяет выработать повышенный и устойчивый интерес и постоянную потребность в творческих поисках, так как без деятельности не возникает интерес и творческая потре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бность. Эта деятел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ность направлена на мотивацию учащихся, в ходе которой учитель должен найти подход к каждому ребенку в не зависимо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сти от того сильный он или сл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бый и поощрять их успехи в работе. Нужно помнить, что у школьника должны отсутствовать чувства страха и тревожности, потому что именно они являются помехой в развитии мотивации.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Конкретным, «осязаемым» результатом 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акой деятельности является пр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зентация, доклад, выпуск газеты, пла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катов и подобного этому. Данные требов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ния являются основными.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Учитель, имеющий высокий уровень к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валификации, владеющий прогре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сивной методикой обучения и развития учащихся, умеет использовать метод проектов. Данную технологию относят к раз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витиям 21 века. Практика выпо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нения творческих проектов по темам: «Использование тригонометрических формул</w:t>
      </w:r>
      <w:r w:rsidRPr="00031A6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031A6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031A6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Pr="00031A6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расстояний</w:t>
      </w:r>
      <w:r w:rsidRPr="00031A6B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недоступными</w:t>
      </w:r>
      <w:r w:rsidRPr="00031A6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предметами»,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«Египетские пирамиды», «Симметрия в приро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де», «Оригами» и другие являю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 наиболее популярными.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Учащимся может быть предложен вопрос типа: «Что будет, если…». В вопросах такого характера рассматриваются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парадоксальные ситуации. Учен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ки, пользуясь своими знаниями по предмету,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могут сами подобрать такие в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просы, предложить ответить на них одноклассникам, пообсуждать, отстоять свое мнение.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Помимо всего этого, школьникам можно предложить к самостоятельной разработке кроссвордов,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сканвордов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>, загадок 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многому другому. Такой вид р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боты помогает активизировать умственную деятельность, что является очень важным. А также вырабатывает умение видеть и выделять главное.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Предлагаются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кроссвордом:</w:t>
      </w:r>
    </w:p>
    <w:p w:rsidR="00031A6B" w:rsidRPr="00031A6B" w:rsidRDefault="00031A6B" w:rsidP="00031A6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0"/>
          <w:numId w:val="5"/>
        </w:numPr>
        <w:tabs>
          <w:tab w:val="left" w:pos="849"/>
        </w:tabs>
        <w:autoSpaceDE w:val="0"/>
        <w:autoSpaceDN w:val="0"/>
        <w:spacing w:after="0" w:line="240" w:lineRule="auto"/>
        <w:ind w:left="849" w:hanging="70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Заполнить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пустые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клеточки,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изучив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кроссворд.</w:t>
      </w:r>
    </w:p>
    <w:p w:rsidR="00031A6B" w:rsidRPr="00031A6B" w:rsidRDefault="00031A6B" w:rsidP="00031A6B">
      <w:pPr>
        <w:widowControl w:val="0"/>
        <w:numPr>
          <w:ilvl w:val="0"/>
          <w:numId w:val="5"/>
        </w:numPr>
        <w:tabs>
          <w:tab w:val="left" w:pos="849"/>
        </w:tabs>
        <w:autoSpaceDE w:val="0"/>
        <w:autoSpaceDN w:val="0"/>
        <w:spacing w:before="160" w:after="0" w:line="240" w:lineRule="auto"/>
        <w:ind w:left="849" w:hanging="70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К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уже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имеющимся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словам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кроссворде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придумать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вопросы.</w:t>
      </w:r>
    </w:p>
    <w:p w:rsidR="00031A6B" w:rsidRPr="00031A6B" w:rsidRDefault="00031A6B" w:rsidP="00031A6B">
      <w:pPr>
        <w:widowControl w:val="0"/>
        <w:numPr>
          <w:ilvl w:val="0"/>
          <w:numId w:val="5"/>
        </w:numPr>
        <w:tabs>
          <w:tab w:val="left" w:pos="849"/>
        </w:tabs>
        <w:autoSpaceDE w:val="0"/>
        <w:autoSpaceDN w:val="0"/>
        <w:spacing w:before="163" w:after="0" w:line="360" w:lineRule="auto"/>
        <w:ind w:left="143" w:right="27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Разгадать кроссворд, в котором имеются выделенные клеточки. Из букв, которые находятся в данных клеточках состави</w:t>
      </w:r>
      <w:r w:rsidR="0027538E">
        <w:rPr>
          <w:rFonts w:ascii="Times New Roman" w:eastAsia="Times New Roman" w:hAnsi="Times New Roman" w:cs="Times New Roman"/>
          <w:sz w:val="28"/>
        </w:rPr>
        <w:t>ть слово, которое является кл</w:t>
      </w:r>
      <w:r w:rsidR="0027538E">
        <w:rPr>
          <w:rFonts w:ascii="Times New Roman" w:eastAsia="Times New Roman" w:hAnsi="Times New Roman" w:cs="Times New Roman"/>
          <w:sz w:val="28"/>
        </w:rPr>
        <w:t>ю</w:t>
      </w:r>
      <w:r w:rsidRPr="00031A6B">
        <w:rPr>
          <w:rFonts w:ascii="Times New Roman" w:eastAsia="Times New Roman" w:hAnsi="Times New Roman" w:cs="Times New Roman"/>
          <w:sz w:val="28"/>
        </w:rPr>
        <w:t>чевым и объяснить его значение.</w:t>
      </w:r>
    </w:p>
    <w:p w:rsidR="00031A6B" w:rsidRPr="00031A6B" w:rsidRDefault="00031A6B" w:rsidP="00031A6B">
      <w:pPr>
        <w:widowControl w:val="0"/>
        <w:numPr>
          <w:ilvl w:val="0"/>
          <w:numId w:val="5"/>
        </w:numPr>
        <w:tabs>
          <w:tab w:val="left" w:pos="849"/>
        </w:tabs>
        <w:autoSpaceDE w:val="0"/>
        <w:autoSpaceDN w:val="0"/>
        <w:spacing w:after="0" w:line="321" w:lineRule="exact"/>
        <w:ind w:left="849" w:hanging="70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Составить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кроссворд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понятиям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пройденной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темы.</w:t>
      </w:r>
    </w:p>
    <w:p w:rsidR="00031A6B" w:rsidRPr="00031A6B" w:rsidRDefault="00031A6B" w:rsidP="00031A6B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031A6B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031A6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привлекают</w:t>
      </w:r>
      <w:r w:rsidRPr="00031A6B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художественные</w:t>
      </w:r>
      <w:r w:rsidRPr="00031A6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задачи.</w:t>
      </w:r>
      <w:r w:rsidRPr="00031A6B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Например,</w:t>
      </w:r>
    </w:p>
    <w:p w:rsidR="00031A6B" w:rsidRPr="00031A6B" w:rsidRDefault="00031A6B" w:rsidP="00031A6B">
      <w:pPr>
        <w:widowControl w:val="0"/>
        <w:autoSpaceDE w:val="0"/>
        <w:autoSpaceDN w:val="0"/>
        <w:spacing w:before="160" w:after="0" w:line="360" w:lineRule="auto"/>
        <w:ind w:left="143" w:right="2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«Каким я представляю себе…». В таких задачах можно предложить какого- л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бо научного деятеля, интервал времени или какое-то действие. Не меньший 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терес проявляют дети при написании сказок,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рассказов, стихов с использова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ем заданий по предмету.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27538E" w:rsidRDefault="00031A6B" w:rsidP="0027538E">
      <w:pPr>
        <w:widowControl w:val="0"/>
        <w:numPr>
          <w:ilvl w:val="2"/>
          <w:numId w:val="14"/>
        </w:numPr>
        <w:tabs>
          <w:tab w:val="left" w:pos="1663"/>
        </w:tabs>
        <w:autoSpaceDE w:val="0"/>
        <w:autoSpaceDN w:val="0"/>
        <w:spacing w:after="0" w:line="362" w:lineRule="auto"/>
        <w:ind w:left="143" w:right="285" w:firstLine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Мотивация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путем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обсуждения</w:t>
      </w:r>
      <w:r w:rsidRPr="00031A6B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 xml:space="preserve">ситуации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успеха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Ситуация успеха – это целенаправленное, организованное сочетание условий для создания возможности достиж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ения хороших результатов в де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тельности одного учащегося или целого класса. Каждый ребенок должен сам определить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успех.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ситуация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успеха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становится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началом для изменений взаимоотношений с окружающими, для дальнейшего развития личности. Заряд активного оптимизма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, который получает ребенок, з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каляет характер, повышает жизненную стойко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сть и способность к противоде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ствию. Благодаря такому приему у учащихся ликвидирует низкий интерес к обучению, они становятся менее агрессивными, меньше ленятся, развивается познавательная активность при переходе в с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ледующий класс. Учитель матем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тики должен управлять учебной деятельностью так, чтобы каждый ребенок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смог проявить все свои способности, развить самостоятельность, инициативу и творческий потенциал, быть уверенным в соб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ственных силах, чувствовать р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дость победы. Именно через создание ситуации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успеха педагог достигает жел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ния школьников изучать этот сложный предмет.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Успехом принято считать талант в учебн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ой деятельности, достижение п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зитивных результатов, признание личности уч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еника классом, товарищами, уч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телем. Успех бывает ожидаемым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и неожиданным, подготовленным и 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неподг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товленным, кратковременным и длительным, направленным на дальнейшее развитие школьника.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Каждый учащийся должен комфортн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 чувствовать себя психоэмоци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нально. В основе педагогической технологии «Создание ситуации успеха» к процессу обучения и воспитания лежит именно такой лично-ориентированный подход. Главным условием создания ситуации успеха является настрой добр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желательной атмосферы в классе. Дети не должны бояться. Чтобы избежать данной проблемы можно применить аванси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рование детей перед началом в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полнения поставленной задачи.</w:t>
      </w:r>
    </w:p>
    <w:p w:rsidR="00031A6B" w:rsidRPr="00031A6B" w:rsidRDefault="00031A6B" w:rsidP="0027538E">
      <w:pPr>
        <w:widowControl w:val="0"/>
        <w:autoSpaceDE w:val="0"/>
        <w:autoSpaceDN w:val="0"/>
        <w:spacing w:before="1"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Желание учителя заключается в том, чтобы дать учащимся радость труда, радость успеха в учении, пробудить в их серд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цах чувство гордости, собствен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го достоинства, которое является единственным источником внутренних сил ребенка, порождающие энергию для преодоления трудностей. Для этого в учебном процессе следует использовать ра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знообразные методы стимулиров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031A6B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031A6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031A6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031A6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деловой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игры,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031A6B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proofErr w:type="spellStart"/>
      <w:r w:rsidR="0027538E">
        <w:rPr>
          <w:rFonts w:ascii="Times New Roman" w:eastAsia="Times New Roman" w:hAnsi="Times New Roman" w:cs="Times New Roman"/>
          <w:spacing w:val="-2"/>
          <w:sz w:val="28"/>
          <w:szCs w:val="28"/>
        </w:rPr>
        <w:t>созда</w:t>
      </w:r>
      <w:proofErr w:type="spellEnd"/>
    </w:p>
    <w:p w:rsidR="00031A6B" w:rsidRPr="00031A6B" w:rsidRDefault="00031A6B" w:rsidP="0027538E">
      <w:pPr>
        <w:widowControl w:val="0"/>
        <w:autoSpaceDE w:val="0"/>
        <w:autoSpaceDN w:val="0"/>
        <w:spacing w:before="66" w:after="0" w:line="36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ния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познавательной дискуссии, метод и прием самостоятельной работы, метод эвристи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ческой беседы и тому подобное [1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Прием «Эврика» заключается в стремле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нии учителя активизировать уч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щихся хотя бы на маленькое, но собственное открытие уже известных фактов. Ученики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участвуют в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творческом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процессе,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побуждающем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открытию</w:t>
      </w:r>
      <w:r w:rsidRPr="00031A6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себя известного ранее и мышлению.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Главная зада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ча заключается в создании усл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вий, при которых ребенок неожиданно для с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ебя приходит к выводу, что ра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крывает всю красоту познания, выполняя учебное задание.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8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Прием «Умышленная ошибка (софизм)» основывается на активизации внимания школьников. Ребенку необходимо предоставить возможность видеть только положительные качества его развития как личности и, на некоторое время, забыть о его «недостатках».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Во время перехода учащихся в старшей школе з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амечается снижение 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тереса к обучению при изучении математи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ки. Здесь главной целью учителя я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ляется создание ситуации успеха для развития личности ребенка. Необходимо, чтобы каждый ученик ощутил радость дости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жения успеха, осознал свои сп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собности, поверил в свои силы.</w:t>
      </w:r>
    </w:p>
    <w:p w:rsidR="00031A6B" w:rsidRPr="00031A6B" w:rsidRDefault="00031A6B" w:rsidP="00031A6B">
      <w:pPr>
        <w:widowControl w:val="0"/>
        <w:autoSpaceDE w:val="0"/>
        <w:autoSpaceDN w:val="0"/>
        <w:spacing w:before="2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Предпосылки к поисковому поведению, с которым рождается человек, могут в дальнейшем развиваться в процессе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индивидуального развития личн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сти или вовсе быть уничтоженными. Учащиеся с низким уровнем знаний или неспособностью выразить имеющие знания перед учителем обычно получают низкие оценки, а иногда и моральное осужден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ие. Это приводит к потере инт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реса в обучении и дальнейшему снижению оценок, вместо того, чтобы постичь веру в собственные способности, в результате чего снижается познавательная активность. Это влечет за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 xml:space="preserve"> собой появление новых неудач и формирования з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мкнутого круга. На помощь данному ребенку должен прийти учитель и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иску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ственно создать ситуацию успеха. Нужно заострить внимание на 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положител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ных качествах ученика, помочь ему справиться с данной проблемой, путем п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степенного указания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недостатки,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исправляются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совместно,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самостоятельно.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искусственной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успеха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учителю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целесообразно вводить следующие высказывания:</w:t>
      </w:r>
    </w:p>
    <w:p w:rsidR="00031A6B" w:rsidRPr="00031A6B" w:rsidRDefault="00031A6B" w:rsidP="00031A6B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98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Это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очень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важно,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тебя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обязательно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получится…</w:t>
      </w:r>
    </w:p>
    <w:p w:rsidR="00031A6B" w:rsidRPr="00031A6B" w:rsidRDefault="00031A6B" w:rsidP="00031A6B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61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Именно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ты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мог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бы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выполнить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>это.</w:t>
      </w:r>
    </w:p>
    <w:p w:rsidR="00031A6B" w:rsidRPr="00031A6B" w:rsidRDefault="00031A6B" w:rsidP="00031A6B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61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Это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вовсе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сложно.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Если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получится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–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не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стоит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расстраиваться.</w:t>
      </w:r>
    </w:p>
    <w:p w:rsidR="00031A6B" w:rsidRPr="00031A6B" w:rsidRDefault="00031A6B" w:rsidP="00031A6B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58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Начинай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же!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тебя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выйдет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хорошо!</w:t>
      </w:r>
    </w:p>
    <w:p w:rsidR="00031A6B" w:rsidRPr="00031A6B" w:rsidRDefault="00031A6B" w:rsidP="00031A6B">
      <w:pPr>
        <w:widowControl w:val="0"/>
        <w:numPr>
          <w:ilvl w:val="0"/>
          <w:numId w:val="4"/>
        </w:numPr>
        <w:tabs>
          <w:tab w:val="left" w:pos="862"/>
        </w:tabs>
        <w:autoSpaceDE w:val="0"/>
        <w:autoSpaceDN w:val="0"/>
        <w:spacing w:before="161" w:after="0" w:line="240" w:lineRule="auto"/>
        <w:ind w:left="862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Вот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эта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часть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тебя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очень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хорошо</w:t>
      </w:r>
      <w:r w:rsidRPr="00031A6B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получится!</w:t>
      </w:r>
    </w:p>
    <w:p w:rsidR="00031A6B" w:rsidRPr="00031A6B" w:rsidRDefault="00031A6B" w:rsidP="00031A6B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8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Так как учитель на некоторое время не обращает внимание на недостатки школьников, а только акцентируется на позитивных достижениях, ситуация успеха имеет искусственно созданный характ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ер. При этом всех учащихся мо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условно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группы: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«надежные»,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«уверенные»,</w:t>
      </w:r>
      <w:r w:rsidRPr="00031A6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«неуверенные»,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«отчаявшиеся».</w:t>
      </w:r>
    </w:p>
    <w:p w:rsidR="00031A6B" w:rsidRPr="00031A6B" w:rsidRDefault="00031A6B" w:rsidP="00031A6B">
      <w:pPr>
        <w:widowControl w:val="0"/>
        <w:autoSpaceDE w:val="0"/>
        <w:autoSpaceDN w:val="0"/>
        <w:spacing w:before="161"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 «надежным» учащимся относятся шк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ольники разного возраста, име</w:t>
      </w:r>
      <w:r w:rsidR="0027538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щие хорошие способности, добросовестно относящиеся к своим обязанностям, проявляющие активность в общественной работе. Они приучены 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к самосто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тельности и уверены в своих силах. В работе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 xml:space="preserve"> с ними можно применять разли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ные методики. На уроках математики таким учащимся целесообразно давать больше самостоятельных и творческих работ, учащиеся не должны скучать.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Способности учеников категории «уверенные» может быть выше, чем у первой категории, но система их работы не столь отлажена. Такие дети очень эмоционально реагируют и на достижения, 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и на неудачи. Они быстро привы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ют к успехам, уверенность перетекает в сам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оуверенность – это является ос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ным их недостатком. Таким детям нужно давать задания, которые требуют 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стандартного мышления, имеют нескольк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 способов решения, чтобы пока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зать необъятность знаний.</w:t>
      </w:r>
    </w:p>
    <w:p w:rsidR="00031A6B" w:rsidRPr="00031A6B" w:rsidRDefault="00031A6B" w:rsidP="00607185">
      <w:pPr>
        <w:widowControl w:val="0"/>
        <w:autoSpaceDE w:val="0"/>
        <w:autoSpaceDN w:val="0"/>
        <w:spacing w:before="1"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К третьей категории «неуверенные» о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тносятся вполне успешные школ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ники, познавательные интересы которых связаны обычно с обучением. Такие дети не уверены в своих силах, но ответственно относятся к делу и 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имеют х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рошие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способности.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Причиной</w:t>
      </w:r>
      <w:r w:rsidRPr="00031A6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031A6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031A6B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заниженная</w:t>
      </w:r>
      <w:r w:rsidRPr="00031A6B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самооценка,</w:t>
      </w:r>
      <w:r w:rsidRPr="00031A6B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="00607185">
        <w:rPr>
          <w:rFonts w:ascii="Times New Roman" w:eastAsia="Times New Roman" w:hAnsi="Times New Roman" w:cs="Times New Roman"/>
          <w:sz w:val="28"/>
          <w:szCs w:val="28"/>
        </w:rPr>
        <w:t>пе</w:t>
      </w:r>
      <w:proofErr w:type="spellEnd"/>
    </w:p>
    <w:p w:rsidR="00031A6B" w:rsidRPr="00031A6B" w:rsidRDefault="00031A6B" w:rsidP="00607185">
      <w:pPr>
        <w:widowControl w:val="0"/>
        <w:autoSpaceDE w:val="0"/>
        <w:autoSpaceDN w:val="0"/>
        <w:spacing w:before="66" w:after="0" w:line="360" w:lineRule="auto"/>
        <w:ind w:right="27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ременчивое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настроение, сложная психологическая атмосфера в семье и прочее. Таким детям нужно давать опережающие дома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шние задания, отмечать их успе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хи при работе в классе, показать, что при по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стоянной работе решение матема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тич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ских задач становится им под силу.</w:t>
      </w:r>
    </w:p>
    <w:p w:rsidR="00031A6B" w:rsidRPr="00031A6B" w:rsidRDefault="00031A6B" w:rsidP="00031A6B">
      <w:pPr>
        <w:widowControl w:val="0"/>
        <w:autoSpaceDE w:val="0"/>
        <w:autoSpaceDN w:val="0"/>
        <w:spacing w:before="1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Дети, имеющие не совсем плохую подготовку, способности, успехи в учебе, но по каким-то причинам потеряли радо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сти надежд, относятся к катег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рии «отчаявшиеся». Чем меньше в ребенке надежд на успех, тем быстрее он остается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выставляет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031A6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глубокую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защиту</w:t>
      </w:r>
      <w:r w:rsidRPr="00031A6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против вмешательства. Об этом необходимо не забывать учителю, работающему с данной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 xml:space="preserve"> категорией детей [4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В 5-6 классах большую роль на уроке 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играют элементы игры. Они акт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визируют учебный процесс и помогают развитию практического мышления. На этом этапе даже те ученики, которые были не уверены в течение урока, могут проявить себя и почувствовать ситуацию успеха. Задача учителя – вовремя это заметить и подбодрить детей. Игровой процес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с может быть организован на л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бом этапе урока [5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Ситуация успеха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помогает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уроке дифференцированный подход на этапах закрепления нового материала, про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вед</w:t>
      </w:r>
      <w:bookmarkStart w:id="0" w:name="_GoBack"/>
      <w:bookmarkEnd w:id="0"/>
      <w:r w:rsidR="00607185">
        <w:rPr>
          <w:rFonts w:ascii="Times New Roman" w:eastAsia="Times New Roman" w:hAnsi="Times New Roman" w:cs="Times New Roman"/>
          <w:sz w:val="28"/>
          <w:szCs w:val="28"/>
        </w:rPr>
        <w:t>ения контроля знаний учащи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ся. Учащихся необходимо подбадривать и х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валить за выполненные ими пра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тические задания любого уровня и попытки решить задачи высокого уровня.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При оценивании результатов учебной 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деятельности учащихся необход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мо создавать ситуацию успеха, отмечать каждый их шаг по продвижению к прочным знаниям. Рекомендуется использовать следующие педагогические приемы и методики:</w:t>
      </w: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198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Тестирование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(открытая</w:t>
      </w:r>
      <w:r w:rsidRPr="00031A6B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закрытая</w:t>
      </w:r>
      <w:r w:rsidRPr="00031A6B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форма);</w:t>
      </w: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161" w:after="0" w:line="240" w:lineRule="auto"/>
        <w:ind w:left="850" w:hanging="707"/>
        <w:rPr>
          <w:rFonts w:ascii="Times New Roman" w:eastAsia="Times New Roman" w:hAnsi="Times New Roman" w:cs="Times New Roman"/>
          <w:sz w:val="28"/>
        </w:rPr>
      </w:pPr>
      <w:proofErr w:type="gramStart"/>
      <w:r w:rsidRPr="00031A6B">
        <w:rPr>
          <w:rFonts w:ascii="Times New Roman" w:eastAsia="Times New Roman" w:hAnsi="Times New Roman" w:cs="Times New Roman"/>
          <w:sz w:val="28"/>
        </w:rPr>
        <w:t>Экспресс-опрос</w:t>
      </w:r>
      <w:r w:rsidRPr="00031A6B">
        <w:rPr>
          <w:rFonts w:ascii="Times New Roman" w:eastAsia="Times New Roman" w:hAnsi="Times New Roman" w:cs="Times New Roman"/>
          <w:spacing w:val="7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(к</w:t>
      </w:r>
      <w:r w:rsidRPr="00031A6B">
        <w:rPr>
          <w:rFonts w:ascii="Times New Roman" w:eastAsia="Times New Roman" w:hAnsi="Times New Roman" w:cs="Times New Roman"/>
          <w:spacing w:val="75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ним</w:t>
      </w:r>
      <w:r w:rsidRPr="00031A6B">
        <w:rPr>
          <w:rFonts w:ascii="Times New Roman" w:eastAsia="Times New Roman" w:hAnsi="Times New Roman" w:cs="Times New Roman"/>
          <w:spacing w:val="7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относятся</w:t>
      </w:r>
      <w:r w:rsidRPr="00031A6B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задания</w:t>
      </w:r>
      <w:r w:rsidRPr="00031A6B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«продолжи</w:t>
      </w:r>
      <w:r w:rsidRPr="00031A6B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формулировку»,</w:t>
      </w:r>
      <w:proofErr w:type="gramEnd"/>
    </w:p>
    <w:p w:rsidR="00031A6B" w:rsidRPr="00031A6B" w:rsidRDefault="00031A6B" w:rsidP="00031A6B">
      <w:pPr>
        <w:widowControl w:val="0"/>
        <w:autoSpaceDE w:val="0"/>
        <w:autoSpaceDN w:val="0"/>
        <w:spacing w:before="162"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«допиши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формулу»,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«заполни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таблицу»,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«составь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алгоритм»</w:t>
      </w:r>
      <w:r w:rsidRPr="00031A6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др.);</w:t>
      </w: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160" w:after="0" w:line="352" w:lineRule="auto"/>
        <w:ind w:right="276"/>
        <w:rPr>
          <w:rFonts w:ascii="Times New Roman" w:eastAsia="Times New Roman" w:hAnsi="Times New Roman" w:cs="Times New Roman"/>
          <w:sz w:val="28"/>
        </w:rPr>
      </w:pPr>
      <w:proofErr w:type="gramStart"/>
      <w:r w:rsidRPr="00031A6B">
        <w:rPr>
          <w:rFonts w:ascii="Times New Roman" w:eastAsia="Times New Roman" w:hAnsi="Times New Roman" w:cs="Times New Roman"/>
          <w:sz w:val="28"/>
        </w:rPr>
        <w:t xml:space="preserve">Расширенный опрос (для такого опроса </w:t>
      </w:r>
      <w:r w:rsidR="00607185">
        <w:rPr>
          <w:rFonts w:ascii="Times New Roman" w:eastAsia="Times New Roman" w:hAnsi="Times New Roman" w:cs="Times New Roman"/>
          <w:sz w:val="28"/>
        </w:rPr>
        <w:t>вопросы даются заранее, учащие</w:t>
      </w:r>
      <w:r w:rsidRPr="00031A6B">
        <w:rPr>
          <w:rFonts w:ascii="Times New Roman" w:eastAsia="Times New Roman" w:hAnsi="Times New Roman" w:cs="Times New Roman"/>
          <w:sz w:val="28"/>
        </w:rPr>
        <w:t>ся</w:t>
      </w:r>
      <w:proofErr w:type="gramEnd"/>
      <w:r w:rsidRPr="00031A6B">
        <w:rPr>
          <w:rFonts w:ascii="Times New Roman" w:eastAsia="Times New Roman" w:hAnsi="Times New Roman" w:cs="Times New Roman"/>
          <w:sz w:val="28"/>
        </w:rPr>
        <w:t xml:space="preserve"> класса отвечают на дополнительные вопросы);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52" w:lineRule="auto"/>
        <w:ind w:left="143"/>
        <w:rPr>
          <w:rFonts w:ascii="Times New Roman" w:eastAsia="Times New Roman" w:hAnsi="Times New Roman" w:cs="Times New Roman"/>
          <w:sz w:val="28"/>
        </w:rPr>
        <w:sectPr w:rsidR="00031A6B" w:rsidRPr="00031A6B">
          <w:pgSz w:w="11910" w:h="16840"/>
          <w:pgMar w:top="94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85" w:after="0" w:line="352" w:lineRule="auto"/>
        <w:ind w:right="275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Контрольные упражнения (ее объявляет</w:t>
      </w:r>
      <w:r w:rsidR="00607185">
        <w:rPr>
          <w:rFonts w:ascii="Times New Roman" w:eastAsia="Times New Roman" w:hAnsi="Times New Roman" w:cs="Times New Roman"/>
          <w:sz w:val="28"/>
        </w:rPr>
        <w:t xml:space="preserve"> учитель, похожие задания необ</w:t>
      </w:r>
      <w:r w:rsidRPr="00031A6B">
        <w:rPr>
          <w:rFonts w:ascii="Times New Roman" w:eastAsia="Times New Roman" w:hAnsi="Times New Roman" w:cs="Times New Roman"/>
          <w:sz w:val="28"/>
        </w:rPr>
        <w:t>ходимо прорабатывать с учениками на предыдущих уроках);</w:t>
      </w: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7" w:after="0" w:line="352" w:lineRule="auto"/>
        <w:ind w:right="284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Наблюдение (учитель перед уроком отбирает учеников, которых будет оцен</w:t>
      </w:r>
      <w:r w:rsidRPr="00031A6B">
        <w:rPr>
          <w:rFonts w:ascii="Times New Roman" w:eastAsia="Times New Roman" w:hAnsi="Times New Roman" w:cs="Times New Roman"/>
          <w:sz w:val="28"/>
        </w:rPr>
        <w:t>и</w:t>
      </w:r>
      <w:r w:rsidRPr="00031A6B">
        <w:rPr>
          <w:rFonts w:ascii="Times New Roman" w:eastAsia="Times New Roman" w:hAnsi="Times New Roman" w:cs="Times New Roman"/>
          <w:sz w:val="28"/>
        </w:rPr>
        <w:t>вать в течение урока по планируемым заранее показателям);</w:t>
      </w: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9" w:after="0" w:line="352" w:lineRule="auto"/>
        <w:ind w:right="275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Самооценка и взаимодействие (учащим</w:t>
      </w:r>
      <w:r w:rsidR="00607185">
        <w:rPr>
          <w:rFonts w:ascii="Times New Roman" w:eastAsia="Times New Roman" w:hAnsi="Times New Roman" w:cs="Times New Roman"/>
          <w:sz w:val="28"/>
        </w:rPr>
        <w:t>ся предлагается «лист самооцен</w:t>
      </w:r>
      <w:r w:rsidRPr="00031A6B">
        <w:rPr>
          <w:rFonts w:ascii="Times New Roman" w:eastAsia="Times New Roman" w:hAnsi="Times New Roman" w:cs="Times New Roman"/>
          <w:sz w:val="28"/>
        </w:rPr>
        <w:t>ки», применяется метод вопрос-ответ);</w:t>
      </w:r>
    </w:p>
    <w:p w:rsidR="00031A6B" w:rsidRPr="00031A6B" w:rsidRDefault="00031A6B" w:rsidP="00031A6B">
      <w:pPr>
        <w:widowControl w:val="0"/>
        <w:numPr>
          <w:ilvl w:val="0"/>
          <w:numId w:val="3"/>
        </w:numPr>
        <w:tabs>
          <w:tab w:val="left" w:pos="850"/>
        </w:tabs>
        <w:autoSpaceDE w:val="0"/>
        <w:autoSpaceDN w:val="0"/>
        <w:spacing w:before="9" w:after="0" w:line="357" w:lineRule="auto"/>
        <w:ind w:right="274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Игровые методы оценивания (учитель н</w:t>
      </w:r>
      <w:r w:rsidR="00607185">
        <w:rPr>
          <w:rFonts w:ascii="Times New Roman" w:eastAsia="Times New Roman" w:hAnsi="Times New Roman" w:cs="Times New Roman"/>
          <w:sz w:val="28"/>
        </w:rPr>
        <w:t>е корректирует на неточные, не</w:t>
      </w:r>
      <w:r w:rsidRPr="00031A6B">
        <w:rPr>
          <w:rFonts w:ascii="Times New Roman" w:eastAsia="Times New Roman" w:hAnsi="Times New Roman" w:cs="Times New Roman"/>
          <w:sz w:val="28"/>
        </w:rPr>
        <w:t>пр</w:t>
      </w:r>
      <w:r w:rsidRPr="00031A6B">
        <w:rPr>
          <w:rFonts w:ascii="Times New Roman" w:eastAsia="Times New Roman" w:hAnsi="Times New Roman" w:cs="Times New Roman"/>
          <w:sz w:val="28"/>
        </w:rPr>
        <w:t>а</w:t>
      </w:r>
      <w:r w:rsidRPr="00031A6B">
        <w:rPr>
          <w:rFonts w:ascii="Times New Roman" w:eastAsia="Times New Roman" w:hAnsi="Times New Roman" w:cs="Times New Roman"/>
          <w:sz w:val="28"/>
        </w:rPr>
        <w:t>вильные ответы и действия, а предлагает и</w:t>
      </w:r>
      <w:r w:rsidR="00607185">
        <w:rPr>
          <w:rFonts w:ascii="Times New Roman" w:eastAsia="Times New Roman" w:hAnsi="Times New Roman" w:cs="Times New Roman"/>
          <w:sz w:val="28"/>
        </w:rPr>
        <w:t>ное действие, говорит о возмож</w:t>
      </w:r>
      <w:r w:rsidRPr="00031A6B">
        <w:rPr>
          <w:rFonts w:ascii="Times New Roman" w:eastAsia="Times New Roman" w:hAnsi="Times New Roman" w:cs="Times New Roman"/>
          <w:sz w:val="28"/>
        </w:rPr>
        <w:t>н</w:t>
      </w:r>
      <w:r w:rsidRPr="00031A6B">
        <w:rPr>
          <w:rFonts w:ascii="Times New Roman" w:eastAsia="Times New Roman" w:hAnsi="Times New Roman" w:cs="Times New Roman"/>
          <w:sz w:val="28"/>
        </w:rPr>
        <w:t>о</w:t>
      </w:r>
      <w:r w:rsidRPr="00031A6B">
        <w:rPr>
          <w:rFonts w:ascii="Times New Roman" w:eastAsia="Times New Roman" w:hAnsi="Times New Roman" w:cs="Times New Roman"/>
          <w:sz w:val="28"/>
        </w:rPr>
        <w:t>сти другого пути решения, ответа и др.).</w:t>
      </w:r>
    </w:p>
    <w:p w:rsidR="00031A6B" w:rsidRPr="00031A6B" w:rsidRDefault="00031A6B" w:rsidP="00031A6B">
      <w:pPr>
        <w:widowControl w:val="0"/>
        <w:autoSpaceDE w:val="0"/>
        <w:autoSpaceDN w:val="0"/>
        <w:spacing w:before="199" w:after="0" w:line="360" w:lineRule="auto"/>
        <w:ind w:left="143" w:right="28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На уроках математики при изучении нового материала можно применять следующие методики: «</w:t>
      </w:r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обучая</w:t>
      </w:r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учусь», «замены учителя». Благодаря данным методикам у учащихся возникает желание понять материал, предложенный учителем, чтобы как можно лучше объяснить его товарищам. А для этого стоит приложить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 xml:space="preserve"> усилия [1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2"/>
          <w:numId w:val="14"/>
        </w:numPr>
        <w:tabs>
          <w:tab w:val="left" w:pos="1548"/>
        </w:tabs>
        <w:autoSpaceDE w:val="0"/>
        <w:autoSpaceDN w:val="0"/>
        <w:spacing w:after="0" w:line="360" w:lineRule="auto"/>
        <w:ind w:left="143" w:right="1156" w:firstLine="707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Мотивация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учебной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деятельности</w:t>
      </w:r>
      <w:r w:rsidRPr="00031A6B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на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основе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proofErr w:type="spellStart"/>
      <w:r w:rsidRPr="00031A6B">
        <w:rPr>
          <w:rFonts w:ascii="Times New Roman" w:eastAsia="Times New Roman" w:hAnsi="Times New Roman" w:cs="Times New Roman"/>
          <w:sz w:val="28"/>
        </w:rPr>
        <w:t>деятельностного</w:t>
      </w:r>
      <w:proofErr w:type="spellEnd"/>
      <w:r w:rsidRPr="00031A6B">
        <w:rPr>
          <w:rFonts w:ascii="Times New Roman" w:eastAsia="Times New Roman" w:hAnsi="Times New Roman" w:cs="Times New Roman"/>
          <w:sz w:val="28"/>
        </w:rPr>
        <w:t xml:space="preserve"> подхода к обучению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7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В отношении математики это имеет следующие значения: формирование умений анализировать, классифицировать, делать умозаключения, выводы по аналогии. Такой алгоритм работы авторы Дж. Л. </w:t>
      </w:r>
      <w:proofErr w:type="spellStart"/>
      <w:proofErr w:type="gramStart"/>
      <w:r w:rsidRPr="00031A6B">
        <w:rPr>
          <w:rFonts w:ascii="Times New Roman" w:eastAsia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, К. С.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Мередит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>, Ч. Темпл методической системы «Развитие критического мышления в обучении разных предметов» пропагандируют во время «усиленной лекции». Учитель является консультантом. Стоит отметить, что даже такой «пассивный» метод может стать действующим в процессе обучения, когда учитель может рассчитывать</w:t>
      </w:r>
      <w:r w:rsidRPr="00031A6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на активность ученика. Самостоятельная учебная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может предлагат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ся школьникам в том случае, когда учащиес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я при выполнении отдельных эт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пов или работы в целом не </w:t>
      </w:r>
      <w:r w:rsidR="00415D14">
        <w:rPr>
          <w:rFonts w:ascii="Times New Roman" w:eastAsia="Times New Roman" w:hAnsi="Times New Roman" w:cs="Times New Roman"/>
          <w:sz w:val="28"/>
          <w:szCs w:val="28"/>
        </w:rPr>
        <w:t>прибегают к помощи учителя [6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].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31A6B" w:rsidRPr="00031A6B">
          <w:pgSz w:w="11910" w:h="16840"/>
          <w:pgMar w:top="920" w:right="283" w:bottom="1200" w:left="1559" w:header="0" w:footer="994" w:gutter="0"/>
          <w:cols w:space="720"/>
        </w:sectPr>
      </w:pPr>
    </w:p>
    <w:p w:rsidR="00031A6B" w:rsidRPr="00031A6B" w:rsidRDefault="00031A6B" w:rsidP="00031A6B">
      <w:pPr>
        <w:widowControl w:val="0"/>
        <w:autoSpaceDE w:val="0"/>
        <w:autoSpaceDN w:val="0"/>
        <w:spacing w:before="66" w:after="0" w:line="360" w:lineRule="auto"/>
        <w:ind w:left="143" w:right="27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Коммуникативные, организационные,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саморазвивающие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самоорга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низ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вывающие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компетенции могут быть сформулированы только на </w:t>
      </w:r>
      <w:proofErr w:type="spellStart"/>
      <w:r w:rsidRPr="00031A6B">
        <w:rPr>
          <w:rFonts w:ascii="Times New Roman" w:eastAsia="Times New Roman" w:hAnsi="Times New Roman" w:cs="Times New Roman"/>
          <w:sz w:val="28"/>
          <w:szCs w:val="28"/>
        </w:rPr>
        <w:t>де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тельност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ной</w:t>
      </w:r>
      <w:proofErr w:type="spellEnd"/>
      <w:r w:rsidRPr="00031A6B">
        <w:rPr>
          <w:rFonts w:ascii="Times New Roman" w:eastAsia="Times New Roman" w:hAnsi="Times New Roman" w:cs="Times New Roman"/>
          <w:sz w:val="28"/>
          <w:szCs w:val="28"/>
        </w:rPr>
        <w:t xml:space="preserve"> основе, предусматривающей формирование у учащихся спо</w:t>
      </w:r>
      <w:r w:rsidR="00607185">
        <w:rPr>
          <w:rFonts w:ascii="Times New Roman" w:eastAsia="Times New Roman" w:hAnsi="Times New Roman" w:cs="Times New Roman"/>
          <w:sz w:val="28"/>
          <w:szCs w:val="28"/>
        </w:rPr>
        <w:t>собности само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сто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тельно добывать знания и применять их, то есть, самостоятельно учиться. Да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ные компетенции являются ключевыми.</w:t>
      </w:r>
    </w:p>
    <w:p w:rsidR="00031A6B" w:rsidRPr="00031A6B" w:rsidRDefault="00031A6B" w:rsidP="00031A6B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031A6B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031A6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 w:rsidRPr="00031A6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Pr="00031A6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  <w:szCs w:val="28"/>
        </w:rPr>
        <w:t>этапами:</w:t>
      </w:r>
    </w:p>
    <w:p w:rsidR="00031A6B" w:rsidRPr="00031A6B" w:rsidRDefault="00031A6B" w:rsidP="00031A6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360" w:lineRule="auto"/>
        <w:ind w:right="27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Учитель предлагает вопросы для акт</w:t>
      </w:r>
      <w:r w:rsidR="00607185">
        <w:rPr>
          <w:rFonts w:ascii="Times New Roman" w:eastAsia="Times New Roman" w:hAnsi="Times New Roman" w:cs="Times New Roman"/>
          <w:sz w:val="28"/>
        </w:rPr>
        <w:t>уализации субъективной осведо</w:t>
      </w:r>
      <w:r w:rsidR="00607185">
        <w:rPr>
          <w:rFonts w:ascii="Times New Roman" w:eastAsia="Times New Roman" w:hAnsi="Times New Roman" w:cs="Times New Roman"/>
          <w:sz w:val="28"/>
        </w:rPr>
        <w:t>м</w:t>
      </w:r>
      <w:r w:rsidRPr="00031A6B">
        <w:rPr>
          <w:rFonts w:ascii="Times New Roman" w:eastAsia="Times New Roman" w:hAnsi="Times New Roman" w:cs="Times New Roman"/>
          <w:sz w:val="28"/>
        </w:rPr>
        <w:t>лённости учащихся по содержанию материала, который изучается. («Что вы можете ск</w:t>
      </w:r>
      <w:r w:rsidRPr="00031A6B">
        <w:rPr>
          <w:rFonts w:ascii="Times New Roman" w:eastAsia="Times New Roman" w:hAnsi="Times New Roman" w:cs="Times New Roman"/>
          <w:sz w:val="28"/>
        </w:rPr>
        <w:t>а</w:t>
      </w:r>
      <w:r w:rsidRPr="00031A6B">
        <w:rPr>
          <w:rFonts w:ascii="Times New Roman" w:eastAsia="Times New Roman" w:hAnsi="Times New Roman" w:cs="Times New Roman"/>
          <w:sz w:val="28"/>
        </w:rPr>
        <w:t>зать о…?», «Как вы понимаете…?» и т.д.).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before="1" w:after="0" w:line="360" w:lineRule="auto"/>
        <w:ind w:right="275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 xml:space="preserve">На данном этапе происходит постановка </w:t>
      </w:r>
      <w:r w:rsidR="00607185">
        <w:rPr>
          <w:rFonts w:ascii="Times New Roman" w:eastAsia="Times New Roman" w:hAnsi="Times New Roman" w:cs="Times New Roman"/>
          <w:sz w:val="28"/>
        </w:rPr>
        <w:t>задачи (учитель сообщает о про</w:t>
      </w:r>
      <w:r w:rsidRPr="00031A6B">
        <w:rPr>
          <w:rFonts w:ascii="Times New Roman" w:eastAsia="Times New Roman" w:hAnsi="Times New Roman" w:cs="Times New Roman"/>
          <w:sz w:val="28"/>
        </w:rPr>
        <w:t>цедуре работы на уроке). Работа может быть предложена в виде теста.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360" w:lineRule="auto"/>
        <w:ind w:right="27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Самостоятельная или групповая деятельность. Результатом такой работы может быть таблица или схема, которая буд</w:t>
      </w:r>
      <w:r>
        <w:rPr>
          <w:rFonts w:ascii="Times New Roman" w:eastAsia="Times New Roman" w:hAnsi="Times New Roman" w:cs="Times New Roman"/>
          <w:sz w:val="28"/>
        </w:rPr>
        <w:t>ет завершающей в конспекте учащ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егося.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240" w:lineRule="auto"/>
        <w:ind w:left="850" w:hanging="70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Озвучивание</w:t>
      </w:r>
      <w:r w:rsidRPr="00031A6B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наработанного</w:t>
      </w:r>
      <w:r w:rsidRPr="00031A6B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материала.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before="161" w:after="0" w:line="362" w:lineRule="auto"/>
        <w:ind w:right="284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Конспектируется лекция учителя. После чего необходимо свериться с таблицей и дополнить недостающими формулами.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360" w:lineRule="auto"/>
        <w:ind w:right="276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Проводится беседа по содержанию лекц</w:t>
      </w:r>
      <w:r>
        <w:rPr>
          <w:rFonts w:ascii="Times New Roman" w:eastAsia="Times New Roman" w:hAnsi="Times New Roman" w:cs="Times New Roman"/>
          <w:sz w:val="28"/>
        </w:rPr>
        <w:t>ии, к которой обязательно долж</w:t>
      </w:r>
      <w:r w:rsidRPr="00031A6B">
        <w:rPr>
          <w:rFonts w:ascii="Times New Roman" w:eastAsia="Times New Roman" w:hAnsi="Times New Roman" w:cs="Times New Roman"/>
          <w:sz w:val="28"/>
        </w:rPr>
        <w:t>ны быть поставлены вопросы.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after="0" w:line="321" w:lineRule="exact"/>
        <w:ind w:left="850" w:hanging="70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Следующая</w:t>
      </w:r>
      <w:r w:rsidRPr="00031A6B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часть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лекции.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before="157" w:after="0" w:line="240" w:lineRule="auto"/>
        <w:ind w:left="850" w:hanging="70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pacing w:val="-2"/>
          <w:sz w:val="28"/>
        </w:rPr>
        <w:t>Беседа.</w:t>
      </w:r>
    </w:p>
    <w:p w:rsidR="00031A6B" w:rsidRPr="00031A6B" w:rsidRDefault="00031A6B" w:rsidP="00031A6B">
      <w:pPr>
        <w:widowControl w:val="0"/>
        <w:numPr>
          <w:ilvl w:val="0"/>
          <w:numId w:val="2"/>
        </w:numPr>
        <w:tabs>
          <w:tab w:val="left" w:pos="850"/>
        </w:tabs>
        <w:autoSpaceDE w:val="0"/>
        <w:autoSpaceDN w:val="0"/>
        <w:spacing w:before="161" w:after="0" w:line="240" w:lineRule="auto"/>
        <w:ind w:left="850" w:hanging="707"/>
        <w:jc w:val="both"/>
        <w:rPr>
          <w:rFonts w:ascii="Times New Roman" w:eastAsia="Times New Roman" w:hAnsi="Times New Roman" w:cs="Times New Roman"/>
          <w:sz w:val="28"/>
        </w:rPr>
      </w:pPr>
      <w:r w:rsidRPr="00031A6B">
        <w:rPr>
          <w:rFonts w:ascii="Times New Roman" w:eastAsia="Times New Roman" w:hAnsi="Times New Roman" w:cs="Times New Roman"/>
          <w:sz w:val="28"/>
        </w:rPr>
        <w:t>Рефлексия.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Данный</w:t>
      </w:r>
      <w:r w:rsidRPr="00031A6B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этап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z w:val="28"/>
        </w:rPr>
        <w:t>является</w:t>
      </w:r>
      <w:r w:rsidRPr="00031A6B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031A6B">
        <w:rPr>
          <w:rFonts w:ascii="Times New Roman" w:eastAsia="Times New Roman" w:hAnsi="Times New Roman" w:cs="Times New Roman"/>
          <w:spacing w:val="-2"/>
          <w:sz w:val="28"/>
        </w:rPr>
        <w:t>обязательным.</w:t>
      </w:r>
    </w:p>
    <w:p w:rsidR="00031A6B" w:rsidRPr="00031A6B" w:rsidRDefault="00031A6B" w:rsidP="00031A6B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A6B" w:rsidRPr="00031A6B" w:rsidRDefault="00031A6B" w:rsidP="00031A6B">
      <w:pPr>
        <w:widowControl w:val="0"/>
        <w:autoSpaceDE w:val="0"/>
        <w:autoSpaceDN w:val="0"/>
        <w:spacing w:after="0" w:line="360" w:lineRule="auto"/>
        <w:ind w:left="143" w:right="2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1A6B">
        <w:rPr>
          <w:rFonts w:ascii="Times New Roman" w:eastAsia="Times New Roman" w:hAnsi="Times New Roman" w:cs="Times New Roman"/>
          <w:sz w:val="28"/>
          <w:szCs w:val="28"/>
        </w:rPr>
        <w:t>Учащимся может быть предложена письменна</w:t>
      </w:r>
      <w:r>
        <w:rPr>
          <w:rFonts w:ascii="Times New Roman" w:eastAsia="Times New Roman" w:hAnsi="Times New Roman" w:cs="Times New Roman"/>
          <w:sz w:val="28"/>
          <w:szCs w:val="28"/>
        </w:rPr>
        <w:t>я работа, которая должна соде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жать не более 3-х вопросов. На лекции учащие</w:t>
      </w:r>
      <w:r>
        <w:rPr>
          <w:rFonts w:ascii="Times New Roman" w:eastAsia="Times New Roman" w:hAnsi="Times New Roman" w:cs="Times New Roman"/>
          <w:sz w:val="28"/>
          <w:szCs w:val="28"/>
        </w:rPr>
        <w:t>ся учатся самостоятельной раб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те, совместно добывать знания и применять их</w:t>
      </w:r>
      <w:r>
        <w:rPr>
          <w:rFonts w:ascii="Times New Roman" w:eastAsia="Times New Roman" w:hAnsi="Times New Roman" w:cs="Times New Roman"/>
          <w:sz w:val="28"/>
          <w:szCs w:val="28"/>
        </w:rPr>
        <w:t>, на этапе рефлексии они анал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31A6B">
        <w:rPr>
          <w:rFonts w:ascii="Times New Roman" w:eastAsia="Times New Roman" w:hAnsi="Times New Roman" w:cs="Times New Roman"/>
          <w:sz w:val="28"/>
          <w:szCs w:val="28"/>
        </w:rPr>
        <w:t>зируют свою деятельность и дают ей оценку.</w:t>
      </w:r>
    </w:p>
    <w:p w:rsidR="004F06ED" w:rsidRDefault="004F06ED"/>
    <w:p w:rsidR="00607185" w:rsidRDefault="00607185"/>
    <w:p w:rsidR="00607185" w:rsidRDefault="00607185"/>
    <w:p w:rsidR="00607185" w:rsidRDefault="00607185" w:rsidP="00607185">
      <w:pPr>
        <w:pStyle w:val="a3"/>
        <w:spacing w:before="66"/>
        <w:ind w:left="0" w:right="138"/>
        <w:jc w:val="center"/>
      </w:pPr>
      <w:r>
        <w:t>СПИСОК</w:t>
      </w:r>
      <w:r>
        <w:rPr>
          <w:spacing w:val="-16"/>
        </w:rPr>
        <w:t xml:space="preserve"> </w:t>
      </w:r>
      <w:r>
        <w:t>ИСПОЛЬЗОВАННЫХ</w:t>
      </w:r>
      <w:r>
        <w:rPr>
          <w:spacing w:val="-14"/>
        </w:rPr>
        <w:t xml:space="preserve"> </w:t>
      </w:r>
      <w:r>
        <w:rPr>
          <w:spacing w:val="-2"/>
        </w:rPr>
        <w:t>ИСТОЧНИКОВ</w:t>
      </w:r>
    </w:p>
    <w:p w:rsidR="00607185" w:rsidRDefault="00607185" w:rsidP="00607185">
      <w:pPr>
        <w:pStyle w:val="a3"/>
        <w:ind w:left="0"/>
      </w:pPr>
    </w:p>
    <w:p w:rsidR="00607185" w:rsidRDefault="00607185" w:rsidP="00607185">
      <w:pPr>
        <w:pStyle w:val="a3"/>
        <w:spacing w:before="160"/>
        <w:ind w:left="0"/>
      </w:pPr>
    </w:p>
    <w:p w:rsidR="00607185" w:rsidRDefault="00607185" w:rsidP="00607185">
      <w:pPr>
        <w:pStyle w:val="a5"/>
        <w:numPr>
          <w:ilvl w:val="0"/>
          <w:numId w:val="15"/>
        </w:numPr>
        <w:tabs>
          <w:tab w:val="left" w:pos="862"/>
        </w:tabs>
        <w:spacing w:before="1" w:line="360" w:lineRule="auto"/>
        <w:ind w:left="862" w:right="280"/>
        <w:jc w:val="both"/>
        <w:rPr>
          <w:sz w:val="28"/>
        </w:rPr>
      </w:pPr>
      <w:proofErr w:type="spellStart"/>
      <w:r>
        <w:rPr>
          <w:b/>
          <w:sz w:val="28"/>
        </w:rPr>
        <w:t>Бабанский</w:t>
      </w:r>
      <w:proofErr w:type="spellEnd"/>
      <w:r>
        <w:rPr>
          <w:b/>
          <w:sz w:val="28"/>
        </w:rPr>
        <w:t xml:space="preserve">, Ю. К. </w:t>
      </w:r>
      <w:r>
        <w:rPr>
          <w:sz w:val="28"/>
        </w:rPr>
        <w:t xml:space="preserve">Избранные педагогические труды / Ю.К. </w:t>
      </w:r>
      <w:proofErr w:type="spellStart"/>
      <w:r>
        <w:rPr>
          <w:sz w:val="28"/>
        </w:rPr>
        <w:t>Бабанский</w:t>
      </w:r>
      <w:proofErr w:type="spellEnd"/>
      <w:r>
        <w:rPr>
          <w:sz w:val="28"/>
        </w:rPr>
        <w:t>. – М.: Педагогика, 1989. – 560с. – ISBN 5-7155-0174-1</w:t>
      </w:r>
    </w:p>
    <w:p w:rsidR="00607185" w:rsidRDefault="00607185" w:rsidP="00607185">
      <w:pPr>
        <w:pStyle w:val="a5"/>
        <w:numPr>
          <w:ilvl w:val="0"/>
          <w:numId w:val="15"/>
        </w:numPr>
        <w:tabs>
          <w:tab w:val="left" w:pos="862"/>
        </w:tabs>
        <w:spacing w:line="360" w:lineRule="auto"/>
        <w:ind w:left="862" w:right="274"/>
        <w:jc w:val="both"/>
        <w:rPr>
          <w:sz w:val="28"/>
        </w:rPr>
      </w:pPr>
      <w:proofErr w:type="spellStart"/>
      <w:r>
        <w:rPr>
          <w:b/>
          <w:sz w:val="28"/>
        </w:rPr>
        <w:t>Бевз</w:t>
      </w:r>
      <w:proofErr w:type="spellEnd"/>
      <w:r>
        <w:rPr>
          <w:b/>
          <w:sz w:val="28"/>
        </w:rPr>
        <w:t xml:space="preserve">, Г. П. </w:t>
      </w:r>
      <w:r>
        <w:rPr>
          <w:sz w:val="28"/>
        </w:rPr>
        <w:t xml:space="preserve">Методика преподавания математики / Г. П. </w:t>
      </w:r>
      <w:proofErr w:type="spellStart"/>
      <w:r>
        <w:rPr>
          <w:sz w:val="28"/>
        </w:rPr>
        <w:t>Бевз</w:t>
      </w:r>
      <w:proofErr w:type="spellEnd"/>
      <w:r>
        <w:rPr>
          <w:sz w:val="28"/>
        </w:rPr>
        <w:t xml:space="preserve">. – М.: </w:t>
      </w:r>
      <w:proofErr w:type="spellStart"/>
      <w:r>
        <w:rPr>
          <w:sz w:val="28"/>
        </w:rPr>
        <w:t>Вы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шая</w:t>
      </w:r>
      <w:proofErr w:type="spellEnd"/>
      <w:r>
        <w:rPr>
          <w:sz w:val="28"/>
        </w:rPr>
        <w:t xml:space="preserve"> школа, 1989. – 376с. – ISBN 5-11-001323-3</w:t>
      </w:r>
    </w:p>
    <w:p w:rsidR="00607185" w:rsidRDefault="00607185" w:rsidP="00607185">
      <w:pPr>
        <w:pStyle w:val="a5"/>
        <w:numPr>
          <w:ilvl w:val="0"/>
          <w:numId w:val="15"/>
        </w:numPr>
        <w:tabs>
          <w:tab w:val="left" w:pos="862"/>
        </w:tabs>
        <w:spacing w:line="360" w:lineRule="auto"/>
        <w:ind w:left="862" w:right="280"/>
        <w:jc w:val="both"/>
        <w:rPr>
          <w:sz w:val="28"/>
        </w:rPr>
      </w:pPr>
      <w:proofErr w:type="spellStart"/>
      <w:r>
        <w:rPr>
          <w:b/>
          <w:sz w:val="28"/>
        </w:rPr>
        <w:t>Боровских</w:t>
      </w:r>
      <w:proofErr w:type="spellEnd"/>
      <w:r>
        <w:rPr>
          <w:b/>
          <w:sz w:val="28"/>
        </w:rPr>
        <w:t xml:space="preserve">, А. В. </w:t>
      </w:r>
      <w:r>
        <w:rPr>
          <w:sz w:val="28"/>
        </w:rPr>
        <w:t>К проблеме образовательной мотивации // Сборник трудов III международной конференции «</w:t>
      </w:r>
      <w:proofErr w:type="spellStart"/>
      <w:r>
        <w:rPr>
          <w:sz w:val="28"/>
        </w:rPr>
        <w:t>Деятельностная</w:t>
      </w:r>
      <w:proofErr w:type="spellEnd"/>
      <w:r>
        <w:rPr>
          <w:sz w:val="28"/>
        </w:rPr>
        <w:t xml:space="preserve"> педагогика и педагогическое образование» / А. В. </w:t>
      </w:r>
      <w:proofErr w:type="spellStart"/>
      <w:r>
        <w:rPr>
          <w:sz w:val="28"/>
        </w:rPr>
        <w:t>Боровских</w:t>
      </w:r>
      <w:proofErr w:type="spellEnd"/>
      <w:r>
        <w:rPr>
          <w:sz w:val="28"/>
        </w:rPr>
        <w:t>. – В.: Научная книга, 2016. – 44с.</w:t>
      </w:r>
    </w:p>
    <w:p w:rsidR="00607185" w:rsidRPr="00415D14" w:rsidRDefault="00607185" w:rsidP="00415D14">
      <w:pPr>
        <w:pStyle w:val="a5"/>
        <w:numPr>
          <w:ilvl w:val="0"/>
          <w:numId w:val="15"/>
        </w:numPr>
        <w:tabs>
          <w:tab w:val="left" w:pos="862"/>
          <w:tab w:val="left" w:pos="931"/>
        </w:tabs>
        <w:spacing w:line="360" w:lineRule="auto"/>
        <w:ind w:left="862" w:right="275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Маклаков, А. Г. </w:t>
      </w:r>
      <w:r>
        <w:rPr>
          <w:sz w:val="28"/>
        </w:rPr>
        <w:t xml:space="preserve">Общая психология / А. Г. Маклаков. </w:t>
      </w:r>
      <w:proofErr w:type="gramStart"/>
      <w:r>
        <w:rPr>
          <w:sz w:val="28"/>
        </w:rPr>
        <w:t>–С</w:t>
      </w:r>
      <w:proofErr w:type="gramEnd"/>
      <w:r>
        <w:rPr>
          <w:sz w:val="28"/>
        </w:rPr>
        <w:t>Пб: Питер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2016. - 583с. – ISBN 978-5-496-00314-8</w:t>
      </w:r>
    </w:p>
    <w:p w:rsidR="00415D14" w:rsidRDefault="00415D14" w:rsidP="00415D14">
      <w:pPr>
        <w:pStyle w:val="a5"/>
        <w:numPr>
          <w:ilvl w:val="0"/>
          <w:numId w:val="15"/>
        </w:numPr>
        <w:tabs>
          <w:tab w:val="left" w:pos="862"/>
          <w:tab w:val="left" w:pos="931"/>
        </w:tabs>
        <w:spacing w:line="362" w:lineRule="auto"/>
        <w:ind w:left="862" w:right="280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Темпл, Ч. </w:t>
      </w:r>
      <w:r>
        <w:rPr>
          <w:sz w:val="28"/>
        </w:rPr>
        <w:t xml:space="preserve">Критическое мышление - углубленная методика / Ч. Темпл, Дж. Л. </w:t>
      </w:r>
      <w:proofErr w:type="spellStart"/>
      <w:proofErr w:type="gramStart"/>
      <w:r>
        <w:rPr>
          <w:sz w:val="28"/>
        </w:rPr>
        <w:t>Стил</w:t>
      </w:r>
      <w:proofErr w:type="spellEnd"/>
      <w:proofErr w:type="gramEnd"/>
      <w:r>
        <w:rPr>
          <w:sz w:val="28"/>
        </w:rPr>
        <w:t xml:space="preserve">, К. С. </w:t>
      </w:r>
      <w:proofErr w:type="spellStart"/>
      <w:r>
        <w:rPr>
          <w:sz w:val="28"/>
        </w:rPr>
        <w:t>Мередит</w:t>
      </w:r>
      <w:proofErr w:type="spellEnd"/>
      <w:r>
        <w:rPr>
          <w:sz w:val="28"/>
        </w:rPr>
        <w:t>. – М.: открытое общество, 1998. – 183 с.</w:t>
      </w:r>
    </w:p>
    <w:p w:rsidR="00415D14" w:rsidRDefault="00415D14" w:rsidP="00415D14">
      <w:pPr>
        <w:pStyle w:val="a5"/>
        <w:numPr>
          <w:ilvl w:val="0"/>
          <w:numId w:val="15"/>
        </w:numPr>
        <w:tabs>
          <w:tab w:val="left" w:pos="862"/>
          <w:tab w:val="left" w:pos="931"/>
        </w:tabs>
        <w:spacing w:line="360" w:lineRule="auto"/>
        <w:ind w:left="862" w:right="277"/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Юрченко, Е.В. </w:t>
      </w:r>
      <w:r>
        <w:rPr>
          <w:sz w:val="28"/>
        </w:rPr>
        <w:t>Живая методика математики / Е.В. Юрченко. – М.: МЦНМО, 2016. – 160 с. – ISBN 978-5-4439-1066-6</w:t>
      </w:r>
    </w:p>
    <w:p w:rsidR="00415D14" w:rsidRDefault="00415D14" w:rsidP="00607185">
      <w:pPr>
        <w:pStyle w:val="a5"/>
        <w:spacing w:line="360" w:lineRule="auto"/>
        <w:jc w:val="both"/>
        <w:rPr>
          <w:sz w:val="28"/>
        </w:rPr>
        <w:sectPr w:rsidR="00415D14">
          <w:pgSz w:w="11910" w:h="16840"/>
          <w:pgMar w:top="940" w:right="283" w:bottom="1200" w:left="1559" w:header="0" w:footer="994" w:gutter="0"/>
          <w:cols w:space="720"/>
        </w:sectPr>
      </w:pPr>
    </w:p>
    <w:p w:rsidR="00607185" w:rsidRDefault="00607185"/>
    <w:sectPr w:rsidR="00607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E63"/>
    <w:multiLevelType w:val="hybridMultilevel"/>
    <w:tmpl w:val="FAC05C2E"/>
    <w:lvl w:ilvl="0" w:tplc="E7A08E7E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B019F0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6B6A502E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8940CC3A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74AC47C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3D94AA64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27BCDDBE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66EA9710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B382FD28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">
    <w:nsid w:val="0C1E0895"/>
    <w:multiLevelType w:val="hybridMultilevel"/>
    <w:tmpl w:val="DCB840BE"/>
    <w:lvl w:ilvl="0" w:tplc="05222B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00B378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9E303D84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657A6A52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25349B66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0C1CD326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02C6AC3C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071C019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A142EEBA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2">
    <w:nsid w:val="0E4F2A5F"/>
    <w:multiLevelType w:val="hybridMultilevel"/>
    <w:tmpl w:val="5C22EAE2"/>
    <w:lvl w:ilvl="0" w:tplc="698CA12C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2500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36697BA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539A8B64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0716170C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9342B96E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350A0A42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ED20673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6181512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3">
    <w:nsid w:val="162E238C"/>
    <w:multiLevelType w:val="multilevel"/>
    <w:tmpl w:val="33188EFE"/>
    <w:lvl w:ilvl="0">
      <w:start w:val="1"/>
      <w:numFmt w:val="decimal"/>
      <w:lvlText w:val="%1"/>
      <w:lvlJc w:val="left"/>
      <w:pPr>
        <w:ind w:left="14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4" w:hanging="701"/>
      </w:pPr>
      <w:rPr>
        <w:rFonts w:hint="default"/>
        <w:lang w:val="ru-RU" w:eastAsia="en-US" w:bidi="ar-SA"/>
      </w:rPr>
    </w:lvl>
  </w:abstractNum>
  <w:abstractNum w:abstractNumId="4">
    <w:nsid w:val="1A0620A0"/>
    <w:multiLevelType w:val="hybridMultilevel"/>
    <w:tmpl w:val="B4ACDF1C"/>
    <w:lvl w:ilvl="0" w:tplc="DE32E314">
      <w:numFmt w:val="bullet"/>
      <w:lvlText w:val="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8A142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93CA4856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82581132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30D2345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150A743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C590DC4E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3208E8AA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7043F78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5">
    <w:nsid w:val="1D701675"/>
    <w:multiLevelType w:val="hybridMultilevel"/>
    <w:tmpl w:val="89D2A4A6"/>
    <w:lvl w:ilvl="0" w:tplc="15828FEE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421140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1C44E6F4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B868EADC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99087774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3EE68792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52D40678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8EDE3ED8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4BC2D248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6">
    <w:nsid w:val="20575C78"/>
    <w:multiLevelType w:val="hybridMultilevel"/>
    <w:tmpl w:val="46520950"/>
    <w:lvl w:ilvl="0" w:tplc="B65EE49A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8F08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010CABFC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70A27A64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C80AB60E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C2886CDE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F2F404B0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5344B5C2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79948474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7">
    <w:nsid w:val="25F42C01"/>
    <w:multiLevelType w:val="multilevel"/>
    <w:tmpl w:val="1A62752C"/>
    <w:lvl w:ilvl="0">
      <w:start w:val="1"/>
      <w:numFmt w:val="decimal"/>
      <w:lvlText w:val="%1)"/>
      <w:lvlJc w:val="left"/>
      <w:pPr>
        <w:ind w:left="113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6" w:hanging="492"/>
      </w:pPr>
      <w:rPr>
        <w:rFonts w:hint="default"/>
        <w:lang w:val="ru-RU" w:eastAsia="en-US" w:bidi="ar-SA"/>
      </w:rPr>
    </w:lvl>
  </w:abstractNum>
  <w:abstractNum w:abstractNumId="8">
    <w:nsid w:val="288068CF"/>
    <w:multiLevelType w:val="hybridMultilevel"/>
    <w:tmpl w:val="3F981326"/>
    <w:lvl w:ilvl="0" w:tplc="20B04ECA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B56FAF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6D2A7B14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1ADA7EA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642F4F2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B354489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365250A0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796497A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8C4229C6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9">
    <w:nsid w:val="2EBC0EE2"/>
    <w:multiLevelType w:val="hybridMultilevel"/>
    <w:tmpl w:val="4364C5B0"/>
    <w:lvl w:ilvl="0" w:tplc="A0706DCE">
      <w:start w:val="1"/>
      <w:numFmt w:val="decimal"/>
      <w:lvlText w:val="%1)"/>
      <w:lvlJc w:val="left"/>
      <w:pPr>
        <w:ind w:left="85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464FC8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2" w:tplc="282206E2">
      <w:numFmt w:val="bullet"/>
      <w:lvlText w:val="•"/>
      <w:lvlJc w:val="left"/>
      <w:pPr>
        <w:ind w:left="2700" w:hanging="708"/>
      </w:pPr>
      <w:rPr>
        <w:rFonts w:hint="default"/>
        <w:lang w:val="ru-RU" w:eastAsia="en-US" w:bidi="ar-SA"/>
      </w:rPr>
    </w:lvl>
    <w:lvl w:ilvl="3" w:tplc="6924F356">
      <w:numFmt w:val="bullet"/>
      <w:lvlText w:val="•"/>
      <w:lvlJc w:val="left"/>
      <w:pPr>
        <w:ind w:left="3621" w:hanging="708"/>
      </w:pPr>
      <w:rPr>
        <w:rFonts w:hint="default"/>
        <w:lang w:val="ru-RU" w:eastAsia="en-US" w:bidi="ar-SA"/>
      </w:rPr>
    </w:lvl>
    <w:lvl w:ilvl="4" w:tplc="DB304F4E">
      <w:numFmt w:val="bullet"/>
      <w:lvlText w:val="•"/>
      <w:lvlJc w:val="left"/>
      <w:pPr>
        <w:ind w:left="4541" w:hanging="708"/>
      </w:pPr>
      <w:rPr>
        <w:rFonts w:hint="default"/>
        <w:lang w:val="ru-RU" w:eastAsia="en-US" w:bidi="ar-SA"/>
      </w:rPr>
    </w:lvl>
    <w:lvl w:ilvl="5" w:tplc="B1AC9AD6">
      <w:numFmt w:val="bullet"/>
      <w:lvlText w:val="•"/>
      <w:lvlJc w:val="left"/>
      <w:pPr>
        <w:ind w:left="5462" w:hanging="708"/>
      </w:pPr>
      <w:rPr>
        <w:rFonts w:hint="default"/>
        <w:lang w:val="ru-RU" w:eastAsia="en-US" w:bidi="ar-SA"/>
      </w:rPr>
    </w:lvl>
    <w:lvl w:ilvl="6" w:tplc="865E66CE">
      <w:numFmt w:val="bullet"/>
      <w:lvlText w:val="•"/>
      <w:lvlJc w:val="left"/>
      <w:pPr>
        <w:ind w:left="6382" w:hanging="708"/>
      </w:pPr>
      <w:rPr>
        <w:rFonts w:hint="default"/>
        <w:lang w:val="ru-RU" w:eastAsia="en-US" w:bidi="ar-SA"/>
      </w:rPr>
    </w:lvl>
    <w:lvl w:ilvl="7" w:tplc="733C32A4">
      <w:numFmt w:val="bullet"/>
      <w:lvlText w:val="•"/>
      <w:lvlJc w:val="left"/>
      <w:pPr>
        <w:ind w:left="7303" w:hanging="708"/>
      </w:pPr>
      <w:rPr>
        <w:rFonts w:hint="default"/>
        <w:lang w:val="ru-RU" w:eastAsia="en-US" w:bidi="ar-SA"/>
      </w:rPr>
    </w:lvl>
    <w:lvl w:ilvl="8" w:tplc="0CEC11DA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</w:abstractNum>
  <w:abstractNum w:abstractNumId="10">
    <w:nsid w:val="3A11696F"/>
    <w:multiLevelType w:val="hybridMultilevel"/>
    <w:tmpl w:val="4AB8D846"/>
    <w:lvl w:ilvl="0" w:tplc="9320CD0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A6F768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0398455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C40BE2A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C8D4123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61662E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998E4CBE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7A1CF862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63B8E89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1">
    <w:nsid w:val="435B4DE3"/>
    <w:multiLevelType w:val="hybridMultilevel"/>
    <w:tmpl w:val="947A91BA"/>
    <w:lvl w:ilvl="0" w:tplc="234A32DA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72D2FE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FC5CE9DE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9EF6A9F2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5CE41822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1E340580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4AC25A8A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C924E6EE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B658F7DC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abstractNum w:abstractNumId="12">
    <w:nsid w:val="4A3C2D33"/>
    <w:multiLevelType w:val="hybridMultilevel"/>
    <w:tmpl w:val="73BC959A"/>
    <w:lvl w:ilvl="0" w:tplc="A452806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F637A2">
      <w:numFmt w:val="bullet"/>
      <w:lvlText w:val="•"/>
      <w:lvlJc w:val="left"/>
      <w:pPr>
        <w:ind w:left="1384" w:hanging="281"/>
      </w:pPr>
      <w:rPr>
        <w:rFonts w:hint="default"/>
        <w:lang w:val="ru-RU" w:eastAsia="en-US" w:bidi="ar-SA"/>
      </w:rPr>
    </w:lvl>
    <w:lvl w:ilvl="2" w:tplc="8CE6F8EC">
      <w:numFmt w:val="bullet"/>
      <w:lvlText w:val="•"/>
      <w:lvlJc w:val="left"/>
      <w:pPr>
        <w:ind w:left="2348" w:hanging="281"/>
      </w:pPr>
      <w:rPr>
        <w:rFonts w:hint="default"/>
        <w:lang w:val="ru-RU" w:eastAsia="en-US" w:bidi="ar-SA"/>
      </w:rPr>
    </w:lvl>
    <w:lvl w:ilvl="3" w:tplc="1C543870">
      <w:numFmt w:val="bullet"/>
      <w:lvlText w:val="•"/>
      <w:lvlJc w:val="left"/>
      <w:pPr>
        <w:ind w:left="3313" w:hanging="281"/>
      </w:pPr>
      <w:rPr>
        <w:rFonts w:hint="default"/>
        <w:lang w:val="ru-RU" w:eastAsia="en-US" w:bidi="ar-SA"/>
      </w:rPr>
    </w:lvl>
    <w:lvl w:ilvl="4" w:tplc="A8F08A5E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5" w:tplc="E006FFCC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6" w:tplc="D3807414">
      <w:numFmt w:val="bullet"/>
      <w:lvlText w:val="•"/>
      <w:lvlJc w:val="left"/>
      <w:pPr>
        <w:ind w:left="6206" w:hanging="281"/>
      </w:pPr>
      <w:rPr>
        <w:rFonts w:hint="default"/>
        <w:lang w:val="ru-RU" w:eastAsia="en-US" w:bidi="ar-SA"/>
      </w:rPr>
    </w:lvl>
    <w:lvl w:ilvl="7" w:tplc="A25AC53A">
      <w:numFmt w:val="bullet"/>
      <w:lvlText w:val="•"/>
      <w:lvlJc w:val="left"/>
      <w:pPr>
        <w:ind w:left="7171" w:hanging="281"/>
      </w:pPr>
      <w:rPr>
        <w:rFonts w:hint="default"/>
        <w:lang w:val="ru-RU" w:eastAsia="en-US" w:bidi="ar-SA"/>
      </w:rPr>
    </w:lvl>
    <w:lvl w:ilvl="8" w:tplc="D5C6878A">
      <w:numFmt w:val="bullet"/>
      <w:lvlText w:val="•"/>
      <w:lvlJc w:val="left"/>
      <w:pPr>
        <w:ind w:left="8135" w:hanging="281"/>
      </w:pPr>
      <w:rPr>
        <w:rFonts w:hint="default"/>
        <w:lang w:val="ru-RU" w:eastAsia="en-US" w:bidi="ar-SA"/>
      </w:rPr>
    </w:lvl>
  </w:abstractNum>
  <w:abstractNum w:abstractNumId="13">
    <w:nsid w:val="4E0274AE"/>
    <w:multiLevelType w:val="hybridMultilevel"/>
    <w:tmpl w:val="0C383320"/>
    <w:lvl w:ilvl="0" w:tplc="B7B29758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A02860">
      <w:start w:val="1"/>
      <w:numFmt w:val="decimal"/>
      <w:lvlText w:val="%2)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2E3C68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3" w:tplc="BA50236E">
      <w:numFmt w:val="bullet"/>
      <w:lvlText w:val="•"/>
      <w:lvlJc w:val="left"/>
      <w:pPr>
        <w:ind w:left="2905" w:hanging="360"/>
      </w:pPr>
      <w:rPr>
        <w:rFonts w:hint="default"/>
        <w:lang w:val="ru-RU" w:eastAsia="en-US" w:bidi="ar-SA"/>
      </w:rPr>
    </w:lvl>
    <w:lvl w:ilvl="4" w:tplc="AE8E0EFC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329CEE6C">
      <w:numFmt w:val="bullet"/>
      <w:lvlText w:val="•"/>
      <w:lvlJc w:val="left"/>
      <w:pPr>
        <w:ind w:left="4950" w:hanging="360"/>
      </w:pPr>
      <w:rPr>
        <w:rFonts w:hint="default"/>
        <w:lang w:val="ru-RU" w:eastAsia="en-US" w:bidi="ar-SA"/>
      </w:rPr>
    </w:lvl>
    <w:lvl w:ilvl="6" w:tplc="322A0508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 w:tplc="876E01E0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8" w:tplc="2A54487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</w:abstractNum>
  <w:abstractNum w:abstractNumId="14">
    <w:nsid w:val="5E9C4F1B"/>
    <w:multiLevelType w:val="hybridMultilevel"/>
    <w:tmpl w:val="FB2A07F8"/>
    <w:lvl w:ilvl="0" w:tplc="27CAC820">
      <w:start w:val="1"/>
      <w:numFmt w:val="decimal"/>
      <w:lvlText w:val="%1)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3AC0F0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5636C47A">
      <w:numFmt w:val="bullet"/>
      <w:lvlText w:val="•"/>
      <w:lvlJc w:val="left"/>
      <w:pPr>
        <w:ind w:left="2124" w:hanging="708"/>
      </w:pPr>
      <w:rPr>
        <w:rFonts w:hint="default"/>
        <w:lang w:val="ru-RU" w:eastAsia="en-US" w:bidi="ar-SA"/>
      </w:rPr>
    </w:lvl>
    <w:lvl w:ilvl="3" w:tplc="364A0ADC">
      <w:numFmt w:val="bullet"/>
      <w:lvlText w:val="•"/>
      <w:lvlJc w:val="left"/>
      <w:pPr>
        <w:ind w:left="3117" w:hanging="708"/>
      </w:pPr>
      <w:rPr>
        <w:rFonts w:hint="default"/>
        <w:lang w:val="ru-RU" w:eastAsia="en-US" w:bidi="ar-SA"/>
      </w:rPr>
    </w:lvl>
    <w:lvl w:ilvl="4" w:tplc="D5745D56">
      <w:numFmt w:val="bullet"/>
      <w:lvlText w:val="•"/>
      <w:lvlJc w:val="left"/>
      <w:pPr>
        <w:ind w:left="4109" w:hanging="708"/>
      </w:pPr>
      <w:rPr>
        <w:rFonts w:hint="default"/>
        <w:lang w:val="ru-RU" w:eastAsia="en-US" w:bidi="ar-SA"/>
      </w:rPr>
    </w:lvl>
    <w:lvl w:ilvl="5" w:tplc="1F4AAFCE">
      <w:numFmt w:val="bullet"/>
      <w:lvlText w:val="•"/>
      <w:lvlJc w:val="left"/>
      <w:pPr>
        <w:ind w:left="5102" w:hanging="708"/>
      </w:pPr>
      <w:rPr>
        <w:rFonts w:hint="default"/>
        <w:lang w:val="ru-RU" w:eastAsia="en-US" w:bidi="ar-SA"/>
      </w:rPr>
    </w:lvl>
    <w:lvl w:ilvl="6" w:tplc="00BEAFFC">
      <w:numFmt w:val="bullet"/>
      <w:lvlText w:val="•"/>
      <w:lvlJc w:val="left"/>
      <w:pPr>
        <w:ind w:left="6094" w:hanging="708"/>
      </w:pPr>
      <w:rPr>
        <w:rFonts w:hint="default"/>
        <w:lang w:val="ru-RU" w:eastAsia="en-US" w:bidi="ar-SA"/>
      </w:rPr>
    </w:lvl>
    <w:lvl w:ilvl="7" w:tplc="C2B42904">
      <w:numFmt w:val="bullet"/>
      <w:lvlText w:val="•"/>
      <w:lvlJc w:val="left"/>
      <w:pPr>
        <w:ind w:left="7087" w:hanging="708"/>
      </w:pPr>
      <w:rPr>
        <w:rFonts w:hint="default"/>
        <w:lang w:val="ru-RU" w:eastAsia="en-US" w:bidi="ar-SA"/>
      </w:rPr>
    </w:lvl>
    <w:lvl w:ilvl="8" w:tplc="F8BAA340">
      <w:numFmt w:val="bullet"/>
      <w:lvlText w:val="•"/>
      <w:lvlJc w:val="left"/>
      <w:pPr>
        <w:ind w:left="8079" w:hanging="7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9"/>
  </w:num>
  <w:num w:numId="6">
    <w:abstractNumId w:val="6"/>
  </w:num>
  <w:num w:numId="7">
    <w:abstractNumId w:val="14"/>
  </w:num>
  <w:num w:numId="8">
    <w:abstractNumId w:val="7"/>
  </w:num>
  <w:num w:numId="9">
    <w:abstractNumId w:val="4"/>
  </w:num>
  <w:num w:numId="10">
    <w:abstractNumId w:val="5"/>
  </w:num>
  <w:num w:numId="11">
    <w:abstractNumId w:val="13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4E"/>
    <w:rsid w:val="00031A6B"/>
    <w:rsid w:val="0027538E"/>
    <w:rsid w:val="00415D14"/>
    <w:rsid w:val="004F06ED"/>
    <w:rsid w:val="00607185"/>
    <w:rsid w:val="009B1D04"/>
    <w:rsid w:val="00E5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718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71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0718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718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0718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0718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BudarinE</dc:creator>
  <cp:keywords/>
  <dc:description/>
  <cp:lastModifiedBy>BudarinE</cp:lastModifiedBy>
  <cp:revision>2</cp:revision>
  <dcterms:created xsi:type="dcterms:W3CDTF">2025-11-08T13:49:00Z</dcterms:created>
  <dcterms:modified xsi:type="dcterms:W3CDTF">2025-11-08T14:45:00Z</dcterms:modified>
</cp:coreProperties>
</file>