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CF3" w:rsidRPr="00734CF3" w:rsidRDefault="00734CF3" w:rsidP="00734CF3">
      <w:pPr>
        <w:rPr>
          <w:rFonts w:ascii="Times New Roman" w:hAnsi="Times New Roman" w:cs="Times New Roman"/>
          <w:b/>
          <w:sz w:val="24"/>
          <w:szCs w:val="24"/>
        </w:rPr>
      </w:pPr>
    </w:p>
    <w:p w:rsidR="00734CF3" w:rsidRPr="00734CF3" w:rsidRDefault="00734CF3" w:rsidP="00734CF3">
      <w:pPr>
        <w:rPr>
          <w:rFonts w:ascii="Times New Roman" w:hAnsi="Times New Roman" w:cs="Times New Roman"/>
          <w:b/>
          <w:sz w:val="24"/>
          <w:szCs w:val="24"/>
        </w:rPr>
      </w:pPr>
      <w:r w:rsidRPr="00734CF3">
        <w:rPr>
          <w:rFonts w:ascii="Times New Roman" w:hAnsi="Times New Roman" w:cs="Times New Roman"/>
          <w:b/>
          <w:sz w:val="24"/>
          <w:szCs w:val="24"/>
        </w:rPr>
        <w:t xml:space="preserve"> Лекция: «Формирование ценностных компетенций через обучение музыке».</w:t>
      </w:r>
    </w:p>
    <w:p w:rsidR="00734CF3" w:rsidRPr="00734CF3" w:rsidRDefault="00734CF3" w:rsidP="00734CF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4C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 все времена музыка стояла на особом месте из-за исключительного воздействия на человека, его душу, чувства. Сила этого воздействия во многом зависит от эмоциональной отзывчивости слушателя, от его подготовленности к общению с высоким искусством, насколько близка ему та или иная музыка, насколько она ему понятна.</w:t>
      </w:r>
    </w:p>
    <w:p w:rsidR="00734CF3" w:rsidRPr="00734CF3" w:rsidRDefault="00734CF3" w:rsidP="00734CF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4C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Одной из целей изучения музыки на ступени основного общего образования является </w:t>
      </w:r>
      <w:r w:rsidRPr="00734C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воспитание:</w:t>
      </w:r>
      <w:bookmarkStart w:id="0" w:name="_GoBack"/>
      <w:bookmarkEnd w:id="0"/>
    </w:p>
    <w:p w:rsidR="00734CF3" w:rsidRPr="00734CF3" w:rsidRDefault="00734CF3" w:rsidP="00734C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4CF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эмоционально-ценностного отношения к музыке,</w:t>
      </w:r>
    </w:p>
    <w:p w:rsidR="00734CF3" w:rsidRPr="00734CF3" w:rsidRDefault="00734CF3" w:rsidP="00734C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4CF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устойчивого интереса к музыке,</w:t>
      </w:r>
    </w:p>
    <w:p w:rsidR="00734CF3" w:rsidRPr="00734CF3" w:rsidRDefault="00734CF3" w:rsidP="00734C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4CF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формирование музыкального вкуса учащихся,</w:t>
      </w:r>
    </w:p>
    <w:p w:rsidR="00734CF3" w:rsidRPr="00734CF3" w:rsidRDefault="00734CF3" w:rsidP="00734C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4CF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потребности к самостоятельному общению с высокохудожественной музыкой и музыкальному самообразованию,</w:t>
      </w:r>
    </w:p>
    <w:p w:rsidR="00734CF3" w:rsidRPr="00734CF3" w:rsidRDefault="00734CF3" w:rsidP="00734C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734CF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слушательской</w:t>
      </w:r>
      <w:proofErr w:type="spellEnd"/>
      <w:r w:rsidRPr="00734CF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и исполнительской культуры учащихся.</w:t>
      </w:r>
    </w:p>
    <w:p w:rsidR="00734CF3" w:rsidRPr="00734CF3" w:rsidRDefault="00734CF3" w:rsidP="00734CF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4C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Музыкальное искусство содействует </w:t>
      </w:r>
      <w:proofErr w:type="spellStart"/>
      <w:r w:rsidRPr="00734C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гуманизации</w:t>
      </w:r>
      <w:proofErr w:type="spellEnd"/>
      <w:r w:rsidRPr="00734C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общества. Через обучение музыке осваиваются знания, умения, навыки, которые позволяют учащемуся найти себя в социокультурном пространстве, актуализировать свои интересы в одной из областей человеческой культуры. Он получает возможность овладеть умением ориентироваться в ситуации на основе освоенных прикладных и ценностных знаний. Высокохудожественное музыкальное произведение нацеливают его на общечеловеческие ценности, на принятие принципов ненасилия, направленных на установление гуманных отношений между людьми.</w:t>
      </w:r>
    </w:p>
    <w:p w:rsidR="00734CF3" w:rsidRPr="00734CF3" w:rsidRDefault="00734CF3" w:rsidP="00734CF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4C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Живое звучание музыки, взаимодействие художественного образа музыки с жизненным опытом учащихся, работа с нотными текстами, нахождение </w:t>
      </w:r>
      <w:proofErr w:type="spellStart"/>
      <w:r w:rsidRPr="00734C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межпредметных</w:t>
      </w:r>
      <w:proofErr w:type="spellEnd"/>
      <w:r w:rsidRPr="00734C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связей музыки с другими видами искусств важны для формирования и развития ценностных компетенций школьников в процессе обучения музыке.</w:t>
      </w:r>
    </w:p>
    <w:p w:rsidR="00734CF3" w:rsidRPr="00734CF3" w:rsidRDefault="00734CF3" w:rsidP="00734CF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4C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Разделение людей на художественную и мыслительную натуру (по И.П. Павлову) предполагает разный подход к восприятию музыкального произведения. Первая группа учащихся (небольшая) интуитивно постигает содержание данного произведения, второй необходим внешний толчок со стороны педагога для активизации воображения.</w:t>
      </w:r>
    </w:p>
    <w:p w:rsidR="00734CF3" w:rsidRPr="00734CF3" w:rsidRDefault="00734CF3" w:rsidP="00734CF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4C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Рассмотрим на примере изучения Токкаты и фуги ре минор И.С. Баха один из найденных мною технологических приёмов, способствующий активизации воображения второй группы, в то же время не вредящий первой. Считаю, что этот приём позволит учителю вызвать интерес к звучащей старинной музыке у современного слушателя - ученика и через неё подтолкнёт учащихся на размышления о вечных проблемах бытия, в частности о вечности духа и кратковременности земной жизни, о том следе, который оставляет после себя человек. </w:t>
      </w:r>
      <w:r w:rsidRPr="00734C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Схема приёма:</w:t>
      </w:r>
    </w:p>
    <w:p w:rsidR="00734CF3" w:rsidRPr="00734CF3" w:rsidRDefault="00734CF3" w:rsidP="00734C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4CF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1 этап</w:t>
      </w:r>
      <w:r w:rsidRPr="00734C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звучание фрагмента (оригинал) Токкаты и фуги, определение своего чувственного состояния после прослушанного произведения, определение композитора.</w:t>
      </w:r>
    </w:p>
    <w:p w:rsidR="00734CF3" w:rsidRPr="00734CF3" w:rsidRDefault="00734CF3" w:rsidP="00734C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4CF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2 этап</w:t>
      </w:r>
      <w:r w:rsidRPr="00734C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– краткая беседа о творчестве композитора, в которой учитель обращает внимание учащихся на то, что И.С. Бах мастерски владел искусством риторики. Работая кантором в церкви Святого Фомы в г. Лейпциге, он обязан был знать законы слова, законы ораторского искусства. Композитор применил знание риторических формул в музыке. Своей музыкой композитор, органист, кантор Бах </w:t>
      </w:r>
      <w:r w:rsidRPr="00734C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помогал пастору толковать тексты Святого писания, он видел в музыке способ служения Богу.</w:t>
      </w:r>
    </w:p>
    <w:p w:rsidR="00734CF3" w:rsidRPr="00734CF3" w:rsidRDefault="00734CF3" w:rsidP="00734C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4CF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3 этап</w:t>
      </w:r>
      <w:r w:rsidRPr="00734C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знакомство учащихся с некоторыми звуковыми формулами (музыкально-риторическими фигурами), которые использовали в своём творчестве композиторы эпохи барокко, в т. ч. и Бах, для выражения аффекта (движения души) или понятия. Музыкально-риторические «фигуры часто становились главным строительным материалом, из которого складывалось произведение" (1, с. 43).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486"/>
        <w:gridCol w:w="1814"/>
        <w:gridCol w:w="1944"/>
        <w:gridCol w:w="3151"/>
      </w:tblGrid>
      <w:tr w:rsidR="00734CF3" w:rsidRPr="00734CF3" w:rsidTr="00734C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CF3" w:rsidRPr="00734CF3" w:rsidRDefault="00734CF3" w:rsidP="00734CF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34CF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Название риторической фигуры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CF3" w:rsidRPr="00734CF3" w:rsidRDefault="00734CF3" w:rsidP="00734CF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34CF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Перевод</w:t>
            </w:r>
            <w:r w:rsidRPr="00734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734CF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 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CF3" w:rsidRPr="00734CF3" w:rsidRDefault="00734CF3" w:rsidP="00734CF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34CF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Средства выражения</w:t>
            </w:r>
            <w:r w:rsidRPr="00734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734CF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/музыка/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CF3" w:rsidRPr="00734CF3" w:rsidRDefault="00734CF3" w:rsidP="00734CF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34CF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Объект</w:t>
            </w:r>
            <w:r w:rsidRPr="00734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734CF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выражения</w:t>
            </w:r>
          </w:p>
        </w:tc>
      </w:tr>
      <w:tr w:rsidR="00734CF3" w:rsidRPr="00734CF3" w:rsidTr="00734C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CF3" w:rsidRPr="00734CF3" w:rsidRDefault="00734CF3" w:rsidP="00734CF3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734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Anabasis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CF3" w:rsidRPr="00734CF3" w:rsidRDefault="00734CF3" w:rsidP="00734CF3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34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Восхождение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CF3" w:rsidRPr="00734CF3" w:rsidRDefault="00734CF3" w:rsidP="00734CF3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34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Диатоника вверх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CF3" w:rsidRPr="00734CF3" w:rsidRDefault="00734CF3" w:rsidP="00734CF3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34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Духовное восхождение /рай</w:t>
            </w:r>
          </w:p>
        </w:tc>
      </w:tr>
      <w:tr w:rsidR="00734CF3" w:rsidRPr="00734CF3" w:rsidTr="00734C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CF3" w:rsidRPr="00734CF3" w:rsidRDefault="00734CF3" w:rsidP="00734CF3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734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Catabasis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CF3" w:rsidRPr="00734CF3" w:rsidRDefault="00734CF3" w:rsidP="00734CF3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34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Нисхождение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CF3" w:rsidRPr="00734CF3" w:rsidRDefault="00734CF3" w:rsidP="00734CF3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34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Диатоника вниз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CF3" w:rsidRPr="00734CF3" w:rsidRDefault="00734CF3" w:rsidP="00734CF3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34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Нисхождение </w:t>
            </w:r>
            <w:proofErr w:type="gramStart"/>
            <w:r w:rsidRPr="00734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</w:t>
            </w:r>
            <w:proofErr w:type="gramEnd"/>
            <w:r w:rsidRPr="00734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гроб /смерть, покаяние</w:t>
            </w:r>
          </w:p>
        </w:tc>
      </w:tr>
      <w:tr w:rsidR="00734CF3" w:rsidRPr="00734CF3" w:rsidTr="00734C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CF3" w:rsidRPr="00734CF3" w:rsidRDefault="00734CF3" w:rsidP="00734CF3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734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Circulatio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CF3" w:rsidRPr="00734CF3" w:rsidRDefault="00734CF3" w:rsidP="00734CF3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34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Кругообращение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CF3" w:rsidRPr="00734CF3" w:rsidRDefault="00734CF3" w:rsidP="00734CF3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34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Возвращение</w:t>
            </w:r>
            <w:r w:rsidRPr="00734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к исходному тону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CF3" w:rsidRPr="00734CF3" w:rsidRDefault="00734CF3" w:rsidP="00734CF3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34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Круг – символ божественного начала – вечность</w:t>
            </w:r>
          </w:p>
        </w:tc>
      </w:tr>
      <w:tr w:rsidR="00734CF3" w:rsidRPr="00734CF3" w:rsidTr="00734C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CF3" w:rsidRPr="00734CF3" w:rsidRDefault="00734CF3" w:rsidP="00734CF3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734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Noema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CF3" w:rsidRPr="00734CF3" w:rsidRDefault="00734CF3" w:rsidP="00734CF3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34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Мысль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CF3" w:rsidRPr="00734CF3" w:rsidRDefault="00734CF3" w:rsidP="00734CF3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34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Благозвучный аккорд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CF3" w:rsidRPr="00734CF3" w:rsidRDefault="00734CF3" w:rsidP="00734CF3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34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Восхваление Творца (Глория)</w:t>
            </w:r>
          </w:p>
        </w:tc>
      </w:tr>
      <w:tr w:rsidR="00734CF3" w:rsidRPr="00734CF3" w:rsidTr="00734C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CF3" w:rsidRPr="00734CF3" w:rsidRDefault="00734CF3" w:rsidP="00734CF3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734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Paranumasia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CF3" w:rsidRPr="00734CF3" w:rsidRDefault="00734CF3" w:rsidP="00734CF3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34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CF3" w:rsidRPr="00734CF3" w:rsidRDefault="00734CF3" w:rsidP="00734CF3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34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Повтор любого оборота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CF3" w:rsidRPr="00734CF3" w:rsidRDefault="00734CF3" w:rsidP="00734CF3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34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Усиление, утверждение</w:t>
            </w:r>
          </w:p>
        </w:tc>
      </w:tr>
    </w:tbl>
    <w:p w:rsidR="00734CF3" w:rsidRPr="00734CF3" w:rsidRDefault="00734CF3" w:rsidP="00734C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34CF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4 этап</w:t>
      </w:r>
      <w:r w:rsidRPr="00734C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применение знаний риторических формул для анализа музыкальных интонаций вступления к Токкате и её главной теме, затем темы фуги: призыв к вниманию, паузы, чтобы успеть задуматься о вечной теме жизни и смерти, повторы для усиления мысли о необходимости обдумывания всех жизненных шагов, попытка вырваться из плена дурных мыслей и поступков (очищение души), важность духовного развития, необратимости времени.</w:t>
      </w:r>
      <w:proofErr w:type="gramEnd"/>
      <w:r w:rsidRPr="00734C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Вот несколько примеров.</w:t>
      </w:r>
    </w:p>
    <w:p w:rsidR="00734CF3" w:rsidRPr="00734CF3" w:rsidRDefault="00734CF3" w:rsidP="00734CF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4C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 №1. </w:t>
      </w:r>
      <w:r w:rsidRPr="00734CF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Тетрахорд вниз с хроматическими ходами</w:t>
      </w:r>
      <w:r w:rsidRPr="00734C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покаяние с ощущением острой боли, печали.</w:t>
      </w:r>
    </w:p>
    <w:p w:rsidR="00734CF3" w:rsidRPr="00734CF3" w:rsidRDefault="00734CF3" w:rsidP="00734CF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4CF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708F52CC" wp14:editId="456840AA">
            <wp:extent cx="4610100" cy="1593850"/>
            <wp:effectExtent l="0" t="0" r="0" b="6350"/>
            <wp:docPr id="4" name="Рисунок 4" descr="https://urok.1sept.ru/articles/601174/full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rok.1sept.ru/articles/601174/full_image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CF3" w:rsidRPr="00734CF3" w:rsidRDefault="00734CF3" w:rsidP="00734CF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4C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 №2. </w:t>
      </w:r>
      <w:r w:rsidRPr="00734CF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Восходящий тетрахо</w:t>
      </w:r>
      <w:proofErr w:type="gramStart"/>
      <w:r w:rsidRPr="00734CF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рд с пр</w:t>
      </w:r>
      <w:proofErr w:type="gramEnd"/>
      <w:r w:rsidRPr="00734CF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еобразованием в благозвучный аккорд</w:t>
      </w:r>
      <w:r w:rsidRPr="00734C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восхождение в Рай, восхваление Творца</w:t>
      </w:r>
    </w:p>
    <w:p w:rsidR="00734CF3" w:rsidRPr="00734CF3" w:rsidRDefault="00734CF3" w:rsidP="00734CF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4CF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4B858A9B" wp14:editId="5D2335C6">
            <wp:extent cx="5334000" cy="1657350"/>
            <wp:effectExtent l="0" t="0" r="0" b="0"/>
            <wp:docPr id="3" name="Рисунок 3" descr="https://urok.1sept.ru/articles/601174/full_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rok.1sept.ru/articles/601174/full_image0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CF3" w:rsidRPr="00734CF3" w:rsidRDefault="00734CF3" w:rsidP="00734CF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4C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 №3. </w:t>
      </w:r>
      <w:r w:rsidRPr="00734CF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Кругообращение (возвращение к исходному тону оборота)</w:t>
      </w:r>
      <w:r w:rsidRPr="00734C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символ вечности.</w:t>
      </w:r>
    </w:p>
    <w:p w:rsidR="00734CF3" w:rsidRPr="00734CF3" w:rsidRDefault="00734CF3" w:rsidP="00734CF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4CF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2AD2C220" wp14:editId="726E0D41">
            <wp:extent cx="4191000" cy="1365250"/>
            <wp:effectExtent l="0" t="0" r="0" b="6350"/>
            <wp:docPr id="2" name="Рисунок 2" descr="https://urok.1sept.ru/articles/601174/full_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rok.1sept.ru/articles/601174/full_image00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CF3" w:rsidRPr="00734CF3" w:rsidRDefault="00734CF3" w:rsidP="00734CF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4C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 №4. </w:t>
      </w:r>
      <w:r w:rsidRPr="00734CF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Тема токкаты с использованием в верхнем голосе формулы кругообращения</w:t>
      </w:r>
      <w:r w:rsidRPr="00734C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734CF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на фоне остинато в нижнем голосе (биение сердца) – </w:t>
      </w:r>
      <w:r w:rsidRPr="00734C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вечность жизненного круга.</w:t>
      </w:r>
    </w:p>
    <w:p w:rsidR="00734CF3" w:rsidRPr="00734CF3" w:rsidRDefault="00734CF3" w:rsidP="00734CF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4CF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02FF6955" wp14:editId="1B7898F4">
            <wp:extent cx="6438900" cy="1397000"/>
            <wp:effectExtent l="0" t="0" r="0" b="0"/>
            <wp:docPr id="1" name="Рисунок 1" descr="https://urok.1sept.ru/articles/601174/full_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rok.1sept.ru/articles/601174/full_image00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CF3" w:rsidRPr="00734CF3" w:rsidRDefault="00734CF3" w:rsidP="00734C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4CF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5 этап</w:t>
      </w:r>
      <w:r w:rsidRPr="00734C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повторное слушание Токкаты и фуги, повторное чувственное осмысление.</w:t>
      </w:r>
    </w:p>
    <w:p w:rsidR="00734CF3" w:rsidRPr="00734CF3" w:rsidRDefault="00734CF3" w:rsidP="00734C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4CF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6 этап</w:t>
      </w:r>
      <w:r w:rsidRPr="00734C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– звучание музыкального эпиграфа к телевизионной передаче «Человек и закон», узнавание фрагмента (вступление к Токкате и фуге ре минор в аранжировке Поля </w:t>
      </w:r>
      <w:proofErr w:type="spellStart"/>
      <w:r w:rsidRPr="00734C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Мориа</w:t>
      </w:r>
      <w:proofErr w:type="spellEnd"/>
      <w:r w:rsidRPr="00734C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734CF3" w:rsidRPr="00734CF3" w:rsidRDefault="00734CF3" w:rsidP="00734C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4CF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7 этап</w:t>
      </w:r>
      <w:r w:rsidRPr="00734C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обсуждение творческого замысла автора программы: зачем в наше время программа «Человек и закон», какие проблемы жизни она затрагивает, почему в качестве эпиграфа выбран мотив Вступления к Токкате (суд людей и Божий суд)? - </w:t>
      </w:r>
      <w:r w:rsidRPr="00734CF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это вопрос является главным на данном этапе формирования ценностных ориентаций учащихся.</w:t>
      </w:r>
    </w:p>
    <w:p w:rsidR="00734CF3" w:rsidRPr="00734CF3" w:rsidRDefault="00734CF3" w:rsidP="00734C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4CF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8 этап</w:t>
      </w:r>
      <w:r w:rsidRPr="00734C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домашнее сочинение – рассуждение на тему «Чем современна музыка Баха?».</w:t>
      </w:r>
    </w:p>
    <w:p w:rsidR="00734CF3" w:rsidRPr="00734CF3" w:rsidRDefault="00734CF3" w:rsidP="00734CF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4C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Вот некоторые фразы из детских сочинений, которые достаточно ярко представляют уровни развития ценностных компетенций:</w:t>
      </w:r>
    </w:p>
    <w:p w:rsidR="00734CF3" w:rsidRPr="00734CF3" w:rsidRDefault="00734CF3" w:rsidP="00734CF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4CF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 Моё мнение о музыке Баха изменилось.… Раньше я считала его музыку грубой, бесчувственной, а сейчас я поняла, что Бах сочинял музыку с душою»</w:t>
      </w:r>
      <w:r w:rsidRPr="00734C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выражение собственной позиции относительно прослушанной музыки:</w:t>
      </w:r>
    </w:p>
    <w:p w:rsidR="00734CF3" w:rsidRPr="00734CF3" w:rsidRDefault="00734CF3" w:rsidP="00734CF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4CF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 Я не увлекался раньше музыкой Баха, и первый раз полностью послушал Токкату и фугу. Мне очень понравилась эта музыка.… Чтобы понять своё отношение к музыке Баха, я хочу прослушать и другие его произведения»</w:t>
      </w:r>
      <w:r w:rsidRPr="00734C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появление мотивации для музыкального самообразования.</w:t>
      </w:r>
    </w:p>
    <w:p w:rsidR="00734CF3" w:rsidRPr="00734CF3" w:rsidRDefault="00734CF3" w:rsidP="00734CF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4CF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«Моё отношение к музыке Баха не изменилось. Я и раньше с удовольствием слушала его музыку. Она очень жизненная, волнующая и незабываемая»</w:t>
      </w:r>
      <w:r w:rsidRPr="00734C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формирование музыкального вкуса учащихся, становление музыкальной культуры как части духовной.</w:t>
      </w:r>
    </w:p>
    <w:p w:rsidR="00734CF3" w:rsidRPr="00734CF3" w:rsidRDefault="00734CF3" w:rsidP="00734CF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4CF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«Мне больше понравилась обработка музыки Баха. Она менее трагична и не навевает грустные мысли. … Может быть, нам рано размышлять о жизни и смерти, потому что мы молоды? Возможно, информация с урока пригодится нам в будущей жизни»</w:t>
      </w:r>
      <w:r w:rsidRPr="00734C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осознание ценности знаний для современного общества и общества будущего.</w:t>
      </w:r>
    </w:p>
    <w:p w:rsidR="00734CF3" w:rsidRPr="00734CF3" w:rsidRDefault="00734CF3" w:rsidP="00734CF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4CF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«Он рассуждает о жизни и смерти…», «тема музыки Баха – спасение души человеческой, неизмеримое могущество и сила светлой, доброй души» </w:t>
      </w:r>
      <w:r w:rsidRPr="00734C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ориентация на общечеловеческие ценности, принятие принципов ненасилия.</w:t>
      </w:r>
    </w:p>
    <w:p w:rsidR="00734CF3" w:rsidRPr="00734CF3" w:rsidRDefault="00734CF3" w:rsidP="00734CF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4C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Экономическое и политическое развитие общества, социальные и культурные перемены, переоценка ценностей и идеалов, привычных представлений и убеждений – всё это способствует актуализации проблемы ценностной ориентации в педагогике. Поднимается вопрос не только об экологии окружающего мира, но и об экологии души. Гуманистическое начало в музыке Баха, обращение к ценностям человеческой души через его музыку способно затронуть души ребят, помочь формированию ценностных компетенций школьников.</w:t>
      </w:r>
    </w:p>
    <w:p w:rsidR="00934D91" w:rsidRDefault="0065755E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D1944"/>
    <w:multiLevelType w:val="multilevel"/>
    <w:tmpl w:val="E710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4AE1302"/>
    <w:multiLevelType w:val="multilevel"/>
    <w:tmpl w:val="DB70D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AD2551"/>
    <w:multiLevelType w:val="multilevel"/>
    <w:tmpl w:val="96744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9023FFB"/>
    <w:multiLevelType w:val="multilevel"/>
    <w:tmpl w:val="9EF0E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D6314CA"/>
    <w:multiLevelType w:val="multilevel"/>
    <w:tmpl w:val="609EF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CF3"/>
    <w:rsid w:val="0065755E"/>
    <w:rsid w:val="006848D7"/>
    <w:rsid w:val="00734CF3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4C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4C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34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4CF3"/>
    <w:rPr>
      <w:b/>
      <w:bCs/>
    </w:rPr>
  </w:style>
  <w:style w:type="character" w:styleId="a5">
    <w:name w:val="Emphasis"/>
    <w:basedOn w:val="a0"/>
    <w:uiPriority w:val="20"/>
    <w:qFormat/>
    <w:rsid w:val="00734CF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34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4C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4C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4C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34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4CF3"/>
    <w:rPr>
      <w:b/>
      <w:bCs/>
    </w:rPr>
  </w:style>
  <w:style w:type="character" w:styleId="a5">
    <w:name w:val="Emphasis"/>
    <w:basedOn w:val="a0"/>
    <w:uiPriority w:val="20"/>
    <w:qFormat/>
    <w:rsid w:val="00734CF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34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4C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4118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643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644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508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2025-11-08T16:38:00Z</dcterms:created>
  <dcterms:modified xsi:type="dcterms:W3CDTF">2025-11-08T17:58:00Z</dcterms:modified>
</cp:coreProperties>
</file>