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31AA" w14:textId="21F8E54F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«Финансовая грамотность дошкольников»</w:t>
      </w:r>
    </w:p>
    <w:p w14:paraId="7106FBAB" w14:textId="77777777" w:rsidR="00864E72" w:rsidRPr="00362C4C" w:rsidRDefault="0053480E" w:rsidP="00362C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Аннотация.</w:t>
      </w:r>
    </w:p>
    <w:p w14:paraId="33F1C642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посвящена обоснованию основ формирования финансовой грамотности у детей дошкольного возраста. Говорится о работе по четырем направлениям: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«Потребности»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«Труд и профессии»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«Товар, товарообмен»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«Деньги и бюджет семьи»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Рассказывается о необходимости создания в групповой комнате гибкой, вариативной предметно-пространственной развивающей среды. Сделан вывод, что целенаправленное формирование финансовой грамотности у детей дошкольного возраста позволяет системно развивать основы финансовой образованности, культуры и воспитанности.</w:t>
      </w:r>
    </w:p>
    <w:p w14:paraId="5D4FA49F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экономическая культура, экономическое образование дошкольников, финансовая грамотность.</w:t>
      </w:r>
    </w:p>
    <w:p w14:paraId="536B4F03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для дошкольников – это финансово-экономическое</w:t>
      </w:r>
      <w:r w:rsidR="00864E72"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детей, направленное на заложение нравственных основ финансовой культуры и развитие нестандартного мышления в области финансов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(включающее творчество и воображение)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определению Е. </w:t>
      </w: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Блискавка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финансовой грамотностью, понимается, то особое качество человека, которое формируется с самого малого возраста и показывает умение самостоятельно зарабатывать д</w:t>
      </w:r>
      <w:r w:rsidR="00864E72"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еньги и грамотно ими управлять».</w:t>
      </w:r>
    </w:p>
    <w:p w14:paraId="56C30B77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что, если у ребенка не сформировать правильное представление о денежных средствах, то у него появится собственное, не очень хорошее мнение о них. Детям необходимо донести, что деньги зарабатываются исключительно собственным трудом. Именно этим и обусловлена актуальность элементарного экономического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(финансового)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 дошкольников. Приобщение детей дошкольного возраста к финансовой сфере – это на сегодняшний день одна из наиважнейших проблем. В современном образовании это предмет специальных иссле</w:t>
      </w:r>
      <w:r w:rsidR="00864E72"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дований в дошкольной педагогике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9BCB38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под финансовой грамотностью понимается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 и взвешенные решения в будущем.</w:t>
      </w:r>
    </w:p>
    <w:p w14:paraId="5ACFE7E7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финансовая грамотность – это умение использовать знания и навыки для принятия правильных решений, связанных с деньгами. Свою работу по формированию финансовой грамотности у дошкольников в своей группе мы ведем по четырем направлениям: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«Потребности»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«Труд и профессии»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«Товар, товарообмен»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«Деньги и бюджет семьи»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006A79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направление решает образовательные, развивающие и воспитательные задачи.</w:t>
      </w:r>
    </w:p>
    <w:p w14:paraId="2C0190D4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задачи: овладение детьми первоначальными финансовым представлениями, основными финансовыми категориями, 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принципами и методами разумного ведения хозяйства, формирование экономических умений и навыков, др.</w:t>
      </w:r>
    </w:p>
    <w:p w14:paraId="531DEC02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 направлены на развитие умения проявлять разумные экономические потребности, соизмеряя их с реальными возможностями удовлетворения, др.</w:t>
      </w:r>
    </w:p>
    <w:p w14:paraId="3DF3DE25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 связаны с привитием детям уважения к представителям разных профессий, бережливого отношения к объектам трудовой деятельности, а также воспитанием нравственно-экономических качеств: бережливости, организованности, честности, справедливости, деловитости, предприимчивости, др.</w:t>
      </w:r>
    </w:p>
    <w:p w14:paraId="4F9E0DFA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«Потребности»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способствует приобретению знаний и представлений о потребностях человека, необходимости удовлетворения жизненно важных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воде, воздухе, тепле, свете, пище, одежде, жилье)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социальных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(безопасности, любви, дружбе, защите, общении, др.)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потребностей.</w:t>
      </w:r>
    </w:p>
    <w:p w14:paraId="7D8B162B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«Труд и профессии»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формирование знаний о том, что люди трудятся, чтобы прокормить себя и свою семью, сделать запасы на будущее, приносить пользу другим. В процессе труда создаются, производятся различные предметы и продукты труда. Производство невозможно без средств производства, с помощью которых осуществляется производство продуктов труда. Для того чтобы что-то изготовить, необходимо знать способ изготовления.</w:t>
      </w:r>
    </w:p>
    <w:p w14:paraId="5BDE7478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«Товар, товарообмен»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формированию представлений об обмене товарами и услугами как средстве удовлетворения экономических потребностей, о цене товара, влиянии спроса и предложения на установление цены товара, пониманию, что все товары имеют свою цену.</w:t>
      </w:r>
    </w:p>
    <w:p w14:paraId="0026FB63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«Деньги и бюджет семьи»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 детей с понятиями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«деньги»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«основные»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«неосновные»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расходы,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«карманные деньги»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«бюджет»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«деньги-товар»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«обмен»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«купля-продажа»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работы у детей формируется правильное отношение к деньгам, их разумному использованию и способам зарабатывания, умение грамотно планировать свои расходы, принимать необходимое решение в вопросах ведения домашнего хозяйства.</w:t>
      </w:r>
    </w:p>
    <w:p w14:paraId="7286A5A1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предлагаемых направлений осваивается в различных </w:t>
      </w: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-тельных областях в соответствии с требованиями федерального государственного образовательного стандарта дошкольного образования, обеспечивая комплексное изучение финансовых вопросов в единстве экономических, этических и нравственных категорий, а также целостность процесса обучения на основе принципа интеграции.</w:t>
      </w:r>
    </w:p>
    <w:p w14:paraId="328D1930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данном направлении заключается не в организации какого-либо специального обучения, а в использовании различных видов деятельности детей, наполненных экономическим содержанием. Ведущую роль в формировании финансовой грамотности в дошкольном возрасте играет игровая деятельность детей.</w:t>
      </w:r>
    </w:p>
    <w:p w14:paraId="6A0C0680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А.А. </w:t>
      </w: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Смоленцова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большое значение для формирования финансовой грамотности детей дошкольного возраста имеет игровая деятельность. В процессе игры дети легко познают мир социальной действительности и приобщаются к миру финансов. Все дети очень любят играть. Особенность игры заключается в том, что она из развлечения легко перерастает в обучение. Игра для детей дошкольного возраста является практически единственным видом деятельности, где они могут проявлять свою инициативу, творческую активность и при этом всегда их действия будут направлены на личностное развитие: на чувства, волю, поведение. Дети, имеющие большую игровую практику в дошкольном учреждении, успешнее адаптируются в школе, легче справляются с жизненными проблемами. Игра помогает детям удовлетворять их потребность быть похожим на взрослого, реализовывать свои фантазии, которые сложно, а порой даже невозможно осуществить в реальной повседневной жизни.</w:t>
      </w:r>
    </w:p>
    <w:p w14:paraId="6A6241F3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всё-таки правильно познакомить ребенка с финансовой грамотностью? Для начала необходимо четко объяснить функцию денег на понятном дошкольнику языке. Следует подробно рассказать детям о способах заработка родителями. То есть им нужно понимать, что каждый день мама и папа должны ходить на работу, чтобы в конце месяца получить зарплату, на которую их семья будет жить и тратить в течение месяца. Ребенок 5-7 лет может понять все составляющие семейного бюджета и на что он тратится.</w:t>
      </w:r>
    </w:p>
    <w:p w14:paraId="5689053B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игру можно решить задачи в образовательных областях. В области познавательного развития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(ФЦКМ)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предметами окружающего мира и установление взаимосвязей между ними. А именно: Что же такое Финансы?</w:t>
      </w:r>
    </w:p>
    <w:p w14:paraId="619A8F3C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Финансов очень большая, она включает в себя и наличные деньги, и безналичные деньги, различные формы и инструменты денежных средств, а также финансовые отношения, связанные с денежными расчетами между покупателями и продавцами. Если говорить конкретно, то в понятие финансов входят не только сами деньги, карточные счета в банках, но и дома, магазины, самолеты, заводы, предприятия, природные ресурсы, то есть все, что может быть преобразовано в деньги при их продаже.</w:t>
      </w:r>
    </w:p>
    <w:p w14:paraId="0175D2BB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образовательная область – Познавательное развитие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(ФЭМП)</w:t>
      </w:r>
    </w:p>
    <w:p w14:paraId="202212EC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формированию математических представлений знакомим детей с внешним видом, цифрами на монетах и банкнотах, и их количественным содержанием. А также упражняем детей в решении примеров и задач. Например: Тетрадка стоит 10 рублей. При помощи каких монет можно составить эту сумму?</w:t>
      </w:r>
    </w:p>
    <w:p w14:paraId="563CAA0C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все варианты слагаемых. Упражнять в решении задач со сдачей, самостоятельном придумывании задач о покупке и продаже. Читаем детям сказки, где говорится про деньги или золото как их эквивалент, или обмен товаром.</w:t>
      </w:r>
    </w:p>
    <w:p w14:paraId="70546A2E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Игровая технология – это вид организации процесса обучения, представленный различными увлекательными играми, взаимодействием педагога и воспитанников посредством воплощения некоторого сюжета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 игры, какого-нибудь спектакля или сказки)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 игровой технологии составляет общение между педагогами и детьми, которое осуществляется регулярно.</w:t>
      </w:r>
    </w:p>
    <w:p w14:paraId="717A6ABB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игровой технологии является формирование мотивации к обучению.</w:t>
      </w:r>
    </w:p>
    <w:p w14:paraId="005D8A3D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— сформировать у ребенка осознанное понимание необходимости в получении знаний и умений через свою активность. Или дать понимание, что для получения новых знаний необходимо действовать. Игровая технология всесторонне изучает некоторую часть образовательного процесса, у которой есть общая идея, содержание, персонажи — в нашем случае все, что касается нашей темы финансовой грамотности. Необходимо отметить, что педагог может менять стратегию/тактику игрового действа, усложняя/упрощения при необходимости задачи </w:t>
      </w:r>
      <w:r w:rsidRPr="00362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(зависит от степени освоения материала)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и является отличительной чертой игровой технологии.</w:t>
      </w:r>
    </w:p>
    <w:p w14:paraId="1F8CF4D8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разнообразных игр, направленных на формирование представлений об экономике и финансах. С детьми играем в дидактические игры: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можно хранить деньги»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«Кафе «Вкусно и полезно»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«Советы покупателю»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14:paraId="7D99BC29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изготовлены атрибуты к сюжетно-ролевым играм: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«Супермаркет»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«Банк»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«Магазин»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«Торговый центр»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«Кафе»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«Ателье»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«Почта»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«Аптека»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«Больница»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«Парикмахерская»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«Строители»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«Детский мир»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D47A3E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Популярными сегодня являются квест — игры.</w:t>
      </w:r>
    </w:p>
    <w:p w14:paraId="2B624E0D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 — игры – это такой инструмент, который позволяет воспитывать и развивать личность дошкольника. У ребенка формируется инициатива как часть творческой личности, улучшается физическое здоровье, ребенок приобретает активную познавательную позицию. Это позволяет полностью реализовать требования Федерального стандарта дошкольного образования.</w:t>
      </w:r>
    </w:p>
    <w:p w14:paraId="75592508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необходимо постепенно усложнять, чтобы у детей возникала необходимость поиска решений самостоятельно. В таком случае дети начинают проявлять инициативу, высказывая свои предположения к выполнению заданий.</w:t>
      </w:r>
    </w:p>
    <w:p w14:paraId="77EE9BB7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создавать проблемные ситуации во время игры.</w:t>
      </w:r>
    </w:p>
    <w:p w14:paraId="17D8A668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при необходимости помогать детям решать проблемы при организации игры. Нужно создать такую проблемную ситуацию в игре, чтобы дети встали перед интересной им задачей и пожелали решить ее самостоятельно. Всегда при достижении той или иной цели дошкольники сталкиваются с трудными ситуациями. Если эти затруднения находятся в зоне ближайшего развития, дошкольники способны их решить самостоятельно или с небольшой поддержкой взрослого.</w:t>
      </w:r>
    </w:p>
    <w:p w14:paraId="6D749F0C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организации необходимой предметно-развивающей среды в группе были созданы игровые центры сюжетно-ролевых игр такие как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«Магазин»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«Банк»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«Пиццерия»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«Салон красоты»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Разработана картотека дидактических игр, включающая следующие игры: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«Много-мало»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«Дорого-дешево»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«Нужные покупки»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«Пиццерия»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«Мир финансов»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gram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др..</w:t>
      </w:r>
      <w:proofErr w:type="gram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игры могут проводиться как в ходе непосредственной образовательной деятельности, так и во время самостоятельных, совместных игр детей.</w:t>
      </w:r>
    </w:p>
    <w:p w14:paraId="2E068333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развивающую предметно-пространственную экономическую среду можно включить следующие центры:</w:t>
      </w:r>
    </w:p>
    <w:p w14:paraId="4AE40E79" w14:textId="77777777" w:rsidR="0053480E" w:rsidRPr="00362C4C" w:rsidRDefault="0053480E" w:rsidP="00362C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Информационный центр: здесь помещены произведения </w:t>
      </w: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художе-ственной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 экономического содержания для детей дошкольного возраста, экономические сказки, иллюстрации, макеты вывесок магазинов, банков, модели товаров, услуг;</w:t>
      </w:r>
    </w:p>
    <w:p w14:paraId="2A0C14B8" w14:textId="77777777" w:rsidR="0053480E" w:rsidRPr="00362C4C" w:rsidRDefault="0053480E" w:rsidP="00362C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Занимательно-экономический центр: в нем представлены кросс-</w:t>
      </w: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ворды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лабиринты, головоломки, занимательные экономические задачи, ребусы и др.;</w:t>
      </w:r>
    </w:p>
    <w:p w14:paraId="2C83ABBD" w14:textId="77777777" w:rsidR="0053480E" w:rsidRPr="00362C4C" w:rsidRDefault="0053480E" w:rsidP="00362C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-экономический центр: наполнен игрушками-предметами для организации экономических сюжетно-ролевых игр, наборами различных материалов; игровыми атрибутами и оборудованием: монетами и купюрами разного номинала, чеками, банковскими квитанциями, кассовыми аппаратами, муляжами продуктов, инструментов, униформой работников разных профессий и пр.</w:t>
      </w:r>
    </w:p>
    <w:p w14:paraId="526043C8" w14:textId="77777777" w:rsidR="0053480E" w:rsidRPr="00362C4C" w:rsidRDefault="0053480E" w:rsidP="00362C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экономический центр: дидактические игры, таблицы с кроссвордами и модель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«Семейный бюджет»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«Экономическое древо»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постоянно обновляющиеся иллюстрации, варианты вывесок, </w:t>
      </w:r>
      <w:r w:rsidRPr="00362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раньше служило деньгами»</w:t>
      </w: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иллюстрированные альбомы о нумизматике и пр.</w:t>
      </w:r>
    </w:p>
    <w:p w14:paraId="52152C7E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игрового экономического центра предоставляет детям </w:t>
      </w:r>
      <w:proofErr w:type="spellStart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возмож-ность</w:t>
      </w:r>
      <w:proofErr w:type="spellEnd"/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самостоятельно, способствует формированию их познавательной и практической активности, создает возможности для привлечения родителей к воспитанию ребенка, способного адаптироваться в многообразном мире экономики.</w:t>
      </w:r>
    </w:p>
    <w:p w14:paraId="1158B9A4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формированию финансовой грамотности детей опирается на взаимодействие с родителями воспитанников. Они являются активными участниками.</w:t>
      </w:r>
    </w:p>
    <w:p w14:paraId="13D67038" w14:textId="77777777" w:rsidR="0053480E" w:rsidRPr="00362C4C" w:rsidRDefault="0053480E" w:rsidP="00362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создание необходимых условий и правильно организованная игровая деятельность положительно влияет на становление экономической культуры детей и способствует формированию финансовой грамотности. И вместе с тем развивает познавательную активность и совершенствует коммуникативные навыки детей. Кроме того, дети знакомятся с людьми разных профессий, более бережно относятся к вещам, творчески решают игровые задачи, учатся взаимодействовать друг с другом.</w:t>
      </w:r>
    </w:p>
    <w:p w14:paraId="1C23F2C8" w14:textId="77777777" w:rsidR="0024665B" w:rsidRPr="00362C4C" w:rsidRDefault="0024665B" w:rsidP="00362C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4665B" w:rsidRPr="0036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674D"/>
    <w:multiLevelType w:val="multilevel"/>
    <w:tmpl w:val="6300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17341"/>
    <w:multiLevelType w:val="multilevel"/>
    <w:tmpl w:val="BCA0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64371">
    <w:abstractNumId w:val="1"/>
  </w:num>
  <w:num w:numId="2" w16cid:durableId="162562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80E"/>
    <w:rsid w:val="0024665B"/>
    <w:rsid w:val="00362C4C"/>
    <w:rsid w:val="0053480E"/>
    <w:rsid w:val="007B7F19"/>
    <w:rsid w:val="008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29D"/>
  <w15:docId w15:val="{6B77B885-C569-47B6-A649-5384E34A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1947</Words>
  <Characters>11103</Characters>
  <Application>Microsoft Office Word</Application>
  <DocSecurity>0</DocSecurity>
  <Lines>92</Lines>
  <Paragraphs>26</Paragraphs>
  <ScaleCrop>false</ScaleCrop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Домнин</dc:creator>
  <cp:lastModifiedBy>Ирина Покидько</cp:lastModifiedBy>
  <cp:revision>4</cp:revision>
  <dcterms:created xsi:type="dcterms:W3CDTF">2023-02-23T17:28:00Z</dcterms:created>
  <dcterms:modified xsi:type="dcterms:W3CDTF">2025-11-09T06:26:00Z</dcterms:modified>
</cp:coreProperties>
</file>