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272" w:rsidRPr="00D72272" w:rsidRDefault="00D72272" w:rsidP="00D722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2272">
        <w:rPr>
          <w:rFonts w:ascii="Times New Roman" w:hAnsi="Times New Roman" w:cs="Times New Roman"/>
          <w:b/>
          <w:sz w:val="28"/>
          <w:szCs w:val="28"/>
        </w:rPr>
        <w:t>Развитие речи слабовидящего школьника: особенности, трудности и пути решения</w:t>
      </w:r>
    </w:p>
    <w:p w:rsidR="00D72272" w:rsidRPr="00D72272" w:rsidRDefault="00D72272" w:rsidP="00D722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2272">
        <w:rPr>
          <w:rFonts w:ascii="Times New Roman" w:hAnsi="Times New Roman" w:cs="Times New Roman"/>
          <w:sz w:val="28"/>
          <w:szCs w:val="28"/>
        </w:rPr>
        <w:t xml:space="preserve">Зрение — один из ключевых каналов, </w:t>
      </w:r>
      <w:proofErr w:type="gramStart"/>
      <w:r w:rsidRPr="00D72272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D722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72272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D72272">
        <w:rPr>
          <w:rFonts w:ascii="Times New Roman" w:hAnsi="Times New Roman" w:cs="Times New Roman"/>
          <w:sz w:val="28"/>
          <w:szCs w:val="28"/>
        </w:rPr>
        <w:t xml:space="preserve"> ребёнок получает информацию об окружающем мире. Когда этот канал ограничен, как у слабовидящих детей, это накладывает отпечаток на все сферы развития, и в первую очередь — на речь. Развитие речи у школьника с нарушениями зрения имеет свои специфические особенности, которые требуют особого внимания со стороны родителей, педагогов и специалистов.</w:t>
      </w:r>
    </w:p>
    <w:p w:rsidR="00D72272" w:rsidRPr="00D72272" w:rsidRDefault="00D72272" w:rsidP="00D7227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72272">
        <w:rPr>
          <w:rFonts w:ascii="Times New Roman" w:hAnsi="Times New Roman" w:cs="Times New Roman"/>
          <w:b/>
          <w:sz w:val="28"/>
          <w:szCs w:val="28"/>
        </w:rPr>
        <w:t>Особенности речевого развития слабовидящих детей</w:t>
      </w:r>
    </w:p>
    <w:p w:rsidR="00D72272" w:rsidRPr="00D72272" w:rsidRDefault="00D72272" w:rsidP="00D722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2272">
        <w:rPr>
          <w:rFonts w:ascii="Times New Roman" w:hAnsi="Times New Roman" w:cs="Times New Roman"/>
          <w:sz w:val="28"/>
          <w:szCs w:val="28"/>
        </w:rPr>
        <w:t>Нарушение зрения не приводит к прямым речевым дефектам, но вызывает вторичные отклонения, которые важно понимать:</w:t>
      </w:r>
    </w:p>
    <w:p w:rsidR="00D72272" w:rsidRDefault="00D72272" w:rsidP="00D72272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2272">
        <w:rPr>
          <w:rFonts w:ascii="Times New Roman" w:hAnsi="Times New Roman" w:cs="Times New Roman"/>
          <w:sz w:val="28"/>
          <w:szCs w:val="28"/>
        </w:rPr>
        <w:t xml:space="preserve">Ограниченный и специфический словарный запас. Ребёнок не видит многих предметов, явлений и их признаков. Из-за этого в его словаре может не хватать слов, обозначающих цвета, формы, пространственные отношения (далеко, близко, </w:t>
      </w:r>
      <w:proofErr w:type="gramStart"/>
      <w:r w:rsidRPr="00D7227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D72272">
        <w:rPr>
          <w:rFonts w:ascii="Times New Roman" w:hAnsi="Times New Roman" w:cs="Times New Roman"/>
          <w:sz w:val="28"/>
          <w:szCs w:val="28"/>
        </w:rPr>
        <w:t>, перед). Часто возникает явление «</w:t>
      </w:r>
      <w:proofErr w:type="spellStart"/>
      <w:r w:rsidRPr="00D72272">
        <w:rPr>
          <w:rFonts w:ascii="Times New Roman" w:hAnsi="Times New Roman" w:cs="Times New Roman"/>
          <w:sz w:val="28"/>
          <w:szCs w:val="28"/>
        </w:rPr>
        <w:t>вербализма</w:t>
      </w:r>
      <w:proofErr w:type="spellEnd"/>
      <w:r w:rsidRPr="00D72272">
        <w:rPr>
          <w:rFonts w:ascii="Times New Roman" w:hAnsi="Times New Roman" w:cs="Times New Roman"/>
          <w:sz w:val="28"/>
          <w:szCs w:val="28"/>
        </w:rPr>
        <w:t>» — ребёнок использует слова, не понимая их конкретного, предметного значения (например, говорит «синее небо», не имея чёткого представления о синем цвете).</w:t>
      </w:r>
    </w:p>
    <w:p w:rsidR="00D72272" w:rsidRPr="00D72272" w:rsidRDefault="00D72272" w:rsidP="00D7227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72272" w:rsidRDefault="00D72272" w:rsidP="00D72272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2272">
        <w:rPr>
          <w:rFonts w:ascii="Times New Roman" w:hAnsi="Times New Roman" w:cs="Times New Roman"/>
          <w:sz w:val="28"/>
          <w:szCs w:val="28"/>
        </w:rPr>
        <w:t xml:space="preserve">Трудности в освоении грамматики. Без зрительного контроля сложно усвоить пространственные предлоги (на, под, в), некоторые падежные конструкции и согласование слов. </w:t>
      </w:r>
    </w:p>
    <w:p w:rsidR="00D72272" w:rsidRPr="00D72272" w:rsidRDefault="00D72272" w:rsidP="00D7227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72272" w:rsidRDefault="00D72272" w:rsidP="00D72272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2272">
        <w:rPr>
          <w:rFonts w:ascii="Times New Roman" w:hAnsi="Times New Roman" w:cs="Times New Roman"/>
          <w:sz w:val="28"/>
          <w:szCs w:val="28"/>
        </w:rPr>
        <w:t>Особенности связной речи. В рассказах и пересказах слабовидящих детей часто отсутствуют яркие зрительные образы. Они склонны описывать предметы через их функции («ложка — это то, чем едят суп») или тактильные/слуховые признаки («кошка — пушистая и мяукает»), а не через внешний вид. Их повествования могут быть фрагментарными и непоследовательными.</w:t>
      </w:r>
    </w:p>
    <w:p w:rsidR="00D72272" w:rsidRPr="00D72272" w:rsidRDefault="00D72272" w:rsidP="00D7227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72272" w:rsidRDefault="00D72272" w:rsidP="00D72272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2272">
        <w:rPr>
          <w:rFonts w:ascii="Times New Roman" w:hAnsi="Times New Roman" w:cs="Times New Roman"/>
          <w:sz w:val="28"/>
          <w:szCs w:val="28"/>
        </w:rPr>
        <w:t>Проблемы с невербальной коммуникацией. Слабовидящий ребёнок не может в полной мере считывать мимику, жесты и позы собеседника. Это обедняет его понимание эмоционального контекста разговора и мешает ему самому использовать эти важные средства общения.</w:t>
      </w:r>
    </w:p>
    <w:p w:rsidR="00D72272" w:rsidRPr="00D72272" w:rsidRDefault="00D72272" w:rsidP="00D7227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72272" w:rsidRPr="00D72272" w:rsidRDefault="00D72272" w:rsidP="00D72272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2272">
        <w:rPr>
          <w:rFonts w:ascii="Times New Roman" w:hAnsi="Times New Roman" w:cs="Times New Roman"/>
          <w:sz w:val="28"/>
          <w:szCs w:val="28"/>
        </w:rPr>
        <w:t xml:space="preserve">Нарушения звукопроизношения. Отсутствие возможности видеть артикуляцию (движения губ и языка) говорящего может затруднить </w:t>
      </w:r>
      <w:r w:rsidRPr="00D72272">
        <w:rPr>
          <w:rFonts w:ascii="Times New Roman" w:hAnsi="Times New Roman" w:cs="Times New Roman"/>
          <w:sz w:val="28"/>
          <w:szCs w:val="28"/>
        </w:rPr>
        <w:lastRenderedPageBreak/>
        <w:t>освоение некоторых звуков. Ребёнок полагается только на слух, которого не всегда достаточно для точного воспроизведения.</w:t>
      </w:r>
    </w:p>
    <w:p w:rsidR="00D72272" w:rsidRPr="00D72272" w:rsidRDefault="00D72272" w:rsidP="00D7227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72272">
        <w:rPr>
          <w:rFonts w:ascii="Times New Roman" w:hAnsi="Times New Roman" w:cs="Times New Roman"/>
          <w:b/>
          <w:sz w:val="28"/>
          <w:szCs w:val="28"/>
        </w:rPr>
        <w:t>Основные направления коррекционной работы</w:t>
      </w:r>
    </w:p>
    <w:p w:rsidR="00D72272" w:rsidRDefault="00D72272" w:rsidP="00D722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2272">
        <w:rPr>
          <w:rFonts w:ascii="Times New Roman" w:hAnsi="Times New Roman" w:cs="Times New Roman"/>
          <w:sz w:val="28"/>
          <w:szCs w:val="28"/>
        </w:rPr>
        <w:t>Работа по развитию речи слабовидящего школьника должна быть комплексной и систематической. Главная цель — компенсировать недостаток зрительной информации за счёт других каналов восприятия.</w:t>
      </w:r>
    </w:p>
    <w:p w:rsidR="00D72272" w:rsidRDefault="00D72272" w:rsidP="00D722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2272" w:rsidRPr="00D72272" w:rsidRDefault="00D72272" w:rsidP="00D722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2272">
        <w:rPr>
          <w:rFonts w:ascii="Times New Roman" w:hAnsi="Times New Roman" w:cs="Times New Roman"/>
          <w:sz w:val="28"/>
          <w:szCs w:val="28"/>
        </w:rPr>
        <w:t>1. Обогащение словарного запаса и представлений об окружающем мире</w:t>
      </w:r>
    </w:p>
    <w:p w:rsidR="00D72272" w:rsidRPr="00D72272" w:rsidRDefault="00D72272" w:rsidP="00D72272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2272">
        <w:rPr>
          <w:rFonts w:ascii="Times New Roman" w:hAnsi="Times New Roman" w:cs="Times New Roman"/>
          <w:sz w:val="28"/>
          <w:szCs w:val="28"/>
        </w:rPr>
        <w:t xml:space="preserve">Предметно-практическая деятельность: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D72272">
        <w:rPr>
          <w:rFonts w:ascii="Times New Roman" w:hAnsi="Times New Roman" w:cs="Times New Roman"/>
          <w:sz w:val="28"/>
          <w:szCs w:val="28"/>
        </w:rPr>
        <w:t xml:space="preserve">лавный инструмент — это руки. Давайте ребёнку возможность трогать, ощупывать, исследовать предметы. </w:t>
      </w:r>
      <w:proofErr w:type="gramStart"/>
      <w:r w:rsidRPr="00D72272">
        <w:rPr>
          <w:rFonts w:ascii="Times New Roman" w:hAnsi="Times New Roman" w:cs="Times New Roman"/>
          <w:sz w:val="28"/>
          <w:szCs w:val="28"/>
        </w:rPr>
        <w:t>Обсуждайте их свойства: форму (шар, куб), текстуру (гладкий, шершавый), температуру (холодный, тёплый), вес (лёгкий, тяжёлый).</w:t>
      </w:r>
      <w:proofErr w:type="gramEnd"/>
    </w:p>
    <w:p w:rsidR="00D72272" w:rsidRPr="00D72272" w:rsidRDefault="00D72272" w:rsidP="00D72272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2272">
        <w:rPr>
          <w:rFonts w:ascii="Times New Roman" w:hAnsi="Times New Roman" w:cs="Times New Roman"/>
          <w:sz w:val="28"/>
          <w:szCs w:val="28"/>
        </w:rPr>
        <w:t>Полисенсорный</w:t>
      </w:r>
      <w:proofErr w:type="spellEnd"/>
      <w:r w:rsidRPr="00D72272">
        <w:rPr>
          <w:rFonts w:ascii="Times New Roman" w:hAnsi="Times New Roman" w:cs="Times New Roman"/>
          <w:sz w:val="28"/>
          <w:szCs w:val="28"/>
        </w:rPr>
        <w:t xml:space="preserve"> подход: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72272">
        <w:rPr>
          <w:rFonts w:ascii="Times New Roman" w:hAnsi="Times New Roman" w:cs="Times New Roman"/>
          <w:sz w:val="28"/>
          <w:szCs w:val="28"/>
        </w:rPr>
        <w:t>ктивно задействуйте все сохранные анализаторы: слух, обоняние, осязание, вкус. Рассматривая яблоко, обсудите не только его круглую форму, но и запах, хруст при откусывании и кисло-сладкий вкус.</w:t>
      </w:r>
    </w:p>
    <w:p w:rsidR="00D72272" w:rsidRPr="00D72272" w:rsidRDefault="00D72272" w:rsidP="00D72272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2272">
        <w:rPr>
          <w:rFonts w:ascii="Times New Roman" w:hAnsi="Times New Roman" w:cs="Times New Roman"/>
          <w:sz w:val="28"/>
          <w:szCs w:val="28"/>
        </w:rPr>
        <w:t xml:space="preserve">Словесное описание: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72272">
        <w:rPr>
          <w:rFonts w:ascii="Times New Roman" w:hAnsi="Times New Roman" w:cs="Times New Roman"/>
          <w:sz w:val="28"/>
          <w:szCs w:val="28"/>
        </w:rPr>
        <w:t xml:space="preserve">таньте «глазами» ребёнка. Подробно комментируйте всё, что происходит вокруг: «Мы переходим дорогу, загорелся зелёный свет для пешеходов, машины остановились», «Солнце светит ярко, на небе нет облаков, оно чистое и </w:t>
      </w:r>
      <w:proofErr w:type="spellStart"/>
      <w:r w:rsidRPr="00D72272">
        <w:rPr>
          <w:rFonts w:ascii="Times New Roman" w:hAnsi="Times New Roman" w:cs="Times New Roman"/>
          <w:sz w:val="28"/>
          <w:szCs w:val="28"/>
        </w:rPr>
        <w:t>голубое</w:t>
      </w:r>
      <w:proofErr w:type="spellEnd"/>
      <w:r w:rsidRPr="00D72272">
        <w:rPr>
          <w:rFonts w:ascii="Times New Roman" w:hAnsi="Times New Roman" w:cs="Times New Roman"/>
          <w:sz w:val="28"/>
          <w:szCs w:val="28"/>
        </w:rPr>
        <w:t>».</w:t>
      </w:r>
    </w:p>
    <w:p w:rsidR="00D72272" w:rsidRPr="00D72272" w:rsidRDefault="00D72272" w:rsidP="00D722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2272">
        <w:rPr>
          <w:rFonts w:ascii="Times New Roman" w:hAnsi="Times New Roman" w:cs="Times New Roman"/>
          <w:sz w:val="28"/>
          <w:szCs w:val="28"/>
        </w:rPr>
        <w:t>2. Формирование грамматического строя речи</w:t>
      </w:r>
    </w:p>
    <w:p w:rsidR="00D72272" w:rsidRPr="00D72272" w:rsidRDefault="00D72272" w:rsidP="00D722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2272">
        <w:rPr>
          <w:rFonts w:ascii="Times New Roman" w:hAnsi="Times New Roman" w:cs="Times New Roman"/>
          <w:sz w:val="28"/>
          <w:szCs w:val="28"/>
        </w:rPr>
        <w:t>Для отработки предлогов и падежей используйте конкретные упражнения с реальными предметами. «Положи кубик на коробку. Теперь положи кубик в коробку. А теперь спрячь его за коробкой». Закрепляйте правильные конструкции в повседневной речи.</w:t>
      </w:r>
    </w:p>
    <w:p w:rsidR="00D72272" w:rsidRPr="00D72272" w:rsidRDefault="00D72272" w:rsidP="00D722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2272">
        <w:rPr>
          <w:rFonts w:ascii="Times New Roman" w:hAnsi="Times New Roman" w:cs="Times New Roman"/>
          <w:sz w:val="28"/>
          <w:szCs w:val="28"/>
        </w:rPr>
        <w:t>3. Развитие связной речи</w:t>
      </w:r>
    </w:p>
    <w:p w:rsidR="00D72272" w:rsidRPr="00D72272" w:rsidRDefault="00D72272" w:rsidP="00D72272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2272">
        <w:rPr>
          <w:rFonts w:ascii="Times New Roman" w:hAnsi="Times New Roman" w:cs="Times New Roman"/>
          <w:sz w:val="28"/>
          <w:szCs w:val="28"/>
        </w:rPr>
        <w:t>Обучение составлению рассказов: Учите ребёнка строить рассказ по чёткому плану (что было сначала, что потом, чем закончилось).</w:t>
      </w:r>
    </w:p>
    <w:p w:rsidR="00D72272" w:rsidRPr="00D72272" w:rsidRDefault="00D72272" w:rsidP="00D72272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2272">
        <w:rPr>
          <w:rFonts w:ascii="Times New Roman" w:hAnsi="Times New Roman" w:cs="Times New Roman"/>
          <w:sz w:val="28"/>
          <w:szCs w:val="28"/>
        </w:rPr>
        <w:t>Использование опорных схем: Создавайте тактильные или звуковые «подсказки» для пересказа.</w:t>
      </w:r>
    </w:p>
    <w:p w:rsidR="00D72272" w:rsidRPr="00D72272" w:rsidRDefault="00D72272" w:rsidP="00D72272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2272">
        <w:rPr>
          <w:rFonts w:ascii="Times New Roman" w:hAnsi="Times New Roman" w:cs="Times New Roman"/>
          <w:sz w:val="28"/>
          <w:szCs w:val="28"/>
        </w:rPr>
        <w:t xml:space="preserve">Аудиокниги и </w:t>
      </w:r>
      <w:proofErr w:type="spellStart"/>
      <w:r w:rsidRPr="00D72272">
        <w:rPr>
          <w:rFonts w:ascii="Times New Roman" w:hAnsi="Times New Roman" w:cs="Times New Roman"/>
          <w:sz w:val="28"/>
          <w:szCs w:val="28"/>
        </w:rPr>
        <w:t>радиоспектакли</w:t>
      </w:r>
      <w:proofErr w:type="spellEnd"/>
      <w:r w:rsidRPr="00D72272">
        <w:rPr>
          <w:rFonts w:ascii="Times New Roman" w:hAnsi="Times New Roman" w:cs="Times New Roman"/>
          <w:sz w:val="28"/>
          <w:szCs w:val="28"/>
        </w:rPr>
        <w:t>: Прослушивание развивает слуховое внимание, воображение и обогащает речь сложными синтаксическими конструкциями и выразительными средствами. После прослушивания обязательно обсудите сюжет и поступки героев.</w:t>
      </w:r>
    </w:p>
    <w:p w:rsidR="00D72272" w:rsidRDefault="00D72272" w:rsidP="00D72272">
      <w:pPr>
        <w:rPr>
          <w:rFonts w:ascii="Times New Roman" w:hAnsi="Times New Roman" w:cs="Times New Roman"/>
          <w:sz w:val="28"/>
          <w:szCs w:val="28"/>
        </w:rPr>
      </w:pPr>
      <w:r w:rsidRPr="00D72272">
        <w:rPr>
          <w:rFonts w:ascii="Times New Roman" w:hAnsi="Times New Roman" w:cs="Times New Roman"/>
          <w:sz w:val="28"/>
          <w:szCs w:val="28"/>
        </w:rPr>
        <w:t>4. Работа над звуковой и интонационной стороной речи</w:t>
      </w:r>
    </w:p>
    <w:p w:rsidR="00D72272" w:rsidRPr="00D72272" w:rsidRDefault="00D72272" w:rsidP="00D722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2272">
        <w:rPr>
          <w:rFonts w:ascii="Times New Roman" w:hAnsi="Times New Roman" w:cs="Times New Roman"/>
          <w:sz w:val="28"/>
          <w:szCs w:val="28"/>
        </w:rPr>
        <w:lastRenderedPageBreak/>
        <w:t>Здесь незаменима помощь логопеда. Специалист использует специальные приёмы для постановки звуков без зрительной опоры: тактильный контроль (ребёнок ощущает вибрацию гортани или струю воздуха), артикуляционную гимнастику и фонетические упражнения.</w:t>
      </w:r>
    </w:p>
    <w:p w:rsidR="00D72272" w:rsidRPr="0034631C" w:rsidRDefault="00D72272" w:rsidP="0034631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4631C">
        <w:rPr>
          <w:rFonts w:ascii="Times New Roman" w:hAnsi="Times New Roman" w:cs="Times New Roman"/>
          <w:b/>
          <w:sz w:val="28"/>
          <w:szCs w:val="28"/>
        </w:rPr>
        <w:t>Роль семьи и школы</w:t>
      </w:r>
    </w:p>
    <w:p w:rsidR="00D72272" w:rsidRPr="00D72272" w:rsidRDefault="0034631C" w:rsidP="003463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72272" w:rsidRPr="00D72272">
        <w:rPr>
          <w:rFonts w:ascii="Times New Roman" w:hAnsi="Times New Roman" w:cs="Times New Roman"/>
          <w:sz w:val="28"/>
          <w:szCs w:val="28"/>
        </w:rPr>
        <w:t>Рекомендации для родителей:</w:t>
      </w:r>
    </w:p>
    <w:p w:rsidR="00D72272" w:rsidRPr="0034631C" w:rsidRDefault="00D72272" w:rsidP="0034631C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631C">
        <w:rPr>
          <w:rFonts w:ascii="Times New Roman" w:hAnsi="Times New Roman" w:cs="Times New Roman"/>
          <w:sz w:val="28"/>
          <w:szCs w:val="28"/>
        </w:rPr>
        <w:t>Будьте «комментатором»: описывайте окружающий мир, свои действия и эмоции.</w:t>
      </w:r>
    </w:p>
    <w:p w:rsidR="00D72272" w:rsidRPr="0034631C" w:rsidRDefault="00D72272" w:rsidP="0034631C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631C">
        <w:rPr>
          <w:rFonts w:ascii="Times New Roman" w:hAnsi="Times New Roman" w:cs="Times New Roman"/>
          <w:sz w:val="28"/>
          <w:szCs w:val="28"/>
        </w:rPr>
        <w:t>Читайте вслух: это лучший способ обогатить словарный запас и познакомить ребёнка с правильной структурой предложений.</w:t>
      </w:r>
    </w:p>
    <w:p w:rsidR="00D72272" w:rsidRPr="0034631C" w:rsidRDefault="00D72272" w:rsidP="0034631C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631C">
        <w:rPr>
          <w:rFonts w:ascii="Times New Roman" w:hAnsi="Times New Roman" w:cs="Times New Roman"/>
          <w:sz w:val="28"/>
          <w:szCs w:val="28"/>
        </w:rPr>
        <w:t>Поощряйте общение: создавайте ситуации, в которых ребёнок будет вынужден вступать в диалог, задавать вопросы и отвечать на них.</w:t>
      </w:r>
    </w:p>
    <w:p w:rsidR="00D72272" w:rsidRPr="0034631C" w:rsidRDefault="00D72272" w:rsidP="0034631C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631C">
        <w:rPr>
          <w:rFonts w:ascii="Times New Roman" w:hAnsi="Times New Roman" w:cs="Times New Roman"/>
          <w:sz w:val="28"/>
          <w:szCs w:val="28"/>
        </w:rPr>
        <w:t>Терпение и поддержка: не исправляйте каждую ошибку, чтобы не отбить у ребёнка желание говорить. Хвалите за старания и создавайте «ситуацию успеха».</w:t>
      </w:r>
    </w:p>
    <w:p w:rsidR="00D72272" w:rsidRPr="00D72272" w:rsidRDefault="0034631C" w:rsidP="003463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72272" w:rsidRPr="00D72272">
        <w:rPr>
          <w:rFonts w:ascii="Times New Roman" w:hAnsi="Times New Roman" w:cs="Times New Roman"/>
          <w:sz w:val="28"/>
          <w:szCs w:val="28"/>
        </w:rPr>
        <w:t>Рекомендации для педагогов:</w:t>
      </w:r>
    </w:p>
    <w:p w:rsidR="00D72272" w:rsidRPr="0034631C" w:rsidRDefault="00D72272" w:rsidP="0034631C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631C">
        <w:rPr>
          <w:rFonts w:ascii="Times New Roman" w:hAnsi="Times New Roman" w:cs="Times New Roman"/>
          <w:sz w:val="28"/>
          <w:szCs w:val="28"/>
        </w:rPr>
        <w:t xml:space="preserve">Словесные инструкции: </w:t>
      </w:r>
      <w:r w:rsidR="0034631C">
        <w:rPr>
          <w:rFonts w:ascii="Times New Roman" w:hAnsi="Times New Roman" w:cs="Times New Roman"/>
          <w:sz w:val="28"/>
          <w:szCs w:val="28"/>
        </w:rPr>
        <w:t>з</w:t>
      </w:r>
      <w:r w:rsidRPr="0034631C">
        <w:rPr>
          <w:rFonts w:ascii="Times New Roman" w:hAnsi="Times New Roman" w:cs="Times New Roman"/>
          <w:sz w:val="28"/>
          <w:szCs w:val="28"/>
        </w:rPr>
        <w:t>амените указательные жесты («посмотрите сюда») четкими словесными командами («послушайте звук справа», «возьмите предмет, который лежит перед вами»).</w:t>
      </w:r>
    </w:p>
    <w:p w:rsidR="00D72272" w:rsidRPr="0034631C" w:rsidRDefault="00D72272" w:rsidP="0034631C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631C">
        <w:rPr>
          <w:rFonts w:ascii="Times New Roman" w:hAnsi="Times New Roman" w:cs="Times New Roman"/>
          <w:sz w:val="28"/>
          <w:szCs w:val="28"/>
        </w:rPr>
        <w:t xml:space="preserve">Адаптация материалов: </w:t>
      </w:r>
      <w:r w:rsidR="0034631C">
        <w:rPr>
          <w:rFonts w:ascii="Times New Roman" w:hAnsi="Times New Roman" w:cs="Times New Roman"/>
          <w:sz w:val="28"/>
          <w:szCs w:val="28"/>
        </w:rPr>
        <w:t>и</w:t>
      </w:r>
      <w:r w:rsidRPr="0034631C">
        <w:rPr>
          <w:rFonts w:ascii="Times New Roman" w:hAnsi="Times New Roman" w:cs="Times New Roman"/>
          <w:sz w:val="28"/>
          <w:szCs w:val="28"/>
        </w:rPr>
        <w:t>спользуйте рельефные пособия, аудиоматериалы, крупный шрифт или шрифт Брайля.</w:t>
      </w:r>
    </w:p>
    <w:p w:rsidR="00D72272" w:rsidRPr="0034631C" w:rsidRDefault="00D72272" w:rsidP="0034631C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631C">
        <w:rPr>
          <w:rFonts w:ascii="Times New Roman" w:hAnsi="Times New Roman" w:cs="Times New Roman"/>
          <w:sz w:val="28"/>
          <w:szCs w:val="28"/>
        </w:rPr>
        <w:t xml:space="preserve">Правильное расположение в классе: </w:t>
      </w:r>
      <w:r w:rsidR="0034631C">
        <w:rPr>
          <w:rFonts w:ascii="Times New Roman" w:hAnsi="Times New Roman" w:cs="Times New Roman"/>
          <w:sz w:val="28"/>
          <w:szCs w:val="28"/>
        </w:rPr>
        <w:t>у</w:t>
      </w:r>
      <w:r w:rsidRPr="0034631C">
        <w:rPr>
          <w:rFonts w:ascii="Times New Roman" w:hAnsi="Times New Roman" w:cs="Times New Roman"/>
          <w:sz w:val="28"/>
          <w:szCs w:val="28"/>
        </w:rPr>
        <w:t>ченик должен сидеть так, чтобы ему было хорошо слышно учителя и одноклассников.</w:t>
      </w:r>
    </w:p>
    <w:p w:rsidR="00D72272" w:rsidRPr="0034631C" w:rsidRDefault="00D72272" w:rsidP="0034631C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631C">
        <w:rPr>
          <w:rFonts w:ascii="Times New Roman" w:hAnsi="Times New Roman" w:cs="Times New Roman"/>
          <w:sz w:val="28"/>
          <w:szCs w:val="28"/>
        </w:rPr>
        <w:t xml:space="preserve">Вовлечение в коллективную работу: </w:t>
      </w:r>
      <w:r w:rsidR="0034631C">
        <w:rPr>
          <w:rFonts w:ascii="Times New Roman" w:hAnsi="Times New Roman" w:cs="Times New Roman"/>
          <w:sz w:val="28"/>
          <w:szCs w:val="28"/>
        </w:rPr>
        <w:t>п</w:t>
      </w:r>
      <w:r w:rsidRPr="0034631C">
        <w:rPr>
          <w:rFonts w:ascii="Times New Roman" w:hAnsi="Times New Roman" w:cs="Times New Roman"/>
          <w:sz w:val="28"/>
          <w:szCs w:val="28"/>
        </w:rPr>
        <w:t>оощряйте участие слабовидящего школьника в дискуссиях, групповых проектах и ответах у доски.</w:t>
      </w:r>
    </w:p>
    <w:p w:rsidR="00D72272" w:rsidRPr="0034631C" w:rsidRDefault="00D72272" w:rsidP="0034631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4631C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21C51" w:rsidRPr="00D72272" w:rsidRDefault="00D72272" w:rsidP="003463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2272">
        <w:rPr>
          <w:rFonts w:ascii="Times New Roman" w:hAnsi="Times New Roman" w:cs="Times New Roman"/>
          <w:sz w:val="28"/>
          <w:szCs w:val="28"/>
        </w:rPr>
        <w:t>Развитие речи у слабовидящего школьника — это марафон, а не спринт. Главными помощниками на этом пути становятся системный подход, тесное взаимодействие семьи, школы и специалистов (тифлопедагога, логопеда, психолога), а также вера в потенциал ребёнка. Компенсируя недостаток зрения активным познанием мира другими способами, можно сформировать у ребёнка богатую, грамотную и выразительную речь, которая станет его главным инструментом для успешной учёбы, общения и самореализации в жизни.</w:t>
      </w:r>
    </w:p>
    <w:sectPr w:rsidR="00521C51" w:rsidRPr="00D72272" w:rsidSect="004B7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A60F4"/>
    <w:multiLevelType w:val="hybridMultilevel"/>
    <w:tmpl w:val="5EECF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422CAA"/>
    <w:multiLevelType w:val="hybridMultilevel"/>
    <w:tmpl w:val="D774F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AD3B1E"/>
    <w:multiLevelType w:val="hybridMultilevel"/>
    <w:tmpl w:val="9AD0B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1936AE"/>
    <w:multiLevelType w:val="hybridMultilevel"/>
    <w:tmpl w:val="B896C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F02AE6"/>
    <w:multiLevelType w:val="hybridMultilevel"/>
    <w:tmpl w:val="51049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AC58A3"/>
    <w:multiLevelType w:val="hybridMultilevel"/>
    <w:tmpl w:val="789C6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1663"/>
    <w:rsid w:val="0034631C"/>
    <w:rsid w:val="003F5484"/>
    <w:rsid w:val="004B7DD6"/>
    <w:rsid w:val="00521C51"/>
    <w:rsid w:val="005A1B89"/>
    <w:rsid w:val="00A51663"/>
    <w:rsid w:val="00D72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DD6"/>
  </w:style>
  <w:style w:type="paragraph" w:styleId="1">
    <w:name w:val="heading 1"/>
    <w:basedOn w:val="a"/>
    <w:link w:val="10"/>
    <w:uiPriority w:val="9"/>
    <w:qFormat/>
    <w:rsid w:val="00A51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166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51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51663"/>
    <w:rPr>
      <w:b/>
      <w:bCs/>
    </w:rPr>
  </w:style>
  <w:style w:type="character" w:styleId="a5">
    <w:name w:val="Emphasis"/>
    <w:basedOn w:val="a0"/>
    <w:uiPriority w:val="20"/>
    <w:qFormat/>
    <w:rsid w:val="00A51663"/>
    <w:rPr>
      <w:i/>
      <w:iCs/>
    </w:rPr>
  </w:style>
  <w:style w:type="paragraph" w:styleId="a6">
    <w:name w:val="List Paragraph"/>
    <w:basedOn w:val="a"/>
    <w:uiPriority w:val="34"/>
    <w:qFormat/>
    <w:rsid w:val="00D722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4835">
          <w:marLeft w:val="0"/>
          <w:marRight w:val="0"/>
          <w:marTop w:val="240"/>
          <w:marBottom w:val="240"/>
          <w:divBdr>
            <w:top w:val="single" w:sz="6" w:space="12" w:color="C5C5C5"/>
            <w:left w:val="single" w:sz="6" w:space="0" w:color="C5C5C5"/>
            <w:bottom w:val="single" w:sz="6" w:space="11" w:color="C5C5C5"/>
            <w:right w:val="single" w:sz="6" w:space="0" w:color="C5C5C5"/>
          </w:divBdr>
          <w:divsChild>
            <w:div w:id="19308436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49295">
              <w:marLeft w:val="48"/>
              <w:marRight w:val="48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27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13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46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354646">
          <w:marLeft w:val="0"/>
          <w:marRight w:val="0"/>
          <w:marTop w:val="240"/>
          <w:marBottom w:val="240"/>
          <w:divBdr>
            <w:top w:val="single" w:sz="6" w:space="12" w:color="C5C5C5"/>
            <w:left w:val="single" w:sz="6" w:space="0" w:color="C5C5C5"/>
            <w:bottom w:val="single" w:sz="6" w:space="11" w:color="C5C5C5"/>
            <w:right w:val="single" w:sz="6" w:space="0" w:color="C5C5C5"/>
          </w:divBdr>
          <w:divsChild>
            <w:div w:id="14445673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74634">
              <w:marLeft w:val="48"/>
              <w:marRight w:val="48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3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6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1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3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331277">
          <w:marLeft w:val="0"/>
          <w:marRight w:val="0"/>
          <w:marTop w:val="240"/>
          <w:marBottom w:val="240"/>
          <w:divBdr>
            <w:top w:val="single" w:sz="6" w:space="12" w:color="C5C5C5"/>
            <w:left w:val="single" w:sz="6" w:space="0" w:color="C5C5C5"/>
            <w:bottom w:val="single" w:sz="6" w:space="11" w:color="C5C5C5"/>
            <w:right w:val="single" w:sz="6" w:space="0" w:color="C5C5C5"/>
          </w:divBdr>
          <w:divsChild>
            <w:div w:id="19238326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7822">
              <w:marLeft w:val="48"/>
              <w:marRight w:val="48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9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83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60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674718">
          <w:marLeft w:val="0"/>
          <w:marRight w:val="0"/>
          <w:marTop w:val="240"/>
          <w:marBottom w:val="240"/>
          <w:divBdr>
            <w:top w:val="single" w:sz="6" w:space="12" w:color="C5C5C5"/>
            <w:left w:val="single" w:sz="6" w:space="0" w:color="C5C5C5"/>
            <w:bottom w:val="single" w:sz="6" w:space="11" w:color="C5C5C5"/>
            <w:right w:val="single" w:sz="6" w:space="0" w:color="C5C5C5"/>
          </w:divBdr>
          <w:divsChild>
            <w:div w:id="15038180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4248">
              <w:marLeft w:val="48"/>
              <w:marRight w:val="48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53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9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9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52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891158">
          <w:marLeft w:val="0"/>
          <w:marRight w:val="0"/>
          <w:marTop w:val="240"/>
          <w:marBottom w:val="240"/>
          <w:divBdr>
            <w:top w:val="single" w:sz="6" w:space="12" w:color="C5C5C5"/>
            <w:left w:val="single" w:sz="6" w:space="0" w:color="C5C5C5"/>
            <w:bottom w:val="single" w:sz="6" w:space="11" w:color="C5C5C5"/>
            <w:right w:val="single" w:sz="6" w:space="0" w:color="C5C5C5"/>
          </w:divBdr>
          <w:divsChild>
            <w:div w:id="18142497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21242">
              <w:marLeft w:val="48"/>
              <w:marRight w:val="48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1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5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7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8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703677">
          <w:marLeft w:val="0"/>
          <w:marRight w:val="0"/>
          <w:marTop w:val="240"/>
          <w:marBottom w:val="240"/>
          <w:divBdr>
            <w:top w:val="single" w:sz="6" w:space="12" w:color="C5C5C5"/>
            <w:left w:val="single" w:sz="6" w:space="0" w:color="C5C5C5"/>
            <w:bottom w:val="single" w:sz="6" w:space="11" w:color="C5C5C5"/>
            <w:right w:val="single" w:sz="6" w:space="0" w:color="C5C5C5"/>
          </w:divBdr>
          <w:divsChild>
            <w:div w:id="2373716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77695">
              <w:marLeft w:val="48"/>
              <w:marRight w:val="48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5863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41838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15253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00118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926429">
          <w:marLeft w:val="0"/>
          <w:marRight w:val="0"/>
          <w:marTop w:val="240"/>
          <w:marBottom w:val="240"/>
          <w:divBdr>
            <w:top w:val="single" w:sz="6" w:space="12" w:color="C5C5C5"/>
            <w:left w:val="single" w:sz="6" w:space="0" w:color="C5C5C5"/>
            <w:bottom w:val="single" w:sz="6" w:space="11" w:color="C5C5C5"/>
            <w:right w:val="single" w:sz="6" w:space="0" w:color="C5C5C5"/>
          </w:divBdr>
          <w:divsChild>
            <w:div w:id="5976387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92787">
              <w:marLeft w:val="48"/>
              <w:marRight w:val="48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0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81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4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454282">
          <w:marLeft w:val="0"/>
          <w:marRight w:val="0"/>
          <w:marTop w:val="240"/>
          <w:marBottom w:val="240"/>
          <w:divBdr>
            <w:top w:val="single" w:sz="6" w:space="12" w:color="C5C5C5"/>
            <w:left w:val="single" w:sz="6" w:space="0" w:color="C5C5C5"/>
            <w:bottom w:val="single" w:sz="6" w:space="11" w:color="C5C5C5"/>
            <w:right w:val="single" w:sz="6" w:space="0" w:color="C5C5C5"/>
          </w:divBdr>
          <w:divsChild>
            <w:div w:id="12477658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82446">
              <w:marLeft w:val="48"/>
              <w:marRight w:val="48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34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95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40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830216">
          <w:marLeft w:val="0"/>
          <w:marRight w:val="0"/>
          <w:marTop w:val="240"/>
          <w:marBottom w:val="240"/>
          <w:divBdr>
            <w:top w:val="single" w:sz="6" w:space="12" w:color="C5C5C5"/>
            <w:left w:val="single" w:sz="6" w:space="0" w:color="C5C5C5"/>
            <w:bottom w:val="single" w:sz="6" w:space="11" w:color="C5C5C5"/>
            <w:right w:val="single" w:sz="6" w:space="0" w:color="C5C5C5"/>
          </w:divBdr>
          <w:divsChild>
            <w:div w:id="1638593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940845">
              <w:marLeft w:val="48"/>
              <w:marRight w:val="48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22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9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63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942780">
          <w:marLeft w:val="0"/>
          <w:marRight w:val="0"/>
          <w:marTop w:val="240"/>
          <w:marBottom w:val="240"/>
          <w:divBdr>
            <w:top w:val="single" w:sz="6" w:space="12" w:color="C5C5C5"/>
            <w:left w:val="single" w:sz="6" w:space="0" w:color="C5C5C5"/>
            <w:bottom w:val="single" w:sz="6" w:space="11" w:color="C5C5C5"/>
            <w:right w:val="single" w:sz="6" w:space="0" w:color="C5C5C5"/>
          </w:divBdr>
          <w:divsChild>
            <w:div w:id="19850420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42668">
              <w:marLeft w:val="48"/>
              <w:marRight w:val="48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1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81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1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62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32371">
          <w:marLeft w:val="0"/>
          <w:marRight w:val="0"/>
          <w:marTop w:val="240"/>
          <w:marBottom w:val="240"/>
          <w:divBdr>
            <w:top w:val="single" w:sz="6" w:space="12" w:color="C5C5C5"/>
            <w:left w:val="single" w:sz="6" w:space="0" w:color="C5C5C5"/>
            <w:bottom w:val="single" w:sz="6" w:space="11" w:color="C5C5C5"/>
            <w:right w:val="single" w:sz="6" w:space="0" w:color="C5C5C5"/>
          </w:divBdr>
          <w:divsChild>
            <w:div w:id="21206796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826234">
              <w:marLeft w:val="48"/>
              <w:marRight w:val="48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21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856964">
          <w:marLeft w:val="0"/>
          <w:marRight w:val="0"/>
          <w:marTop w:val="240"/>
          <w:marBottom w:val="240"/>
          <w:divBdr>
            <w:top w:val="single" w:sz="6" w:space="12" w:color="C5C5C5"/>
            <w:left w:val="single" w:sz="6" w:space="0" w:color="C5C5C5"/>
            <w:bottom w:val="single" w:sz="6" w:space="11" w:color="C5C5C5"/>
            <w:right w:val="single" w:sz="6" w:space="0" w:color="C5C5C5"/>
          </w:divBdr>
          <w:divsChild>
            <w:div w:id="8281314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60139">
              <w:marLeft w:val="48"/>
              <w:marRight w:val="48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3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08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2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6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30955">
          <w:marLeft w:val="0"/>
          <w:marRight w:val="0"/>
          <w:marTop w:val="240"/>
          <w:marBottom w:val="240"/>
          <w:divBdr>
            <w:top w:val="single" w:sz="6" w:space="12" w:color="C5C5C5"/>
            <w:left w:val="single" w:sz="6" w:space="0" w:color="C5C5C5"/>
            <w:bottom w:val="single" w:sz="6" w:space="11" w:color="C5C5C5"/>
            <w:right w:val="single" w:sz="6" w:space="0" w:color="C5C5C5"/>
          </w:divBdr>
          <w:divsChild>
            <w:div w:id="9687763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06470">
              <w:marLeft w:val="48"/>
              <w:marRight w:val="48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24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74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47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8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413526">
          <w:marLeft w:val="0"/>
          <w:marRight w:val="0"/>
          <w:marTop w:val="240"/>
          <w:marBottom w:val="240"/>
          <w:divBdr>
            <w:top w:val="single" w:sz="6" w:space="12" w:color="C5C5C5"/>
            <w:left w:val="single" w:sz="6" w:space="0" w:color="C5C5C5"/>
            <w:bottom w:val="single" w:sz="6" w:space="11" w:color="C5C5C5"/>
            <w:right w:val="single" w:sz="6" w:space="0" w:color="C5C5C5"/>
          </w:divBdr>
          <w:divsChild>
            <w:div w:id="19141950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76355">
              <w:marLeft w:val="48"/>
              <w:marRight w:val="48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758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32003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8036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015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340955">
          <w:marLeft w:val="0"/>
          <w:marRight w:val="0"/>
          <w:marTop w:val="240"/>
          <w:marBottom w:val="240"/>
          <w:divBdr>
            <w:top w:val="single" w:sz="6" w:space="12" w:color="C5C5C5"/>
            <w:left w:val="single" w:sz="6" w:space="0" w:color="C5C5C5"/>
            <w:bottom w:val="single" w:sz="6" w:space="11" w:color="C5C5C5"/>
            <w:right w:val="single" w:sz="6" w:space="0" w:color="C5C5C5"/>
          </w:divBdr>
          <w:divsChild>
            <w:div w:id="19934815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15641">
              <w:marLeft w:val="48"/>
              <w:marRight w:val="48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9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7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265393">
          <w:marLeft w:val="0"/>
          <w:marRight w:val="0"/>
          <w:marTop w:val="240"/>
          <w:marBottom w:val="240"/>
          <w:divBdr>
            <w:top w:val="single" w:sz="6" w:space="12" w:color="C5C5C5"/>
            <w:left w:val="single" w:sz="6" w:space="0" w:color="C5C5C5"/>
            <w:bottom w:val="single" w:sz="6" w:space="11" w:color="C5C5C5"/>
            <w:right w:val="single" w:sz="6" w:space="0" w:color="C5C5C5"/>
          </w:divBdr>
          <w:divsChild>
            <w:div w:id="11408799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18051">
              <w:marLeft w:val="48"/>
              <w:marRight w:val="48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58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23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20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752767">
          <w:marLeft w:val="0"/>
          <w:marRight w:val="0"/>
          <w:marTop w:val="240"/>
          <w:marBottom w:val="240"/>
          <w:divBdr>
            <w:top w:val="single" w:sz="6" w:space="12" w:color="C5C5C5"/>
            <w:left w:val="single" w:sz="6" w:space="0" w:color="C5C5C5"/>
            <w:bottom w:val="single" w:sz="6" w:space="11" w:color="C5C5C5"/>
            <w:right w:val="single" w:sz="6" w:space="0" w:color="C5C5C5"/>
          </w:divBdr>
          <w:divsChild>
            <w:div w:id="2620325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15560">
              <w:marLeft w:val="48"/>
              <w:marRight w:val="48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7076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2656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11145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85685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510691">
          <w:marLeft w:val="0"/>
          <w:marRight w:val="0"/>
          <w:marTop w:val="240"/>
          <w:marBottom w:val="240"/>
          <w:divBdr>
            <w:top w:val="single" w:sz="6" w:space="12" w:color="C5C5C5"/>
            <w:left w:val="single" w:sz="6" w:space="0" w:color="C5C5C5"/>
            <w:bottom w:val="single" w:sz="6" w:space="11" w:color="C5C5C5"/>
            <w:right w:val="single" w:sz="6" w:space="0" w:color="C5C5C5"/>
          </w:divBdr>
          <w:divsChild>
            <w:div w:id="2677368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742621">
              <w:marLeft w:val="48"/>
              <w:marRight w:val="48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92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2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20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12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358520">
          <w:marLeft w:val="0"/>
          <w:marRight w:val="0"/>
          <w:marTop w:val="240"/>
          <w:marBottom w:val="240"/>
          <w:divBdr>
            <w:top w:val="single" w:sz="6" w:space="12" w:color="C5C5C5"/>
            <w:left w:val="single" w:sz="6" w:space="0" w:color="C5C5C5"/>
            <w:bottom w:val="single" w:sz="6" w:space="11" w:color="C5C5C5"/>
            <w:right w:val="single" w:sz="6" w:space="0" w:color="C5C5C5"/>
          </w:divBdr>
          <w:divsChild>
            <w:div w:id="18703372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61184">
              <w:marLeft w:val="48"/>
              <w:marRight w:val="48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2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66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90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415495">
          <w:marLeft w:val="0"/>
          <w:marRight w:val="0"/>
          <w:marTop w:val="240"/>
          <w:marBottom w:val="240"/>
          <w:divBdr>
            <w:top w:val="single" w:sz="6" w:space="12" w:color="C5C5C5"/>
            <w:left w:val="single" w:sz="6" w:space="0" w:color="C5C5C5"/>
            <w:bottom w:val="single" w:sz="6" w:space="11" w:color="C5C5C5"/>
            <w:right w:val="single" w:sz="6" w:space="0" w:color="C5C5C5"/>
          </w:divBdr>
          <w:divsChild>
            <w:div w:id="19186328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877204">
              <w:marLeft w:val="48"/>
              <w:marRight w:val="48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7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43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40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01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8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2024-10-06T15:41:00Z</dcterms:created>
  <dcterms:modified xsi:type="dcterms:W3CDTF">2025-11-11T15:51:00Z</dcterms:modified>
</cp:coreProperties>
</file>