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5660" w14:textId="4FE5E0A3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Интерактивные методы обучения играют ключевую роль в повышении качества изучения дисциплины "Охрана труда". В отличие от традиционных лекционных форматов, которые часто воспринимаются как сухие и формальные, интерактивные подходы трансформируют процесс обучения, делая его более увлекательным, осмысленным и применимым на практике.</w:t>
      </w:r>
    </w:p>
    <w:p w14:paraId="4EAC3F3A" w14:textId="5A437268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Вот как интерактивные методы влияют на качество обучения по ОТ:</w:t>
      </w:r>
    </w:p>
    <w:p w14:paraId="4102715C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1.  Повышение вовлеченности и мотивации:</w:t>
      </w:r>
    </w:p>
    <w:p w14:paraId="15C39AD6" w14:textId="3DB5F6B4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Влияние: Студенты перестают быть пассивными слушателями и становятся активными участниками процесса. </w:t>
      </w:r>
    </w:p>
    <w:p w14:paraId="03EE1BC1" w14:textId="15423042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Качество: Высокая мотивация ведет к лучшему усвоению материала, более глубоком его анализу и желанию применять знания на практике.</w:t>
      </w:r>
    </w:p>
    <w:p w14:paraId="60AB6AEA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2.  Глубокое осмысление и понимание:</w:t>
      </w:r>
    </w:p>
    <w:p w14:paraId="2B318EDE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Влияние: Интерактивные методы (например, разбор реальных несчастных случаев, деловые игры) позволяют студентам не просто запоминать правила, а понимать *почему* они существуют, каковы их истинные причины и последствия их нарушения.</w:t>
      </w:r>
    </w:p>
    <w:p w14:paraId="40C6029D" w14:textId="27420129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Качество</w:t>
      </w:r>
      <w:r w:rsidR="001A7E08" w:rsidRPr="00FC4AD8">
        <w:rPr>
          <w:rFonts w:ascii="Times New Roman" w:hAnsi="Times New Roman" w:cs="Times New Roman"/>
          <w:sz w:val="28"/>
          <w:szCs w:val="28"/>
        </w:rPr>
        <w:t>: формируется</w:t>
      </w:r>
      <w:r w:rsidRPr="00FC4AD8">
        <w:rPr>
          <w:rFonts w:ascii="Times New Roman" w:hAnsi="Times New Roman" w:cs="Times New Roman"/>
          <w:sz w:val="28"/>
          <w:szCs w:val="28"/>
        </w:rPr>
        <w:t xml:space="preserve"> не декларативное знание ("Я знаю правило"), а процедурное ("Я понимаю, как и зачем применять правило"), что критически важно для ОТ.</w:t>
      </w:r>
    </w:p>
    <w:p w14:paraId="075F1FE6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3.  Развитие критического мышления и навыков анализа:</w:t>
      </w:r>
    </w:p>
    <w:p w14:paraId="67576C61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Влияние: Сценарии, кейс-стади, проблемные задачи требуют от студентов анализа ситуации, выявления опасностей, оценки рисков и поиска оптимальных решений. Это не просто запоминание, а активная мыслительная деятельность.</w:t>
      </w:r>
    </w:p>
    <w:p w14:paraId="4BA0BF8F" w14:textId="2A3349AD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Качество: Студенты учатся самостоятельно определять потенциально опасные ситуации, а не ждать готовых инструкций, что является основой для формирования проактивного подхода к безопасности.</w:t>
      </w:r>
    </w:p>
    <w:p w14:paraId="70E1BD4B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4.  Формирование практических навыков и умений:</w:t>
      </w:r>
    </w:p>
    <w:p w14:paraId="1F27D91D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Влияние: Ролевые игры, симуляции (в том числе с использованием VR/AR), практические занятия с макетами или реальным оборудованием (под контролем) позволяют отработать действия в условиях, приближенных к реальным. Например, отработка оказания первой помощи, использования СИЗ, действий при аварии.</w:t>
      </w:r>
    </w:p>
    <w:p w14:paraId="56C0F28B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Качество: Теоретические знания сразу же закрепляются практическими умениями, что значительно повышает готовность студентов к работе в реальных условиях и способность действовать безопасно.</w:t>
      </w:r>
    </w:p>
    <w:p w14:paraId="4325A380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</w:p>
    <w:p w14:paraId="15FE39A6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5.  Изменение отношения к безопасности и формирование культуры:</w:t>
      </w:r>
    </w:p>
    <w:p w14:paraId="33ADA0E4" w14:textId="2FDBAFD6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Влияние: Проживание сценариев, обсуждение этических аспектов безопасности (например, вины и ответственности при несчастных случаях) способствует формированию личностной ответственности и внутренней потребности соблюдать требования ОТ.    *   Качество: Заученные правила превращаются в осознанные принципы поведения, что является фундаментом для формирования устойчивой культуры безопасности на производстве.</w:t>
      </w:r>
    </w:p>
    <w:p w14:paraId="270215AF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6.  Улучшение запоминания и долговременное усвоение:</w:t>
      </w:r>
    </w:p>
    <w:p w14:paraId="16069FA9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Влияние: Эмоциональная вовлеченность, многократное проговаривание, обсуждение и применение материала способствуют более прочному закреплению информации в памяти.</w:t>
      </w:r>
    </w:p>
    <w:p w14:paraId="6F2FE262" w14:textId="19F56568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Качество: Знания и навыки по ОТ сохраняются в памяти дольше и легко извлекаются при необходимости, что жизненно важно в критических ситуациях.</w:t>
      </w:r>
    </w:p>
    <w:p w14:paraId="1B0CC982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7.  Развитие коммуникативных навыков и командной работы:</w:t>
      </w:r>
    </w:p>
    <w:p w14:paraId="549B3619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Влияние: Групповые проекты, дискуссии, решение общих задач по ОТ требуют взаимодействия, умения слушать, аргументировать свою точку зрения и работать в команде.</w:t>
      </w:r>
    </w:p>
    <w:p w14:paraId="38F545B4" w14:textId="76401740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Качество: Студенты учатся эффективно обмениваться информацией о безопасности, сообщать об опасностях и совместно находить решения, что является неотъемлемой частью безопасной работы в коллективе.</w:t>
      </w:r>
    </w:p>
    <w:p w14:paraId="347FE49B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8.  Адаптация к различным стилям обучения:</w:t>
      </w:r>
    </w:p>
    <w:p w14:paraId="2971DC76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Влияние: Интерактивные методы включают визуальные, аудиальные и кинестетические элементы, что позволяет охватить студентов с разными стилями восприятия информации.</w:t>
      </w:r>
    </w:p>
    <w:p w14:paraId="10235FA8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 xml:space="preserve">    *   Качество: Каждый студент может найти для себя наиболее эффективный способ усвоения материала, что улучшает общие результаты обучения.</w:t>
      </w:r>
    </w:p>
    <w:p w14:paraId="381959C4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</w:p>
    <w:p w14:paraId="6876E228" w14:textId="6888DFB0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Примеры интерактивных методов в ОТ:</w:t>
      </w:r>
    </w:p>
    <w:p w14:paraId="1127CBDD" w14:textId="42824A7D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Кейс-стади (анализ инцидентов и несчастных случаев): Обсуждение реальных или гипотетических ситуаций, выявление причин, разработка превентивных мер.</w:t>
      </w:r>
    </w:p>
    <w:p w14:paraId="3EC4A511" w14:textId="185CFDD3" w:rsid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lastRenderedPageBreak/>
        <w:t>•   Деловые игры и ролевые ситуации: Моделирование производственных процессов, проведение инструктажей, расследование инцидентов, оказание первой помощи.</w:t>
      </w:r>
      <w:r w:rsidR="00FC4277" w:rsidRPr="00FC4277">
        <w:t xml:space="preserve"> </w:t>
      </w:r>
    </w:p>
    <w:p w14:paraId="28101422" w14:textId="77777777" w:rsidR="00263F64" w:rsidRPr="00FC4AD8" w:rsidRDefault="00263F64" w:rsidP="00FC4AD8">
      <w:pPr>
        <w:rPr>
          <w:rFonts w:ascii="Times New Roman" w:hAnsi="Times New Roman" w:cs="Times New Roman"/>
          <w:sz w:val="28"/>
          <w:szCs w:val="28"/>
        </w:rPr>
      </w:pPr>
    </w:p>
    <w:p w14:paraId="18FD5778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•   Симуляции: Использование компьютерных программ или VR-систем для отработки действий в опасных условиях (пожар, утечка газа, работа на высоте).</w:t>
      </w:r>
    </w:p>
    <w:p w14:paraId="4A114559" w14:textId="77777777" w:rsid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•   Мозговой штурм и групповое решение проблем: Разработка планов эвакуации, предложений по улучшению условий труда.</w:t>
      </w:r>
    </w:p>
    <w:p w14:paraId="5C004355" w14:textId="77777777" w:rsidR="00FC4277" w:rsidRPr="00FC4AD8" w:rsidRDefault="00FC4277" w:rsidP="00FC4AD8">
      <w:pPr>
        <w:rPr>
          <w:rFonts w:ascii="Times New Roman" w:hAnsi="Times New Roman" w:cs="Times New Roman"/>
          <w:sz w:val="28"/>
          <w:szCs w:val="28"/>
        </w:rPr>
      </w:pPr>
    </w:p>
    <w:p w14:paraId="139E4E5D" w14:textId="63439004" w:rsidR="00FC4AD8" w:rsidRDefault="00FC4AD8" w:rsidP="00FC4277">
      <w:pPr>
        <w:rPr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•   Викторины и интерактивные тесты: Оценка знаний в игровой форме с немедленной обратной связью.</w:t>
      </w:r>
      <w:r w:rsidR="00FC4277" w:rsidRPr="00FC42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C4277" w:rsidRPr="00FC427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41137ED" wp14:editId="440CCFC0">
                <wp:extent cx="304800" cy="304800"/>
                <wp:effectExtent l="0" t="0" r="0" b="0"/>
                <wp:docPr id="57692361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84DD9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A417D33" w14:textId="77777777" w:rsidR="00FC4277" w:rsidRDefault="00FC4277" w:rsidP="00FC4AD8">
      <w:pPr>
        <w:rPr>
          <w:rFonts w:ascii="Times New Roman" w:hAnsi="Times New Roman" w:cs="Times New Roman"/>
          <w:sz w:val="28"/>
          <w:szCs w:val="28"/>
        </w:rPr>
      </w:pPr>
    </w:p>
    <w:p w14:paraId="3B30EFE5" w14:textId="13D2D4FC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•   Экскурсии на предприятия: Наблюдение за реальными производственными процессами и мерами безопасности на месте.</w:t>
      </w:r>
    </w:p>
    <w:p w14:paraId="5F70012D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•   Мастер-классы с приглашенными экспертами: Обмен опытом с практикующими специалистами по ОТ.</w:t>
      </w:r>
    </w:p>
    <w:p w14:paraId="66EA0525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</w:p>
    <w:p w14:paraId="3AD44890" w14:textId="77777777" w:rsidR="00FC4AD8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Вывод:</w:t>
      </w:r>
    </w:p>
    <w:p w14:paraId="6C42893D" w14:textId="7CF09A45" w:rsidR="007F0C02" w:rsidRPr="00FC4AD8" w:rsidRDefault="00FC4AD8" w:rsidP="00FC4AD8">
      <w:pPr>
        <w:rPr>
          <w:rFonts w:ascii="Times New Roman" w:hAnsi="Times New Roman" w:cs="Times New Roman"/>
          <w:sz w:val="28"/>
          <w:szCs w:val="28"/>
        </w:rPr>
      </w:pPr>
      <w:r w:rsidRPr="00FC4AD8">
        <w:rPr>
          <w:rFonts w:ascii="Times New Roman" w:hAnsi="Times New Roman" w:cs="Times New Roman"/>
          <w:sz w:val="28"/>
          <w:szCs w:val="28"/>
        </w:rPr>
        <w:t>Интерактивные методы обучения не просто делают изучение охраны труда более интересным, они принципиально меняют подход к формированию компетенций в этой области. Они превращают пассивное усвоение информации в активный процесс *формирования безопасного мышления, поведения и навыков*, что напрямую влияет на снижение травматизма и повышение общей культуры безопасности как в учебной среде, так и в будущей профессиональной деятельности студентов.</w:t>
      </w:r>
    </w:p>
    <w:sectPr w:rsidR="007F0C02" w:rsidRPr="00FC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84"/>
    <w:rsid w:val="001A7E08"/>
    <w:rsid w:val="00263F64"/>
    <w:rsid w:val="00296B07"/>
    <w:rsid w:val="002F3ECE"/>
    <w:rsid w:val="00331E37"/>
    <w:rsid w:val="006F4C07"/>
    <w:rsid w:val="007F0C02"/>
    <w:rsid w:val="008D54E9"/>
    <w:rsid w:val="009659CC"/>
    <w:rsid w:val="00971184"/>
    <w:rsid w:val="00B25B2E"/>
    <w:rsid w:val="00C01F14"/>
    <w:rsid w:val="00FC1F3A"/>
    <w:rsid w:val="00FC4277"/>
    <w:rsid w:val="00FC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4FF5"/>
  <w15:chartTrackingRefBased/>
  <w15:docId w15:val="{B54E72BA-CF1F-42CD-95F3-57EE4310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1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1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1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1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1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1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1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1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1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1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11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11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1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11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118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C42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</dc:creator>
  <cp:keywords/>
  <dc:description/>
  <cp:lastModifiedBy>NKA</cp:lastModifiedBy>
  <cp:revision>5</cp:revision>
  <cp:lastPrinted>2025-10-23T04:50:00Z</cp:lastPrinted>
  <dcterms:created xsi:type="dcterms:W3CDTF">2025-10-06T03:46:00Z</dcterms:created>
  <dcterms:modified xsi:type="dcterms:W3CDTF">2025-10-23T04:50:00Z</dcterms:modified>
</cp:coreProperties>
</file>