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8"/>
          <w:szCs w:val="28"/>
          <w14:ligatures w14:val="none"/>
        </w:rPr>
      </w:pPr>
      <w:r>
        <w:rPr>
          <w14:ligatures w14:val="none"/>
        </w:rPr>
        <w:t xml:space="preserve"> </w:t>
      </w:r>
      <w:r>
        <w:rPr>
          <w:sz w:val="28"/>
          <w:szCs w:val="28"/>
          <w14:ligatures w14:val="none"/>
        </w:rPr>
        <w:t xml:space="preserve"> </w:t>
      </w:r>
      <w:r>
        <w:rPr>
          <w:sz w:val="28"/>
          <w:szCs w:val="28"/>
          <w14:ligatures w14:val="none"/>
        </w:rPr>
        <w:t xml:space="preserve">Оганян С.В.   </w:t>
      </w:r>
      <w:r>
        <w:rPr>
          <w:sz w:val="28"/>
          <w:szCs w:val="28"/>
          <w14:ligatures w14:val="none"/>
        </w:rPr>
        <w:t xml:space="preserve">                            </w:t>
      </w:r>
      <w:r>
        <w:rPr>
          <w:sz w:val="28"/>
          <w:szCs w:val="28"/>
        </w:rPr>
      </w:r>
    </w:p>
    <w:p>
      <w:pPr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t xml:space="preserve">Реорганизация школьной программы с заключением трудовых договоров с учащимися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  <w14:ligatures w14:val="none"/>
        </w:rPr>
        <w:t xml:space="preserve">в общеобразовательных школах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  <w14:ligatures w14:val="none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В статье приведен анализ отсутствия регулирования трудовых отношений учащихся средних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  <w:t xml:space="preserve">общеобразовательных школ.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Приводится решение - возможность заключения трудовых договоров с учащимися школьных учреждений</w:t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Ключевые слова: трудовой договор, заработок школьников, пенсионный стаж школьников</w:t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  <w:t xml:space="preserve"> Oganian S.V.                    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Reorganization of the school curriculum with the conclusion of employment contracts with students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  <w:t xml:space="preserve">in secondary schools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The article provides an analysis of the lack of regulation of labor relations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  <w:t xml:space="preserve">among secondary school students. A solution is given - the possibility of concluding employment contracts with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  <w:t xml:space="preserve">students of school institutions.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Keywords: employment contract, earnings of schoolchildren, retirement experience of schoolchildren</w:t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 Устои Российской Федерации в образовательной сфере гласят: "обязанность получить основное общее </w:t>
      </w:r>
      <w:r>
        <w:rPr>
          <w:sz w:val="28"/>
          <w:szCs w:val="28"/>
          <w14:ligatures w14:val="none"/>
        </w:rPr>
        <w:t xml:space="preserve">образование закреплена в статье 43 Конституции РФ. При этом родители или лица, их заменяющие,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должны обеспечить получение детьми этого образования". Описаны и санкции при нарушении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должных обеспечивать "обязанности по содержанию, воспитанию, обучению, защите прав и интересов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несовершеннолетних - предупреждение или наложение административного штрафа в размере от пятисот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до двух тысяч рублей".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  <w:t xml:space="preserve">Если выделить обязанность родителей или лиц, их заменяющих, обеспечить обучение подопечных, мы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сталкиваемся с "правом на образование, но с учётом того, что государство гарантирует общедоступность и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бесплатность дошкольного, основного общего и среднего профессионального образования".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 С одной стороны - образование бесплатное, с другой - его должны обеспечить родители 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из своей заработной платы. А как же иначе - ведь в процесс образования входит не только получение знаний,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но и специализированная одежда и личные учебные принадлежности подопечных учащихся.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Летом этого года "ввести социальный налоговый вычет на приобретение школьных товаров для семей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с детьми от 7 до 17 лет предложили ввести депутаты Государственной Думы РФ". Присоединяясь к такой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инициативе, могу предложить уточнить - вычет должен составлять размер всех 100% затраченных сумм,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а не 13%, как это практикуется в налоговых вычетах остальных сфер деятельности. Лишь тогда можно будет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  <w:t xml:space="preserve">констатировать, что образование является бесплатным для вышеуказанных категорий учащихся.</w:t>
      </w:r>
      <w:r>
        <w:rPr>
          <w:sz w:val="28"/>
          <w:szCs w:val="28"/>
          <w14:ligatures w14:val="none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 </w:t>
      </w:r>
      <w:r>
        <w:rPr>
          <w:sz w:val="28"/>
          <w:szCs w:val="28"/>
          <w14:ligatures w14:val="none"/>
        </w:rPr>
        <w:t xml:space="preserve">В своей статье "Учет альтернативной службы учеников кадетских классов общеобразовательных школ" </w:t>
      </w:r>
      <w:r>
        <w:rPr>
          <w:sz w:val="28"/>
          <w:szCs w:val="28"/>
          <w14:ligatures w14:val="none"/>
        </w:rPr>
      </w:r>
      <w:r/>
      <w:r>
        <w:rPr>
          <w:sz w:val="28"/>
          <w:szCs w:val="28"/>
          <w14:ligatures w14:val="none"/>
        </w:rPr>
        <w:t xml:space="preserve">я уже рассмотрел возможность учащихся получать за свою службу пенсионные баллы и начисляемую </w:t>
      </w:r>
      <w:r>
        <w:rPr>
          <w:sz w:val="28"/>
          <w:szCs w:val="28"/>
          <w14:ligatures w14:val="none"/>
        </w:rPr>
        <w:t xml:space="preserve">зарплату. "По общему правилу, детям можно начинать трудовую деятельность с 14 лет</w:t>
      </w:r>
      <w:r>
        <w:rPr>
          <w:sz w:val="28"/>
          <w:szCs w:val="28"/>
          <w14:ligatures w14:val="none"/>
        </w:rPr>
        <w:t xml:space="preserve">". Я уверен, что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каждый родитель захочет снизить затраты на обучение детей и подопечных также, как и сами эти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подопечные и дети, - искренне хотят реализовывать свое время для заработка средств. Можно отметить, что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только попробовав себя в труде и получив за него вознаграждение, молодые люди смогут определиться в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сфере занятости в труде и в дальнейшей жизни. Красивые рассказы в стиле " я бы в столяры пошел,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  <w:t xml:space="preserve">пусть меня научат", не дают живо воспринять всю глубину, смысл и дух профессии. В наше время ученики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все откровеннее и чаще заявляют: " У меня растут года, будет и" 14, "где работать мне тогда, чем заниматься?"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Прекрасное наследие межшкольных учебных комбинатов, позволяло определиться в будущей профессии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лишь в некоторых из десятков сфер деятельности.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В нынешнее время, когда в руках подавляющего числа обучающихся с ранних лет есть доступ ко всей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информации в сети интернет, многие педагоги заявляют о необходимости сокращения пребывания учеников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  <w:t xml:space="preserve">в общеобразовательных школах. Присоединюсь к этому мнению. Если уж в советское время по пропорции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осваиваемых знаний и возможности их применения в дальнейшей жизни, школьнику хватало 8 лет, чтобы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  <w:t xml:space="preserve">далее направить свои стопы на обучение в профессиональные технические учебные заведения, то и в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современной действительности, если переключить развитое внимание школьников с пустого осваивания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  <w:t xml:space="preserve">безосновательных компьютерных игр на осваивание прикладных в жизни профессий, этого срока обучения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вполне хватит. Но многие педагоги и специалисты Министерства Образования могут заявить иное, и некоторые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депутаты Государственной думы наоборот - заявляют о необходимости держать школьников в школах и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до 12 классов. </w:t>
      </w:r>
      <w:r>
        <w:rPr>
          <w:sz w:val="28"/>
          <w:szCs w:val="28"/>
          <w14:ligatures w14:val="none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 Соглашусь и с этим предложением. Но нужно смотреть на жизненное время учеников с </w:t>
      </w:r>
      <w:r>
        <w:rPr>
          <w:sz w:val="28"/>
          <w:szCs w:val="28"/>
          <w14:ligatures w14:val="none"/>
        </w:rPr>
      </w:r>
      <w:r/>
      <w:r>
        <w:rPr>
          <w:sz w:val="28"/>
          <w:szCs w:val="28"/>
          <w14:ligatures w14:val="none"/>
        </w:rPr>
        <w:t xml:space="preserve">подобающим уважением, и планировать это время с пользой для них и стратегии развития государства.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Особенно в сфере демографии. Можно, согласно положениям социологического "развития", все дольше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и дольше заучивать учащихся в стенах школ, средних и высших учебных заведений. Но лишь полученная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трудовая зарплата формирует ответственность молодых людей перед самими собой и искреннее их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желание, что уж молчать - вступать в законные семейные отношения, основанные на взаимной любви.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  <w:t xml:space="preserve">Да, современные молодые люди быстрее взрослеют, чем раньше это было. А мы им не даем быстрее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начать зарабатывать своим трудом, чтобы быстрее восполнить количество населения Российской Федерации.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В виде справки: при сравнении с населением и территориями северных стран, таких, как Канада и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Скандинавские, на большей территории которых жизнь невозможна ввиду суровых климатических условий,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чтобы сравняться с соотношением их населения и территории, уже в наше время в России должно было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бы проживать около одного миллиарда граждан страны. Другими словами, места и ресурсов для развития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демографии предостаточно, но мы сами тормозим желание молодых сформировавшихся людей, в лоне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законов и правил - создавать семьи и рожать детей. </w:t>
      </w:r>
      <w:r>
        <w:rPr>
          <w:sz w:val="28"/>
          <w:szCs w:val="28"/>
          <w14:ligatures w14:val="none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Приведу пример - окончивших медицинские ВУЗы дипломированных врачей, которые уже должны </w:t>
      </w:r>
      <w:r>
        <w:rPr>
          <w:sz w:val="28"/>
          <w:szCs w:val="28"/>
          <w14:ligatures w14:val="none"/>
        </w:rPr>
      </w:r>
      <w:r/>
      <w:r>
        <w:rPr>
          <w:sz w:val="28"/>
          <w:szCs w:val="28"/>
          <w14:ligatures w14:val="none"/>
        </w:rPr>
        <w:t xml:space="preserve">приступить к работе и получать достаточное вознаграждение - стимулируют и дальше продолжать обучение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в двух годичной ординатуре. И что их ждет - до недавнего времени - невозможность подойти к лечению больных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в первый год - только теория и наблюдение. Только на второй год обучения ординаторы могли участвовать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непосредственно в лечении и получать зарплату. А все пять-шесть лет основного обучения они чем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занимались, если не той же теорией и наблюдением? Вопрос риторический, ввиду того, что за оба года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ординатуры сами ординаторы платят за продолжающееся обучение. Принцип - взять с обучаемого все и подольше не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дать получить обратно. </w:t>
      </w:r>
      <w:r>
        <w:rPr>
          <w:sz w:val="28"/>
          <w:szCs w:val="28"/>
          <w14:ligatures w14:val="none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Если нам нужно подольше держать людей в предпенсионном возрасте из-за нехватки трудовых рук, то можно </w:t>
      </w:r>
      <w:r>
        <w:rPr>
          <w:sz w:val="28"/>
          <w:szCs w:val="28"/>
          <w14:ligatures w14:val="none"/>
        </w:rPr>
      </w:r>
      <w:r/>
      <w:r>
        <w:rPr>
          <w:sz w:val="28"/>
          <w:szCs w:val="28"/>
          <w14:ligatures w14:val="none"/>
        </w:rPr>
        <w:t xml:space="preserve">рекомендовать и в рамках школьного обучения позволить этим самым трудовым рукам не сновать в сети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отвлекающих от действительности компьютерных игр, а участвовать в реализации определяемых заранее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талантов и призвания в реальной жизни, подкрепляемой получением реальной оплаты труда. </w:t>
      </w:r>
      <w:r>
        <w:rPr>
          <w:sz w:val="28"/>
          <w:szCs w:val="28"/>
          <w14:ligatures w14:val="none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Что можно предложить: если в Министерстве Образования приходят к выводу держать школьников </w:t>
      </w:r>
      <w:r>
        <w:rPr>
          <w:sz w:val="28"/>
          <w:szCs w:val="28"/>
          <w14:ligatures w14:val="none"/>
        </w:rPr>
      </w:r>
      <w:r/>
      <w:r>
        <w:rPr>
          <w:sz w:val="28"/>
          <w:szCs w:val="28"/>
          <w14:ligatures w14:val="none"/>
        </w:rPr>
        <w:t xml:space="preserve">в школе 11 или даже 12 лет, то справедливости ради можно разделить пребывание в стенах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общеобразовательных школ на определенные периоды. Есть колледжи при университетах, могут быть и в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  <w:t xml:space="preserve">составе школ. И, начиная с 9 класса организовать производственные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  <w:t xml:space="preserve">классы с полноценным занятием в них школьников не только образованием и получением навыков в полюбив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шихся профессиях, но и выпуск продукции и получение заработной платы с начислением пенсионных баллов.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Думается, что с выплатами в пенсионный фонд таких работников можно и повременить. Наша, быстрее, чем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мы в советское время, развивающаяся молодежь, сама массово ищет применения своим стараниям. И только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мудрое планирование направит эти старания с пути осваивания компьютерных игр, блогерства, татуажа и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тому подобного "развития", в русло настоящей, полной радости от реализованного ручного труда - жизни.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  <w:t xml:space="preserve">Соответствующим государственным служащим не составит труда перевести эти идеи в нормативные акты. 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В сети приведены уже действующие "некоторые особенности трудовых отношений школьников: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  <w:t xml:space="preserve">рабочее время зависит от возраста подростка и совмещает ли он работу с учёбой. Например, дети 14–15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лет во время учебного года могут работать не более 2,5 часов ежедневно и не более 12 часов еженедельно.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В каникулы можно работать вдвое дольше: до 5 часов каждый день и до 24 часов в неделю. Подростки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16–17 лет во время учёбы могут работать 4 часа в день и 17,5 часов в неделю. Во время каникул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количество допустимых рабочих часов составляет 7 часов в день и 35 часов в неделю.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Подросткам, которые устроены по трудовому договору и уже проработали полгода и более, полагается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ежегодный оплачиваемый отпуск, который должен составлять не менее 31 календарного дня."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Кульминация данной статьи - заключение трудовых договоров учеников школ с учебными заведениями. </w:t>
      </w:r>
      <w:r>
        <w:rPr>
          <w:sz w:val="28"/>
          <w:szCs w:val="28"/>
          <w14:ligatures w14:val="none"/>
        </w:rPr>
      </w:r>
      <w:r/>
      <w:r>
        <w:rPr>
          <w:sz w:val="28"/>
          <w:szCs w:val="28"/>
          <w14:ligatures w14:val="none"/>
        </w:rPr>
        <w:t xml:space="preserve">Тем более, что у школьников и так есть много "отпускного времени" летом.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  <w:t xml:space="preserve">Мы на каждом шагу озвучиваем - "труд школьника", а договора трудового с этим трудящимся не заключаем.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 "Труд школьников — это процесс организации и стимулирования трудовой деятельности учащихся,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формирования у них трудовых умений и навыков, воспитания добросовестного отношения к работе.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Трудовое воспитание — неотъемлемая часть образовательного процесса, помогает подготовить детей к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реальной жизни и будущей профессиональной деятельности".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Без получаемой заработной платы и начисления пенсионных баллов все эти выспренние заявления не имеют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  <w:t xml:space="preserve">и не будут иметь реальной подоплеки и результата. Современные молодые люди в своей массе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стремятся туда, где "звонче звук монет", совершенно не выясняя личного таланта или призвания.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Мы наблюдаем в реальной жизни, как из-за массового устремления в "денежные профессии", молодые люди не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  <w:t xml:space="preserve">только не получают реальной материальной отдачи, но обесценивают и выхолащщивают профессионализм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из этих сфер, продолжают постоянно обучаться и обучаться, чтобы стать лучше в профессии, но,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не имея таланта или призвания к ней - наоборот, только лишь платят и платят за образовательный процесс.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Эдакий "порочный круг карусельного образования", результатом которого становится все большее лишение </w:t>
      </w:r>
      <w:r>
        <w:rPr>
          <w:sz w:val="28"/>
          <w:szCs w:val="28"/>
          <w14:ligatures w14:val="none"/>
        </w:rPr>
        <w:t xml:space="preserve">личного и заработка родителей и все большее превознесение эго, совершенно не обоснованное на реалиях </w:t>
      </w:r>
      <w:r>
        <w:rPr>
          <w:sz w:val="28"/>
          <w:szCs w:val="28"/>
          <w14:ligatures w14:val="none"/>
        </w:rPr>
        <w:t xml:space="preserve">профессионализма, часто наоборот - массовое способствование профанации. 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Если будет происходить ранняя отдача от понравившегося занятия в виде реального заработка,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  <w:t xml:space="preserve">молодой человек будет взращивать и развивать свой данный свыше талант, свое личное призвание в жизни,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набираясь в нем опыта и сопровождая повышением уровня заработной платы ввиду повышающегося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мастерства. Чаще - в спортивной сфере, мы можем наблюдать раннюю отдачу от ранних вложений в талант.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Источники: в статье выделены кавычками данные, приведенные из ресурсов сети интернет. </w:t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 Об авторе:</w:t>
      </w:r>
      <w:r>
        <w:rPr>
          <w:sz w:val="28"/>
          <w:szCs w:val="28"/>
          <w14:ligatures w14:val="none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Оганян Сергей Валерьевич — врач, юрист, специалист государственного и муниципального управления, 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член Всероссийского Общества Изобретателей и Рационализаторов, Волгоград, ogansv@mail.ru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Sergei  Valerievich Oganian — doctor, lawyer, мanager of state and municipal administration,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  <w:t xml:space="preserve">member of the All-Russia Society of Inventors and Efficiency Experts, Volgograd.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5">
    <w:name w:val="Heading 1 Char"/>
    <w:link w:val="654"/>
    <w:uiPriority w:val="9"/>
    <w:rPr>
      <w:rFonts w:ascii="Liberation Sans" w:hAnsi="Liberation Sans" w:eastAsia="Liberation Sans" w:cs="Liberation Sans"/>
    </w:rPr>
  </w:style>
  <w:style w:type="paragraph" w:styleId="656">
    <w:name w:val="Heading 2"/>
    <w:basedOn w:val="654"/>
    <w:next w:val="830"/>
    <w:link w:val="657"/>
    <w:uiPriority w:val="9"/>
    <w:unhideWhenUsed/>
    <w:qFormat/>
    <w:rPr>
      <w:rFonts w:ascii="Liberation Sans" w:hAnsi="Liberation Sans" w:eastAsia="Liberation Sans" w:cs="Liberation Sans"/>
    </w:rPr>
  </w:style>
  <w:style w:type="character" w:styleId="657">
    <w:name w:val="Heading 2 Char"/>
    <w:link w:val="656"/>
    <w:uiPriority w:val="9"/>
    <w:rPr>
      <w:rFonts w:ascii="Liberation Sans" w:hAnsi="Liberation Sans" w:eastAsia="Liberation Sans" w:cs="Liberation Sans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character" w:styleId="659">
    <w:name w:val="Heading 3 Char"/>
    <w:link w:val="658"/>
    <w:uiPriority w:val="9"/>
    <w:rPr>
      <w:rFonts w:ascii="Liberation Sans" w:hAnsi="Liberation Sans" w:cs="Liberation Sans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Liberation Sans" w:hAnsi="Liberation Sans" w:eastAsia="Liberation Sans" w:cs="Liberation Sans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Liberation Sans" w:hAnsi="Liberation Sans" w:eastAsia="Liberation Sans" w:cs="Liberation Sans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Liberation Sans" w:hAnsi="Liberation Sans" w:eastAsia="Liberation Sans" w:cs="Liberation Sans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Liberation Sans" w:hAnsi="Liberation Sans" w:eastAsia="Liberation Sans" w:cs="Liberation Sans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Liberation Sans" w:hAnsi="Liberation Sans" w:eastAsia="Liberation Sans" w:cs="Liberation Sans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Liberation Sans" w:hAnsi="Liberation Sans" w:eastAsia="Liberation Sans" w:cs="Liberation Sans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С. О.</cp:lastModifiedBy>
  <cp:revision>2</cp:revision>
  <dcterms:modified xsi:type="dcterms:W3CDTF">2025-11-11T00:03:46Z</dcterms:modified>
</cp:coreProperties>
</file>