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Дидактические игры с</w:t>
      </w:r>
      <w:r w:rsidR="00100ACF" w:rsidRPr="00100ACF">
        <w:rPr>
          <w:rFonts w:ascii="Times New Roman" w:hAnsi="Times New Roman" w:cs="Times New Roman"/>
          <w:sz w:val="24"/>
          <w:szCs w:val="24"/>
        </w:rPr>
        <w:t xml:space="preserve"> детьми с интеллектуальными нарушениями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«Найди свою пару».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Организация: игра проводится фронтально; заранее подбираются парные флажки разного цвета (например: 2 красных, 2 оранжевых, 2 желтых) и бубен.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 педагог раздает флажки, по одному для каждого ребенка. По сигналу бубна дети разбегаются по классу (комнате), затем по другому сигналу останавливаются и каждый ищет свою пару – того, у кого флажок такого же цвета. При продолжении игры дети вновь разбегаются, а педагог дает им флажки другого цвета. Ориентируясь на новый цвет флажка, они опять ищут свою пару. Ошибки разбираются коллективно.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«Разложи игрушки».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Организация: если игра проводится индивидуально, перед ребенком раскладываются игрушки: собака, волк, лягушка, пирамидка, игрушечная посуда, кукла и т. д. если она проводится по группам, это вносит в игру определенный соревновательный элемент, азарт.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 xml:space="preserve"> В этом случае у каждой группы свой набор игрушек. Решения оцениваются по правильности и быстроте действий. Ошибки разбираются.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Ход игры: педагог предлагает разложить игрушки в каком то порядке по выбранному детьми основанию («сейчас они лежат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 xml:space="preserve"> вперемешку»). Правильные решения одобряются, неправильные разбираются.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«Положи куда надо».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Организация: проводится индивидуально, заранее подготавливаются карточки с наклеенными или нарисованными геометрическими фигурами – кругами, квадратами, треугольниками трех цветов (красный, синий, желтый). Каждая фигура определенного цвета повторяется в трех экземплярах, всего 27 карточек.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 ребенок сидит за столом напротив педагога, который выкладывает перед ним карточки с одинаковыми по форме и разными по цвету фигурами. Сбоку на столе лежат остальные карточки. Педагог берет одну из них и просит ребенка положить « куда надо». Когда все карточки будут разложены, педагог спрашивает ребенка: «Какие карточки ты положил сюда?». Правильный ответ одобряется, не правильный предлагается обдумать и исправить.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«Ежики».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Организация: игра проводится фронтально. Все дети получают картинки с изображение ёжиков и зонтиков разных величин: 2 больших и 2 маленьких.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Ход игры: педагог рассказывает сказку о ежах: « В лесу жила семья ежей – папа, мама и 2 ежат. Вот один раз ежи пошли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гулять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 xml:space="preserve"> и вышли в поле. Там не было ни дома, ни деревьев. (Детям предлагается положить перед собой фигурки ежей.). Вдруг папа – ёж сказал: « Посмотрите, какая большая туча. Сейчас пойдет дождь». « Побежали в лес, - предложила мама – ежиха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>прячемся под ёлкой». Но тут пошел дождь, ежи не успели спрятаться. У вас, ребята, есть зонтики. Помогите ежам, дайте им зонтики». После игры разбирается, ориентируются ли дети в классификации изображений по величине.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lastRenderedPageBreak/>
        <w:t>«Скажи слово с нужным звуком».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Организация: игра проводится фронтально; заранее нужно подготовить слова, которые будут использованы в игре, и мяч.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 дети становятся в круг, педагог предлагает им придумать слова</w:t>
      </w:r>
      <w:r>
        <w:rPr>
          <w:rFonts w:ascii="Times New Roman" w:hAnsi="Times New Roman" w:cs="Times New Roman"/>
          <w:sz w:val="24"/>
          <w:szCs w:val="24"/>
        </w:rPr>
        <w:t xml:space="preserve"> со звуком «а»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осле небольшой паузы бросает мяч одному из играющих. Ребёнок должен назвать слово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 xml:space="preserve"> звуком «а». ( «Шапка»), и бросить мяч другому. И т.д. затем выбирается другой звук, и дети называют соответствующие слова.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Ошибающийся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 xml:space="preserve"> выбывает из игры. Ошибки разбираются отдельно с каждым «штрафником» и коллективно.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«Одинаковое и разное».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помочь детям в овладении умениями слушания классификации объектов (по самостоятельно найденному основанию – дополнению слов, относящихся к одной группе), самоконтроля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Организация: игра проводится фронтально.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Заранее подготавливаются цепочки слов, входящих в общую группу, например, лошадь, собака, корова; ложка, вилка, тарелка; платье, пальто, юбка …</w:t>
      </w:r>
      <w:proofErr w:type="gramEnd"/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Ход игры: игру можно проводить по -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>: сначала учитель предлагает детям продолжить цепочку теми словами, которые подходят к данной группе; затем можно предложить продолжить цепочки теми, которые совсем не подходят. Ошибки разбираются совместно.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«Одинаковое и разное».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помочь детям в овладении умениями слушания классификации объектов (по самостоятельно найденному основанию – дополнению слов, относящихся к одной группе), самоконтроля.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Организация: игра проводится индивидуально.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Заранее подготавливаются цепочки картинок, входящих в общую группу, например, лошадь, собака, корова; ложка, вилка, тарелка; платье, пальто, юбка …</w:t>
      </w:r>
      <w:proofErr w:type="gramEnd"/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 игру можно проводить по - разному: сначала учитель предлагает ребенку продолжить цепочку теми карточками, которые подходят к данной группе; затем можно предложить продолжить цепочки теми карточками, которые совсем не подходят. Ошибки разбираются совместно.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«Четвѐртый лишний»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I. Первоначально детям предлагают сильно отличающиеся друг от друга по назначению предметы, например: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1. стол, стул, шкаф, шапка;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2. шапка, шуба, костюм, чайник;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3. огурец, репа, морковь, заяц;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4. лошадь, кошка, собака, щука;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Если ребѐнок выполняет задание правильно, но затрудняется его словесно обосновать, это делает взрослый. Постепенно ребѐнок сам научится делать такие выводы.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II. Затем задания усложняются, предлагаются следующие группы предметов: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1. платье, сарафан, юбка, шуба;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2. сапоги, ботинки, валенки, босоножки;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lastRenderedPageBreak/>
        <w:t>3. люстра, торшер, настольная лампа, солнце;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4. ландыш, мак, ромашка, гриб;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5. ель, сосна, лиственница, берѐ</w:t>
      </w:r>
      <w:proofErr w:type="gramStart"/>
      <w:r w:rsidRPr="00100AC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00ACF">
        <w:rPr>
          <w:rFonts w:ascii="Times New Roman" w:hAnsi="Times New Roman" w:cs="Times New Roman"/>
          <w:sz w:val="24"/>
          <w:szCs w:val="24"/>
        </w:rPr>
        <w:t>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6. тарелка с супом, кастрюля, чайник, ваза;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III. Третье задание предполагает наличие конфликтной ситуации, например: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 xml:space="preserve">1. жѐлтый </w:t>
      </w:r>
      <w:proofErr w:type="gramStart"/>
      <w:r w:rsidRPr="00100ACF">
        <w:rPr>
          <w:rFonts w:ascii="Times New Roman" w:hAnsi="Times New Roman" w:cs="Times New Roman"/>
          <w:sz w:val="24"/>
          <w:szCs w:val="24"/>
        </w:rPr>
        <w:t>шар, ж</w:t>
      </w:r>
      <w:proofErr w:type="gramEnd"/>
      <w:r w:rsidRPr="00100ACF">
        <w:rPr>
          <w:rFonts w:ascii="Times New Roman" w:hAnsi="Times New Roman" w:cs="Times New Roman"/>
          <w:sz w:val="24"/>
          <w:szCs w:val="24"/>
        </w:rPr>
        <w:t>ѐлтое яблоко, жѐлтая груша, оранжевый апельсин;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2. большая груша, большая репа, большой лимон, маленькое яблочко;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 xml:space="preserve">3. помидор, </w:t>
      </w:r>
      <w:proofErr w:type="gramStart"/>
      <w:r w:rsidRPr="00100ACF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00ACF">
        <w:rPr>
          <w:rFonts w:ascii="Times New Roman" w:hAnsi="Times New Roman" w:cs="Times New Roman"/>
          <w:sz w:val="24"/>
          <w:szCs w:val="24"/>
        </w:rPr>
        <w:t>ѐкла, редиска, красное яблоко;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 xml:space="preserve">4. помидор, красное яблоко, </w:t>
      </w:r>
      <w:proofErr w:type="gramStart"/>
      <w:r w:rsidRPr="00100ACF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00ACF">
        <w:rPr>
          <w:rFonts w:ascii="Times New Roman" w:hAnsi="Times New Roman" w:cs="Times New Roman"/>
          <w:sz w:val="24"/>
          <w:szCs w:val="24"/>
        </w:rPr>
        <w:t>ѐкла, морковь;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 Что происходит».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 Перед ребѐнком лежат три-четыре однородных предмета,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например: тарелка, чашка, ложка.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Поодаль лежат предметы (сначала их только два), один из которых относится по назначению уже к названной группе, а другой нет, например: блюдце и ботинок. Ребѐнок должен отобрать подходящий предмет. В этой игре ребѐнок самостоятельно обобщает предметы по назначению и находит лишний предмет.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«Фонарики»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 Детям раздаются фонарики разного цвета и размера. Дети их рассматривают. После этого дети под звук бубна или музыку шагают с фонариками по группе. По сигналу дети с фонариками такого цвета, как у воспитателя, подходят к нему. Меняя фонарики, педагог собирает вокруг себя разные группы детей.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«Разноцветные мячи»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Ход игры: На каждом столе или в разных местах группы расставляются куклы или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 xml:space="preserve"> в одежде основных цветов. Детям раздаются разноцветные мячи. Детям предлагается подобрать для кукол мячи такого же цвета, как их одежда.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«Цвет и форма»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1. Ребѐнку предлагаются различные по цвету геометрические фигуры. Даѐтся задание – сюда положишь две такие (показывают ему карточку определѐнного цвета), сюда две такие (карточка другого цвета). Ребѐнок подбирает к карточке различные фигуры одинакового цвета, т.е. группирует предметы по цвету.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2. Можно предложить ребѐнку сгруппировать геометрические фигуры по форме. Задание ребѐнку: сюда положишь все треугольники, сюда все круги, сюда все квадраты. Можно предложить ребѐнку разделить эти фигуры на две группы или разложить на две кучки.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«Кому что подойдѐт»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 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Ход игры: Детям показывают большие карточки с изображением кукол в разных ситуациях (за столом, в кабинете врача, в песочнице, возле кровати) и т. д. и говорят, что куклы загрустили, они не знают где им взять </w:t>
      </w:r>
      <w:proofErr w:type="gramStart"/>
      <w:r w:rsidR="00EE5C0C" w:rsidRPr="00100ACF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EE5C0C" w:rsidRPr="00100ACF">
        <w:rPr>
          <w:rFonts w:ascii="Times New Roman" w:hAnsi="Times New Roman" w:cs="Times New Roman"/>
          <w:sz w:val="24"/>
          <w:szCs w:val="24"/>
        </w:rPr>
        <w:t>ѐ необходимое для обеда, для прогулки и т. д.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«Где что найдѐшь»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 xml:space="preserve">Ход игры: В групповой комнате расставляется «шкаф для посуды», «шкаф для одежды», «шкаф для игрушек», «медицинский кабинет» и т.д. Детям раздаются картинки, изображающие посуду, одежду, игрушки и т.д. Детям предлагается разложить все предметы по местам. Затем обсуждается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5C0C" w:rsidRPr="00100ACF">
        <w:rPr>
          <w:rFonts w:ascii="Times New Roman" w:hAnsi="Times New Roman" w:cs="Times New Roman"/>
          <w:sz w:val="24"/>
          <w:szCs w:val="24"/>
        </w:rPr>
        <w:t>для всех ли предметов найдены правильные места.</w:t>
      </w:r>
    </w:p>
    <w:p w:rsidR="00EE5C0C" w:rsidRPr="00100ACF" w:rsidRDefault="00EE5C0C" w:rsidP="003615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t>«Кто быстрее найдѐт свою игрушку»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Цель: формирование у детей умений в наблюдении, классификации предметов, самоконтроль.</w:t>
      </w:r>
    </w:p>
    <w:p w:rsidR="00EE5C0C" w:rsidRPr="00100ACF" w:rsidRDefault="0036156D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5C0C" w:rsidRPr="00100ACF">
        <w:rPr>
          <w:rFonts w:ascii="Times New Roman" w:hAnsi="Times New Roman" w:cs="Times New Roman"/>
          <w:sz w:val="24"/>
          <w:szCs w:val="24"/>
        </w:rPr>
        <w:t>Ход игры: Детям раздаются предметные картинки из разных групп. По сигналу дети самостоятельно объединяются в группы по содержанию. Выигрывают те дети, которые первыми организуют группу.</w:t>
      </w:r>
    </w:p>
    <w:p w:rsidR="00EE5C0C" w:rsidRPr="00100ACF" w:rsidRDefault="00EE5C0C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ACF">
        <w:rPr>
          <w:rFonts w:ascii="Times New Roman" w:hAnsi="Times New Roman" w:cs="Times New Roman"/>
          <w:sz w:val="24"/>
          <w:szCs w:val="24"/>
        </w:rPr>
        <w:br/>
      </w:r>
    </w:p>
    <w:p w:rsidR="00F72937" w:rsidRPr="00100ACF" w:rsidRDefault="00F72937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0ACF" w:rsidRPr="00100ACF" w:rsidRDefault="00100ACF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ACF" w:rsidRPr="00100ACF" w:rsidRDefault="00100ACF" w:rsidP="0036156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0ACF" w:rsidRPr="00100ACF" w:rsidSect="0036156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C0C"/>
    <w:rsid w:val="0001450A"/>
    <w:rsid w:val="00100ACF"/>
    <w:rsid w:val="0036156D"/>
    <w:rsid w:val="00EE5C0C"/>
    <w:rsid w:val="00F7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2021-11-04T19:42:00Z</dcterms:created>
  <dcterms:modified xsi:type="dcterms:W3CDTF">2025-11-18T08:10:00Z</dcterms:modified>
</cp:coreProperties>
</file>