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5EF2" w14:textId="77777777" w:rsidR="005E04FA" w:rsidRPr="007F433A" w:rsidRDefault="005E04FA" w:rsidP="007F433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F433A">
        <w:rPr>
          <w:rFonts w:ascii="Times New Roman" w:hAnsi="Times New Roman" w:cs="Times New Roman"/>
          <w:b/>
          <w:bCs/>
        </w:rPr>
        <w:t>Диагностика технического состояния микропроцессорных систем зажигания автомобиля</w:t>
      </w:r>
    </w:p>
    <w:p w14:paraId="3698ACDF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Микропроцессорные системы зажигания являются важнейшим компонентом современных автомобилей, обеспечивающим оптимальное управление процессом сгорания топлива. Эти системы повышают эффективность двигателя, снижают расход топлива и уменьшают выброс вредных веществ в атмосферу. Однако, как и любые электронные компоненты, они подвержены различным неисправностям и требуют регулярного контроля и диагностики.</w:t>
      </w:r>
    </w:p>
    <w:p w14:paraId="3EC1C177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Основные неисправности микропроцессорных систем зажигания</w:t>
      </w:r>
    </w:p>
    <w:p w14:paraId="5B8AA04D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Датчик положения коленчатого вала передает сигналы, необходимые для управления моментом искрообразования. Его поломка ведет к полной остановке двигателя.</w:t>
      </w:r>
    </w:p>
    <w:p w14:paraId="5B5FC473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Этот датчик влияет на состав топливовоздушной смеси. Неправильная работа ДТОЖ может привести к нестабильной работе двигателя, повышенному расходу топлива и снижению мощности.</w:t>
      </w:r>
    </w:p>
    <w:p w14:paraId="17C5C0FF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Катушка зажигания преобразует низкое напряжение аккумулятора в высокое напряжение, необходимое для образования искры. Поломка катушки вызывает пропуски зажигания и ухудшение динамики движения.</w:t>
      </w:r>
    </w:p>
    <w:p w14:paraId="54F2434B" w14:textId="77777777" w:rsidR="005E04FA" w:rsidRPr="007F433A" w:rsidRDefault="005E04FA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Высоковольтные провода передают сигнал от катушки зажигания к свечам. Их повреждение проявляется ухудшением запуска двигателя, перебоями в работе цилиндров и повышенным расходом топлива.</w:t>
      </w:r>
    </w:p>
    <w:p w14:paraId="758EF46E" w14:textId="77777777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Для эффективной диагностики современного автомобильного двигателя необходимы специализированные инструменты и оборудование. Рассмотрим наиболее важные из них:</w:t>
      </w:r>
    </w:p>
    <w:p w14:paraId="3968B84D" w14:textId="35EBB73B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1. Осциллограф позволяет визуально наблюдать форму сигналов, поступающих от датчиков и исполнительных устройств. Это незаменимый инструмент для оценки правильности работы датчиков и анализа процессов, происходящих в двигателе.</w:t>
      </w:r>
    </w:p>
    <w:p w14:paraId="06550BD0" w14:textId="1E67F3E7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2. Мультиметр предназначен для измерения электрических величин: напряжения, силы тока, сопротивления. Используется для первичной диагностики компонентов электрической части системы зажигания.</w:t>
      </w:r>
    </w:p>
    <w:p w14:paraId="47E7DC59" w14:textId="338A8612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3. Автосканер подключается к бортовому компьютеру автомобиля через специальный разъем OBD-II и считывает коды ошибок, хранящиеся в памяти ECU. Современные автосканеры позволяют не только считать ошибки, но и провести углубленную диагностику отдельных узлов и агрегатов.</w:t>
      </w:r>
    </w:p>
    <w:p w14:paraId="1F4DDD37" w14:textId="77777777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Функции автосканера:</w:t>
      </w:r>
    </w:p>
    <w:p w14:paraId="04BC5EC9" w14:textId="77777777" w:rsidR="00CE31DE" w:rsidRPr="007F433A" w:rsidRDefault="00CE31DE" w:rsidP="007F43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Чтение и удаление кодов ошибок.</w:t>
      </w:r>
    </w:p>
    <w:p w14:paraId="498D035C" w14:textId="77777777" w:rsidR="00CE31DE" w:rsidRPr="007F433A" w:rsidRDefault="00CE31DE" w:rsidP="007F43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Мониторинг текущих значений датчиков и исполнительных устройств.</w:t>
      </w:r>
    </w:p>
    <w:p w14:paraId="41C6BF0E" w14:textId="77777777" w:rsidR="00CE31DE" w:rsidRPr="007F433A" w:rsidRDefault="00CE31DE" w:rsidP="007F43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Анализ динамических характеристик двигателя.</w:t>
      </w:r>
    </w:p>
    <w:p w14:paraId="22993784" w14:textId="5EF5BBB5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4. Некоторые производители предлагают специальное программное обеспечение для глубокой диагностики своей продукции. Например, для автомобилей ВАЗ существует программа VAG-COM, позволяющая получать подробную информацию о состоянии двигателя и вносить изменения в настройки.</w:t>
      </w:r>
    </w:p>
    <w:p w14:paraId="29CD0EBD" w14:textId="20158BE9" w:rsidR="00CE31DE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5. Высокочастотные пробники</w:t>
      </w:r>
      <w:r w:rsidRPr="007F433A">
        <w:rPr>
          <w:rFonts w:ascii="Times New Roman" w:hAnsi="Times New Roman" w:cs="Times New Roman"/>
        </w:rPr>
        <w:t xml:space="preserve"> -</w:t>
      </w:r>
      <w:r w:rsidRPr="007F433A">
        <w:rPr>
          <w:rFonts w:ascii="Times New Roman" w:hAnsi="Times New Roman" w:cs="Times New Roman"/>
        </w:rPr>
        <w:t xml:space="preserve"> приборы применяются для обнаружения проблем в высоковольтных цепях системы зажигания. Они помогают определить наличие паразитных токов, утечек напряжения и коротких замыканий.</w:t>
      </w:r>
    </w:p>
    <w:p w14:paraId="2B133E02" w14:textId="0E4DB4E1" w:rsidR="005E04FA" w:rsidRPr="007F433A" w:rsidRDefault="00CE31DE" w:rsidP="007F433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F433A">
        <w:rPr>
          <w:rFonts w:ascii="Times New Roman" w:hAnsi="Times New Roman" w:cs="Times New Roman"/>
        </w:rPr>
        <w:t>Таким образом, правильный выбор инструмента</w:t>
      </w:r>
      <w:r w:rsidRPr="007F433A">
        <w:rPr>
          <w:rFonts w:ascii="Times New Roman" w:hAnsi="Times New Roman" w:cs="Times New Roman"/>
        </w:rPr>
        <w:t>, а также</w:t>
      </w:r>
      <w:r w:rsidRPr="007F433A">
        <w:rPr>
          <w:rFonts w:ascii="Times New Roman" w:hAnsi="Times New Roman" w:cs="Times New Roman"/>
        </w:rPr>
        <w:t xml:space="preserve"> соблюдение </w:t>
      </w:r>
      <w:r w:rsidRPr="007F433A">
        <w:rPr>
          <w:rFonts w:ascii="Times New Roman" w:hAnsi="Times New Roman" w:cs="Times New Roman"/>
        </w:rPr>
        <w:t>инструкционных карт</w:t>
      </w:r>
      <w:r w:rsidRPr="007F433A">
        <w:rPr>
          <w:rFonts w:ascii="Times New Roman" w:hAnsi="Times New Roman" w:cs="Times New Roman"/>
        </w:rPr>
        <w:t xml:space="preserve"> позволят быстро и точно выявлять неисправности в </w:t>
      </w:r>
      <w:r w:rsidRPr="007F433A">
        <w:rPr>
          <w:rFonts w:ascii="Times New Roman" w:hAnsi="Times New Roman" w:cs="Times New Roman"/>
        </w:rPr>
        <w:lastRenderedPageBreak/>
        <w:t>микропроцессорных системах зажигания автомобиля.</w:t>
      </w:r>
      <w:r w:rsidRPr="007F433A">
        <w:rPr>
          <w:rFonts w:ascii="Times New Roman" w:hAnsi="Times New Roman" w:cs="Times New Roman"/>
        </w:rPr>
        <w:t xml:space="preserve"> </w:t>
      </w:r>
      <w:r w:rsidR="005E04FA" w:rsidRPr="007F433A">
        <w:rPr>
          <w:rFonts w:ascii="Times New Roman" w:hAnsi="Times New Roman" w:cs="Times New Roman"/>
        </w:rPr>
        <w:t>Правильно настроенная и исправная система зажигания существенно повышает надежность автомобиля, снижает затраты на топливо и уменьшает негативное воздействие на окружающую среду. Регулярная диагностика и своевременное устранение неисправностей обеспечат долгую и бесперебойную работу транспортного средства.</w:t>
      </w:r>
    </w:p>
    <w:sectPr w:rsidR="005E04FA" w:rsidRPr="007F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3CE"/>
    <w:multiLevelType w:val="hybridMultilevel"/>
    <w:tmpl w:val="CB6EE7EE"/>
    <w:lvl w:ilvl="0" w:tplc="7BAC1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A"/>
    <w:rsid w:val="00396CD7"/>
    <w:rsid w:val="005E04FA"/>
    <w:rsid w:val="007F433A"/>
    <w:rsid w:val="008B2DFA"/>
    <w:rsid w:val="00C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A8DE"/>
  <w15:chartTrackingRefBased/>
  <w15:docId w15:val="{BA08CDA6-5146-42E1-B177-57272E87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4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4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4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4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4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4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4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4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4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4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4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1</cp:revision>
  <dcterms:created xsi:type="dcterms:W3CDTF">2025-11-19T03:37:00Z</dcterms:created>
  <dcterms:modified xsi:type="dcterms:W3CDTF">2025-11-19T04:11:00Z</dcterms:modified>
</cp:coreProperties>
</file>