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3BFBA" w14:textId="77777777" w:rsidR="0018199D" w:rsidRPr="0018199D" w:rsidRDefault="0018199D" w:rsidP="0018199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199D">
        <w:rPr>
          <w:rFonts w:ascii="Times New Roman" w:hAnsi="Times New Roman" w:cs="Times New Roman"/>
          <w:b/>
          <w:bCs/>
          <w:sz w:val="28"/>
          <w:szCs w:val="28"/>
        </w:rPr>
        <w:t>Схемотехника базовых логических элементов</w:t>
      </w:r>
    </w:p>
    <w:p w14:paraId="267F2328" w14:textId="462E3213" w:rsidR="0018199D" w:rsidRPr="0018199D" w:rsidRDefault="0018199D" w:rsidP="0018199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199D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76746E40" w14:textId="77777777" w:rsidR="0018199D" w:rsidRPr="0018199D" w:rsidRDefault="0018199D" w:rsidP="00181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Логические элементы являются фундаментальными строительными блоками цифровой электроники. Они реализуют основные булевы функции — И (AND), ИЛИ (OR), НЕ (NOT), а также их комбинации: И-НЕ (NAND), ИЛИ-НЕ (NOR), исключающее ИЛИ (XOR) и др. Схемотехника базовых логических элементов изучает принципы построения, функционирования и оптимизации этих устройств на физическом уровне с использованием различных технологий: биполярных транзисторов, полевых транзисторов (MOSFET), а также интегральных схем различной степени интеграции.</w:t>
      </w:r>
    </w:p>
    <w:p w14:paraId="52806DCA" w14:textId="77777777" w:rsidR="0018199D" w:rsidRPr="0018199D" w:rsidRDefault="0018199D" w:rsidP="001819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199D">
        <w:rPr>
          <w:rFonts w:ascii="Times New Roman" w:hAnsi="Times New Roman" w:cs="Times New Roman"/>
          <w:b/>
          <w:bCs/>
          <w:sz w:val="28"/>
          <w:szCs w:val="28"/>
        </w:rPr>
        <w:t>1. Основные типы логических элементов</w:t>
      </w:r>
    </w:p>
    <w:p w14:paraId="2400C6E9" w14:textId="40CE68D3" w:rsidR="0018199D" w:rsidRPr="0018199D" w:rsidRDefault="0018199D" w:rsidP="00181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 xml:space="preserve">Все логические элементы можно разделить на инвертирующие и </w:t>
      </w:r>
      <w:r w:rsidRPr="0018199D">
        <w:rPr>
          <w:rFonts w:ascii="Times New Roman" w:hAnsi="Times New Roman" w:cs="Times New Roman"/>
          <w:sz w:val="28"/>
          <w:szCs w:val="28"/>
        </w:rPr>
        <w:t>не инвертирующие</w:t>
      </w:r>
      <w:r w:rsidRPr="0018199D">
        <w:rPr>
          <w:rFonts w:ascii="Times New Roman" w:hAnsi="Times New Roman" w:cs="Times New Roman"/>
          <w:sz w:val="28"/>
          <w:szCs w:val="28"/>
        </w:rPr>
        <w:t>. Базовые функции, реализуемые элементами:</w:t>
      </w:r>
    </w:p>
    <w:p w14:paraId="1FD75933" w14:textId="77777777" w:rsidR="0018199D" w:rsidRPr="0018199D" w:rsidRDefault="0018199D" w:rsidP="0018199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НЕ (инвертор) — один вход, один выход, инвертирует сигнал.</w:t>
      </w:r>
    </w:p>
    <w:p w14:paraId="2385C475" w14:textId="77777777" w:rsidR="0018199D" w:rsidRPr="0018199D" w:rsidRDefault="0018199D" w:rsidP="0018199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И (AND) — логическое умножение: выход высокий только при всех высоких входах.</w:t>
      </w:r>
    </w:p>
    <w:p w14:paraId="5DCE888E" w14:textId="77777777" w:rsidR="0018199D" w:rsidRPr="0018199D" w:rsidRDefault="0018199D" w:rsidP="0018199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ИЛИ (OR) — логическое сложение: выход высокий, если хотя бы один вход высокий.</w:t>
      </w:r>
    </w:p>
    <w:p w14:paraId="5759976F" w14:textId="77777777" w:rsidR="0018199D" w:rsidRPr="0018199D" w:rsidRDefault="0018199D" w:rsidP="0018199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И-НЕ (NAND) и ИЛИ-НЕ (NOR) — универсальные элементы, с помощью которых можно построить любую логическую схему.</w:t>
      </w:r>
    </w:p>
    <w:p w14:paraId="23137416" w14:textId="77777777" w:rsidR="0018199D" w:rsidRPr="0018199D" w:rsidRDefault="0018199D" w:rsidP="0018199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XOR (исключающее ИЛИ) — выход высокий только при разных состояниях входов.</w:t>
      </w:r>
    </w:p>
    <w:p w14:paraId="3C594603" w14:textId="77777777" w:rsidR="0018199D" w:rsidRPr="0018199D" w:rsidRDefault="0018199D" w:rsidP="001819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199D">
        <w:rPr>
          <w:rFonts w:ascii="Times New Roman" w:hAnsi="Times New Roman" w:cs="Times New Roman"/>
          <w:b/>
          <w:bCs/>
          <w:sz w:val="28"/>
          <w:szCs w:val="28"/>
        </w:rPr>
        <w:t>2. Реализация логических элементов на дискретных компонентах</w:t>
      </w:r>
    </w:p>
    <w:p w14:paraId="47DFA8A5" w14:textId="77777777" w:rsidR="0018199D" w:rsidRPr="0018199D" w:rsidRDefault="0018199D" w:rsidP="00181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2.1. Транзисторно-транзисторная логика (TTL)</w:t>
      </w:r>
    </w:p>
    <w:p w14:paraId="6A55ADB0" w14:textId="77777777" w:rsidR="0018199D" w:rsidRPr="0018199D" w:rsidRDefault="0018199D" w:rsidP="00181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TTL — исторически первая широко применяемая технология цифровых микросхем. Основана на использовании биполярных транзисторов. Пример — микросхема К155ЛА3 (четыре двухвходовых элемента И-НЕ).</w:t>
      </w:r>
    </w:p>
    <w:p w14:paraId="1D0360C7" w14:textId="77777777" w:rsidR="0018199D" w:rsidRPr="0018199D" w:rsidRDefault="0018199D" w:rsidP="0018199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8199D">
        <w:rPr>
          <w:rFonts w:ascii="Times New Roman" w:hAnsi="Times New Roman" w:cs="Times New Roman"/>
          <w:i/>
          <w:iCs/>
          <w:sz w:val="28"/>
          <w:szCs w:val="28"/>
        </w:rPr>
        <w:t>Преимущества TTL:</w:t>
      </w:r>
    </w:p>
    <w:p w14:paraId="2F0F062C" w14:textId="77777777" w:rsidR="0018199D" w:rsidRPr="0018199D" w:rsidRDefault="0018199D" w:rsidP="0018199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высокая скорость переключения;</w:t>
      </w:r>
    </w:p>
    <w:p w14:paraId="6E6C83CC" w14:textId="77777777" w:rsidR="0018199D" w:rsidRPr="0018199D" w:rsidRDefault="0018199D" w:rsidP="0018199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устойчивость к помехам.</w:t>
      </w:r>
    </w:p>
    <w:p w14:paraId="540923B1" w14:textId="77777777" w:rsidR="0018199D" w:rsidRPr="0018199D" w:rsidRDefault="0018199D" w:rsidP="0018199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8199D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Недостатки:</w:t>
      </w:r>
    </w:p>
    <w:p w14:paraId="289506E3" w14:textId="77777777" w:rsidR="0018199D" w:rsidRPr="0018199D" w:rsidRDefault="0018199D" w:rsidP="0018199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сравнительно высокое энергопотребление;</w:t>
      </w:r>
    </w:p>
    <w:p w14:paraId="78360B1A" w14:textId="019BD51F" w:rsidR="0018199D" w:rsidRDefault="0018199D" w:rsidP="0018199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ограниченная плотность интеграции.</w:t>
      </w:r>
    </w:p>
    <w:p w14:paraId="524BBFA8" w14:textId="77777777" w:rsidR="0018199D" w:rsidRPr="0018199D" w:rsidRDefault="0018199D" w:rsidP="0018199D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4C54E014" w14:textId="77777777" w:rsidR="0018199D" w:rsidRPr="0018199D" w:rsidRDefault="0018199D" w:rsidP="00181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2.2. Диодно-транзисторная логика (DTL)</w:t>
      </w:r>
    </w:p>
    <w:p w14:paraId="6F252E03" w14:textId="77777777" w:rsidR="0018199D" w:rsidRPr="0018199D" w:rsidRDefault="0018199D" w:rsidP="00181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Более ранняя технология, в которой логические функции реализуются с помощью диодов и одного транзистора. Пример — схема И-НЕ на диодах и биполярном транзисторе. DTL уступает TTL по скорости и надёжности, но проще в реализации.</w:t>
      </w:r>
    </w:p>
    <w:p w14:paraId="006325A0" w14:textId="77777777" w:rsidR="0018199D" w:rsidRPr="0018199D" w:rsidRDefault="0018199D" w:rsidP="00181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A71A67" w14:textId="77777777" w:rsidR="0018199D" w:rsidRPr="0018199D" w:rsidRDefault="0018199D" w:rsidP="001819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199D">
        <w:rPr>
          <w:rFonts w:ascii="Times New Roman" w:hAnsi="Times New Roman" w:cs="Times New Roman"/>
          <w:b/>
          <w:bCs/>
          <w:sz w:val="28"/>
          <w:szCs w:val="28"/>
        </w:rPr>
        <w:t>3. MOS-логика: основа современных цифровых систем</w:t>
      </w:r>
    </w:p>
    <w:p w14:paraId="03ACD2DD" w14:textId="77777777" w:rsidR="0018199D" w:rsidRPr="0018199D" w:rsidRDefault="0018199D" w:rsidP="00181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 xml:space="preserve">Современные цифровые устройства почти полностью основаны на полевых транзисторах с изолированным затвором (MOSFET), особенно в КМОП (CMOS — </w:t>
      </w:r>
      <w:proofErr w:type="spellStart"/>
      <w:r w:rsidRPr="0018199D">
        <w:rPr>
          <w:rFonts w:ascii="Times New Roman" w:hAnsi="Times New Roman" w:cs="Times New Roman"/>
          <w:sz w:val="28"/>
          <w:szCs w:val="28"/>
        </w:rPr>
        <w:t>Complementary</w:t>
      </w:r>
      <w:proofErr w:type="spellEnd"/>
      <w:r w:rsidRPr="0018199D">
        <w:rPr>
          <w:rFonts w:ascii="Times New Roman" w:hAnsi="Times New Roman" w:cs="Times New Roman"/>
          <w:sz w:val="28"/>
          <w:szCs w:val="28"/>
        </w:rPr>
        <w:t xml:space="preserve"> MOS) технологии.</w:t>
      </w:r>
    </w:p>
    <w:p w14:paraId="18222A4D" w14:textId="77777777" w:rsidR="0018199D" w:rsidRPr="0018199D" w:rsidRDefault="0018199D" w:rsidP="00181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D806B" w14:textId="77777777" w:rsidR="0018199D" w:rsidRPr="0018199D" w:rsidRDefault="0018199D" w:rsidP="00181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3.1. CMOS-инвертор</w:t>
      </w:r>
    </w:p>
    <w:p w14:paraId="0DF48EC5" w14:textId="77777777" w:rsidR="0018199D" w:rsidRPr="0018199D" w:rsidRDefault="0018199D" w:rsidP="00181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Простейший логический элемент — инвертор — состоит из двух MOSFET: p-канального и n-канального, соединённых последовательно между питанием и землёй. При высоком входе открывается n-транзистор, и выход подтягивается к земле; при низком входе — открывается p-транзистор, и выход подключается к питанию.</w:t>
      </w:r>
    </w:p>
    <w:p w14:paraId="351E835B" w14:textId="77777777" w:rsidR="0018199D" w:rsidRPr="0018199D" w:rsidRDefault="0018199D" w:rsidP="0018199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8199D">
        <w:rPr>
          <w:rFonts w:ascii="Times New Roman" w:hAnsi="Times New Roman" w:cs="Times New Roman"/>
          <w:i/>
          <w:iCs/>
          <w:sz w:val="28"/>
          <w:szCs w:val="28"/>
        </w:rPr>
        <w:t>Преимущества CMOS:</w:t>
      </w:r>
    </w:p>
    <w:p w14:paraId="5710DC32" w14:textId="77777777" w:rsidR="0018199D" w:rsidRPr="0018199D" w:rsidRDefault="0018199D" w:rsidP="0018199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крайне низкое статическое энергопотребление;</w:t>
      </w:r>
    </w:p>
    <w:p w14:paraId="3CDC57C9" w14:textId="77777777" w:rsidR="0018199D" w:rsidRPr="0018199D" w:rsidRDefault="0018199D" w:rsidP="0018199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высокая помехоустойчивость;</w:t>
      </w:r>
    </w:p>
    <w:p w14:paraId="6C2089E4" w14:textId="77777777" w:rsidR="0018199D" w:rsidRPr="0018199D" w:rsidRDefault="0018199D" w:rsidP="0018199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масштабируемость и совместимость с высокой степенью интеграции.</w:t>
      </w:r>
    </w:p>
    <w:p w14:paraId="3756E1CB" w14:textId="77777777" w:rsidR="0018199D" w:rsidRPr="0018199D" w:rsidRDefault="0018199D" w:rsidP="00181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3.2. CMOS-элементы И, ИЛИ и их производные</w:t>
      </w:r>
    </w:p>
    <w:p w14:paraId="1B210D3A" w14:textId="77777777" w:rsidR="0018199D" w:rsidRPr="0018199D" w:rsidRDefault="0018199D" w:rsidP="00181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Сложные функции реализуются с помощью комбинаций p- и n-сетей транзисторов. Например:</w:t>
      </w:r>
    </w:p>
    <w:p w14:paraId="5E0533CC" w14:textId="77777777" w:rsidR="0018199D" w:rsidRPr="0018199D" w:rsidRDefault="0018199D" w:rsidP="00181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A10F20" w14:textId="77777777" w:rsidR="0018199D" w:rsidRPr="0018199D" w:rsidRDefault="0018199D" w:rsidP="0018199D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lastRenderedPageBreak/>
        <w:t>NAND: n-транзисторы соединены последовательно, p-транзисторы — параллельно.</w:t>
      </w:r>
    </w:p>
    <w:p w14:paraId="25CDF553" w14:textId="77777777" w:rsidR="0018199D" w:rsidRPr="0018199D" w:rsidRDefault="0018199D" w:rsidP="0018199D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NOR: n-транзисторы — параллельно, p-транзисторы — последовательно.</w:t>
      </w:r>
    </w:p>
    <w:p w14:paraId="69493B8E" w14:textId="77777777" w:rsidR="0018199D" w:rsidRPr="0018199D" w:rsidRDefault="0018199D" w:rsidP="0018199D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При проектировании таких схем важно соблюдать симметрию и балансировать время переключения.</w:t>
      </w:r>
    </w:p>
    <w:p w14:paraId="397E9E96" w14:textId="77777777" w:rsidR="0018199D" w:rsidRPr="0018199D" w:rsidRDefault="0018199D" w:rsidP="00181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96BED4" w14:textId="77777777" w:rsidR="0018199D" w:rsidRPr="0018199D" w:rsidRDefault="0018199D" w:rsidP="001819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199D">
        <w:rPr>
          <w:rFonts w:ascii="Times New Roman" w:hAnsi="Times New Roman" w:cs="Times New Roman"/>
          <w:b/>
          <w:bCs/>
          <w:sz w:val="28"/>
          <w:szCs w:val="28"/>
        </w:rPr>
        <w:t>4. Универсальность NAND и NOR</w:t>
      </w:r>
    </w:p>
    <w:p w14:paraId="372398CB" w14:textId="77777777" w:rsidR="0018199D" w:rsidRPr="0018199D" w:rsidRDefault="0018199D" w:rsidP="00181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Элементы NAND и NOR называются универсальными, потому что с их помощью можно реализовать любую логическую функцию. Например:</w:t>
      </w:r>
    </w:p>
    <w:p w14:paraId="5DA3136D" w14:textId="77777777" w:rsidR="0018199D" w:rsidRPr="0018199D" w:rsidRDefault="0018199D" w:rsidP="00181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Инвертор: соединить оба входа NAND вместе.</w:t>
      </w:r>
    </w:p>
    <w:p w14:paraId="542D1B3B" w14:textId="77777777" w:rsidR="0018199D" w:rsidRPr="0018199D" w:rsidRDefault="0018199D" w:rsidP="00181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Элемент И: NAND → NOT.</w:t>
      </w:r>
    </w:p>
    <w:p w14:paraId="617A9015" w14:textId="77777777" w:rsidR="0018199D" w:rsidRPr="0018199D" w:rsidRDefault="0018199D" w:rsidP="00181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Элемент ИЛИ: NOR → NOT + двойная инверсия входов (по закону де Моргана).</w:t>
      </w:r>
    </w:p>
    <w:p w14:paraId="35F653D1" w14:textId="77777777" w:rsidR="0018199D" w:rsidRPr="0018199D" w:rsidRDefault="0018199D" w:rsidP="00181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Это свойство позволяет строить сложные цифровые системы даже при ограниченном ассортименте микросхем.</w:t>
      </w:r>
    </w:p>
    <w:p w14:paraId="45FA38C4" w14:textId="77777777" w:rsidR="0018199D" w:rsidRPr="0018199D" w:rsidRDefault="0018199D" w:rsidP="001819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6087C1" w14:textId="77777777" w:rsidR="0018199D" w:rsidRPr="0018199D" w:rsidRDefault="0018199D" w:rsidP="001819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199D">
        <w:rPr>
          <w:rFonts w:ascii="Times New Roman" w:hAnsi="Times New Roman" w:cs="Times New Roman"/>
          <w:b/>
          <w:bCs/>
          <w:sz w:val="28"/>
          <w:szCs w:val="28"/>
        </w:rPr>
        <w:t>5. Практические аспекты схемотехники</w:t>
      </w:r>
    </w:p>
    <w:p w14:paraId="3144B4B5" w14:textId="77777777" w:rsidR="0018199D" w:rsidRPr="0018199D" w:rsidRDefault="0018199D" w:rsidP="00181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При разработке цифровых схем учитываются:</w:t>
      </w:r>
    </w:p>
    <w:p w14:paraId="177ACFAD" w14:textId="77777777" w:rsidR="0018199D" w:rsidRPr="0018199D" w:rsidRDefault="0018199D" w:rsidP="0018199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Временные задержки: время распространения сигнала от входа к выходу.</w:t>
      </w:r>
    </w:p>
    <w:p w14:paraId="5D7DD3EC" w14:textId="77777777" w:rsidR="0018199D" w:rsidRPr="0018199D" w:rsidRDefault="0018199D" w:rsidP="0018199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Потребляемая мощность: особенно критична в портативных устройствах.</w:t>
      </w:r>
    </w:p>
    <w:p w14:paraId="3F37E7CA" w14:textId="77777777" w:rsidR="0018199D" w:rsidRPr="0018199D" w:rsidRDefault="0018199D" w:rsidP="0018199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Уровни логических сигналов: напряжения, соответствующие логическим «0» и «1».</w:t>
      </w:r>
    </w:p>
    <w:p w14:paraId="5EC40F2A" w14:textId="77777777" w:rsidR="0018199D" w:rsidRPr="0018199D" w:rsidRDefault="0018199D" w:rsidP="0018199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Нагрузочная способность: количество входов, которые может обслужить один выход (</w:t>
      </w:r>
      <w:proofErr w:type="spellStart"/>
      <w:r w:rsidRPr="0018199D">
        <w:rPr>
          <w:rFonts w:ascii="Times New Roman" w:hAnsi="Times New Roman" w:cs="Times New Roman"/>
          <w:sz w:val="28"/>
          <w:szCs w:val="28"/>
        </w:rPr>
        <w:t>fan-out</w:t>
      </w:r>
      <w:proofErr w:type="spellEnd"/>
      <w:r w:rsidRPr="0018199D">
        <w:rPr>
          <w:rFonts w:ascii="Times New Roman" w:hAnsi="Times New Roman" w:cs="Times New Roman"/>
          <w:sz w:val="28"/>
          <w:szCs w:val="28"/>
        </w:rPr>
        <w:t>).</w:t>
      </w:r>
    </w:p>
    <w:p w14:paraId="2286B5D8" w14:textId="50C5F207" w:rsidR="0018199D" w:rsidRDefault="0018199D" w:rsidP="0018199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Помехоустойчивость: способность противостоять внешним и внутренним шумам.</w:t>
      </w:r>
    </w:p>
    <w:p w14:paraId="54E2D194" w14:textId="77777777" w:rsidR="0018199D" w:rsidRPr="0018199D" w:rsidRDefault="0018199D" w:rsidP="0018199D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24FAF56A" w14:textId="77777777" w:rsidR="0018199D" w:rsidRPr="0018199D" w:rsidRDefault="0018199D" w:rsidP="001819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199D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Современные тенденции</w:t>
      </w:r>
    </w:p>
    <w:p w14:paraId="4AA5A418" w14:textId="77777777" w:rsidR="0018199D" w:rsidRPr="0018199D" w:rsidRDefault="0018199D" w:rsidP="00181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С развитием нанотехнологий и переходом к суб-10-нм технологическим нормам возникают новые вызовы:</w:t>
      </w:r>
    </w:p>
    <w:p w14:paraId="2676879A" w14:textId="77777777" w:rsidR="0018199D" w:rsidRPr="0018199D" w:rsidRDefault="0018199D" w:rsidP="0018199D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утечки тока в статическом режиме;</w:t>
      </w:r>
    </w:p>
    <w:p w14:paraId="2C3CE202" w14:textId="77777777" w:rsidR="0018199D" w:rsidRPr="0018199D" w:rsidRDefault="0018199D" w:rsidP="0018199D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вариации параметров транзисторов;</w:t>
      </w:r>
    </w:p>
    <w:p w14:paraId="36B73002" w14:textId="77777777" w:rsidR="0018199D" w:rsidRPr="0018199D" w:rsidRDefault="0018199D" w:rsidP="0018199D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 xml:space="preserve">необходимость в трёхмерной интеграции и новых материалах (например, </w:t>
      </w:r>
      <w:proofErr w:type="spellStart"/>
      <w:r w:rsidRPr="0018199D">
        <w:rPr>
          <w:rFonts w:ascii="Times New Roman" w:hAnsi="Times New Roman" w:cs="Times New Roman"/>
          <w:sz w:val="28"/>
          <w:szCs w:val="28"/>
        </w:rPr>
        <w:t>GaN</w:t>
      </w:r>
      <w:proofErr w:type="spellEnd"/>
      <w:r w:rsidRPr="001819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199D">
        <w:rPr>
          <w:rFonts w:ascii="Times New Roman" w:hAnsi="Times New Roman" w:cs="Times New Roman"/>
          <w:sz w:val="28"/>
          <w:szCs w:val="28"/>
        </w:rPr>
        <w:t>SiC</w:t>
      </w:r>
      <w:proofErr w:type="spellEnd"/>
      <w:r w:rsidRPr="0018199D">
        <w:rPr>
          <w:rFonts w:ascii="Times New Roman" w:hAnsi="Times New Roman" w:cs="Times New Roman"/>
          <w:sz w:val="28"/>
          <w:szCs w:val="28"/>
        </w:rPr>
        <w:t>, графен).</w:t>
      </w:r>
    </w:p>
    <w:p w14:paraId="2CB988EE" w14:textId="77777777" w:rsidR="0018199D" w:rsidRPr="0018199D" w:rsidRDefault="0018199D" w:rsidP="00181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Тем не менее, классические принципы схемотехники логических элементов остаются неизменными и служат основой для проектирования процессоров, памяти, программируемых логических интегральных схем (ПЛИС) и других цифровых устройств.</w:t>
      </w:r>
    </w:p>
    <w:p w14:paraId="3CD4899F" w14:textId="77777777" w:rsidR="0018199D" w:rsidRPr="0018199D" w:rsidRDefault="0018199D" w:rsidP="0018199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199D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40B06F87" w14:textId="77777777" w:rsidR="0018199D" w:rsidRPr="0018199D" w:rsidRDefault="0018199D" w:rsidP="001819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Схемотехника базовых логических элементов — это фундамент цифровой электроники. Понимание принципов их работы, особенностей реализации на различных технологических платформах и ограничений, накладываемых физикой компонентов, необходимо как для инженеров-</w:t>
      </w:r>
      <w:proofErr w:type="spellStart"/>
      <w:r w:rsidRPr="0018199D">
        <w:rPr>
          <w:rFonts w:ascii="Times New Roman" w:hAnsi="Times New Roman" w:cs="Times New Roman"/>
          <w:sz w:val="28"/>
          <w:szCs w:val="28"/>
        </w:rPr>
        <w:t>схемотехников</w:t>
      </w:r>
      <w:proofErr w:type="spellEnd"/>
      <w:r w:rsidRPr="0018199D">
        <w:rPr>
          <w:rFonts w:ascii="Times New Roman" w:hAnsi="Times New Roman" w:cs="Times New Roman"/>
          <w:sz w:val="28"/>
          <w:szCs w:val="28"/>
        </w:rPr>
        <w:t>, так и для разработчиков программного обеспечения встраиваемых систем. Несмотря на стремительное развитие технологий, законы булевой алгебры и основы транзисторной логики остаются неизменными — они лежат в основе всех современных вычислительных устройств.</w:t>
      </w:r>
    </w:p>
    <w:p w14:paraId="3EF12F4B" w14:textId="77777777" w:rsidR="00AD1D53" w:rsidRDefault="0018199D"/>
    <w:sectPr w:rsidR="00AD1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65425"/>
    <w:multiLevelType w:val="hybridMultilevel"/>
    <w:tmpl w:val="9E1AF570"/>
    <w:lvl w:ilvl="0" w:tplc="E9CE1FC6">
      <w:start w:val="1"/>
      <w:numFmt w:val="bullet"/>
      <w:lvlText w:val="̶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336152"/>
    <w:multiLevelType w:val="hybridMultilevel"/>
    <w:tmpl w:val="A674352A"/>
    <w:lvl w:ilvl="0" w:tplc="E9CE1FC6">
      <w:start w:val="1"/>
      <w:numFmt w:val="bullet"/>
      <w:lvlText w:val="̶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25931B5"/>
    <w:multiLevelType w:val="hybridMultilevel"/>
    <w:tmpl w:val="470ADB12"/>
    <w:lvl w:ilvl="0" w:tplc="E9CE1FC6">
      <w:start w:val="1"/>
      <w:numFmt w:val="bullet"/>
      <w:lvlText w:val="̶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C20A5"/>
    <w:multiLevelType w:val="hybridMultilevel"/>
    <w:tmpl w:val="004A8CC4"/>
    <w:lvl w:ilvl="0" w:tplc="E9CE1FC6">
      <w:start w:val="1"/>
      <w:numFmt w:val="bullet"/>
      <w:lvlText w:val="̶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2386FF9"/>
    <w:multiLevelType w:val="hybridMultilevel"/>
    <w:tmpl w:val="C49C4D00"/>
    <w:lvl w:ilvl="0" w:tplc="E9CE1FC6">
      <w:start w:val="1"/>
      <w:numFmt w:val="bullet"/>
      <w:lvlText w:val="̶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7BA1C4D"/>
    <w:multiLevelType w:val="hybridMultilevel"/>
    <w:tmpl w:val="CAEEB29E"/>
    <w:lvl w:ilvl="0" w:tplc="E9CE1FC6">
      <w:start w:val="1"/>
      <w:numFmt w:val="bullet"/>
      <w:lvlText w:val="̶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6BB3E97"/>
    <w:multiLevelType w:val="hybridMultilevel"/>
    <w:tmpl w:val="D2908468"/>
    <w:lvl w:ilvl="0" w:tplc="E9CE1FC6">
      <w:start w:val="1"/>
      <w:numFmt w:val="bullet"/>
      <w:lvlText w:val="̶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99"/>
    <w:rsid w:val="0018199D"/>
    <w:rsid w:val="00557980"/>
    <w:rsid w:val="005C36FE"/>
    <w:rsid w:val="00AF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841D"/>
  <w15:chartTrackingRefBased/>
  <w15:docId w15:val="{E862F37F-A72D-4417-A677-3BFE6EE0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2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618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713111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031402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390940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435484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838625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836423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719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 Фартовый</dc:creator>
  <cp:keywords/>
  <dc:description/>
  <cp:lastModifiedBy>Алекс Фартовый</cp:lastModifiedBy>
  <cp:revision>2</cp:revision>
  <dcterms:created xsi:type="dcterms:W3CDTF">2025-11-25T09:47:00Z</dcterms:created>
  <dcterms:modified xsi:type="dcterms:W3CDTF">2025-11-25T09:51:00Z</dcterms:modified>
</cp:coreProperties>
</file>