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289C8" w14:textId="77777777" w:rsidR="00250CB0" w:rsidRPr="00250CB0" w:rsidRDefault="00250CB0" w:rsidP="00250C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Реверсивные и двоично-десятичные счётчики</w:t>
      </w:r>
    </w:p>
    <w:p w14:paraId="505C824A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Счётчики являются одними из ключевых узлов цифровой схемотехники. Они используются для подсчёта импульсов, формирования временных интервалов, адресации памяти, управления последовательностями и во многих других приложениях. В зависимости от функциональных особенностей счётчики делятся на суммирующие, вычитающие, реверсивные, а по способу кодирования — на двоичные, двоично-десятичные (BCD) и другие. В данной статье рассматриваются реверсивные и двоично-десятичные счётчики, их принципы работы, схемотехническая реализация и области применения.</w:t>
      </w:r>
    </w:p>
    <w:p w14:paraId="07FF3969" w14:textId="1B3940FD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A3387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1. Реверсивные счётчики</w:t>
      </w:r>
    </w:p>
    <w:p w14:paraId="6AA7BFB2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1.1. Определение и принцип работы</w:t>
      </w:r>
    </w:p>
    <w:p w14:paraId="407200F5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 xml:space="preserve">Реверсивный счётчик — это цифровое устройство, способное работать как в режиме суммирования, так и в режиме вычитания, в зависимости от управляющего сигнала. Такие счётчики обладают гибкостью и широко применяются в системах, где требуется изменение направления счёта без </w:t>
      </w:r>
      <w:proofErr w:type="spellStart"/>
      <w:r w:rsidRPr="00250CB0">
        <w:rPr>
          <w:rFonts w:ascii="Times New Roman" w:hAnsi="Times New Roman" w:cs="Times New Roman"/>
          <w:sz w:val="28"/>
          <w:szCs w:val="28"/>
        </w:rPr>
        <w:t>переконфигурации</w:t>
      </w:r>
      <w:proofErr w:type="spellEnd"/>
      <w:r w:rsidRPr="00250CB0">
        <w:rPr>
          <w:rFonts w:ascii="Times New Roman" w:hAnsi="Times New Roman" w:cs="Times New Roman"/>
          <w:sz w:val="28"/>
          <w:szCs w:val="28"/>
        </w:rPr>
        <w:t xml:space="preserve"> схемы.</w:t>
      </w:r>
    </w:p>
    <w:p w14:paraId="709B830E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Основные входы реверсивного счётчика:</w:t>
      </w:r>
    </w:p>
    <w:p w14:paraId="18FF97F0" w14:textId="77777777" w:rsidR="00250CB0" w:rsidRPr="00250CB0" w:rsidRDefault="00250CB0" w:rsidP="00250CB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CLK — тактовый вход (сигнал синхронизации);</w:t>
      </w:r>
    </w:p>
    <w:p w14:paraId="2074A2BD" w14:textId="77777777" w:rsidR="00250CB0" w:rsidRPr="00250CB0" w:rsidRDefault="00250CB0" w:rsidP="00250CB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UP/DOWN — управляющий вход, определяющий направление счёта (например, «1» — счёт вперёд, «0» — счёт назад);</w:t>
      </w:r>
    </w:p>
    <w:p w14:paraId="3593EA41" w14:textId="77777777" w:rsidR="00250CB0" w:rsidRPr="00250CB0" w:rsidRDefault="00250CB0" w:rsidP="00250CB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RESET — сброс счётчика в нулевое состояние;</w:t>
      </w:r>
    </w:p>
    <w:p w14:paraId="068E7EEE" w14:textId="77777777" w:rsidR="00250CB0" w:rsidRPr="00250CB0" w:rsidRDefault="00250CB0" w:rsidP="00250CB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LOAD — возможность параллельной загрузки начального значения (в современных счётчиках).</w:t>
      </w:r>
    </w:p>
    <w:p w14:paraId="23A83699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1.2. Схемотехническая реализация</w:t>
      </w:r>
    </w:p>
    <w:p w14:paraId="07433FA9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Простейший реверсивный счётчик можно построить на основе JK- или D-триггеров с дополнительной логикой, переключающей соединения между разрядами в зависимости от сигнала UP/DOWN. В суммирующем режиме триггеры соединяются по принципу передачи переноса (</w:t>
      </w:r>
      <w:proofErr w:type="spellStart"/>
      <w:r w:rsidRPr="00250CB0">
        <w:rPr>
          <w:rFonts w:ascii="Times New Roman" w:hAnsi="Times New Roman" w:cs="Times New Roman"/>
          <w:sz w:val="28"/>
          <w:szCs w:val="28"/>
        </w:rPr>
        <w:t>carry</w:t>
      </w:r>
      <w:proofErr w:type="spellEnd"/>
      <w:r w:rsidRPr="00250CB0">
        <w:rPr>
          <w:rFonts w:ascii="Times New Roman" w:hAnsi="Times New Roman" w:cs="Times New Roman"/>
          <w:sz w:val="28"/>
          <w:szCs w:val="28"/>
        </w:rPr>
        <w:t xml:space="preserve">), а в вычитающем — по принципу </w:t>
      </w:r>
      <w:proofErr w:type="spellStart"/>
      <w:r w:rsidRPr="00250CB0">
        <w:rPr>
          <w:rFonts w:ascii="Times New Roman" w:hAnsi="Times New Roman" w:cs="Times New Roman"/>
          <w:sz w:val="28"/>
          <w:szCs w:val="28"/>
        </w:rPr>
        <w:t>заёма</w:t>
      </w:r>
      <w:proofErr w:type="spellEnd"/>
      <w:r w:rsidRPr="00250C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0CB0">
        <w:rPr>
          <w:rFonts w:ascii="Times New Roman" w:hAnsi="Times New Roman" w:cs="Times New Roman"/>
          <w:sz w:val="28"/>
          <w:szCs w:val="28"/>
        </w:rPr>
        <w:t>borrow</w:t>
      </w:r>
      <w:proofErr w:type="spellEnd"/>
      <w:r w:rsidRPr="00250CB0">
        <w:rPr>
          <w:rFonts w:ascii="Times New Roman" w:hAnsi="Times New Roman" w:cs="Times New Roman"/>
          <w:sz w:val="28"/>
          <w:szCs w:val="28"/>
        </w:rPr>
        <w:t>).</w:t>
      </w:r>
    </w:p>
    <w:p w14:paraId="39EDF316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lastRenderedPageBreak/>
        <w:t>В интегральных схемах реверсивные счётчики реализованы, например, в микросхемах:</w:t>
      </w:r>
    </w:p>
    <w:p w14:paraId="789371C6" w14:textId="77777777" w:rsidR="00250CB0" w:rsidRPr="00250CB0" w:rsidRDefault="00250CB0" w:rsidP="00250CB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К155ИЕ6 (4-разрядный реверсивный счётчик);</w:t>
      </w:r>
    </w:p>
    <w:p w14:paraId="4B80B084" w14:textId="77777777" w:rsidR="00250CB0" w:rsidRPr="00250CB0" w:rsidRDefault="00250CB0" w:rsidP="00250CB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74HC190 (4-разрядный синхронный реверсивный BCD-счётчик);</w:t>
      </w:r>
    </w:p>
    <w:p w14:paraId="23008DE6" w14:textId="77777777" w:rsidR="00250CB0" w:rsidRPr="00250CB0" w:rsidRDefault="00250CB0" w:rsidP="00250CB0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74HC191 (4-разрядный синхронный реверсивный двоичный счётчик).</w:t>
      </w:r>
    </w:p>
    <w:p w14:paraId="67507124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1.3. Применение</w:t>
      </w:r>
    </w:p>
    <w:p w14:paraId="141161F3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Реверсивные счётчики используются:</w:t>
      </w:r>
    </w:p>
    <w:p w14:paraId="79E76205" w14:textId="77777777" w:rsidR="00250CB0" w:rsidRPr="00250CB0" w:rsidRDefault="00250CB0" w:rsidP="00250CB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 xml:space="preserve">в измерительных приборах (например, для управления направлением вращения </w:t>
      </w:r>
      <w:proofErr w:type="spellStart"/>
      <w:r w:rsidRPr="00250CB0">
        <w:rPr>
          <w:rFonts w:ascii="Times New Roman" w:hAnsi="Times New Roman" w:cs="Times New Roman"/>
          <w:sz w:val="28"/>
          <w:szCs w:val="28"/>
        </w:rPr>
        <w:t>энкодера</w:t>
      </w:r>
      <w:proofErr w:type="spellEnd"/>
      <w:r w:rsidRPr="00250CB0">
        <w:rPr>
          <w:rFonts w:ascii="Times New Roman" w:hAnsi="Times New Roman" w:cs="Times New Roman"/>
          <w:sz w:val="28"/>
          <w:szCs w:val="28"/>
        </w:rPr>
        <w:t>);</w:t>
      </w:r>
    </w:p>
    <w:p w14:paraId="3CA8433E" w14:textId="77777777" w:rsidR="00250CB0" w:rsidRPr="00250CB0" w:rsidRDefault="00250CB0" w:rsidP="00250CB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в ЧПУ-станках (для отслеживания положения инструмента);</w:t>
      </w:r>
    </w:p>
    <w:p w14:paraId="1E286AE1" w14:textId="77777777" w:rsidR="00250CB0" w:rsidRPr="00250CB0" w:rsidRDefault="00250CB0" w:rsidP="00250CB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в цифровых осциллографах и генераторах сигналов;</w:t>
      </w:r>
    </w:p>
    <w:p w14:paraId="0F990CE9" w14:textId="77777777" w:rsidR="00250CB0" w:rsidRPr="00250CB0" w:rsidRDefault="00250CB0" w:rsidP="00250CB0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в микроконтроллерных системах для реализации программных таймеров с обратным отсчётом.</w:t>
      </w:r>
    </w:p>
    <w:p w14:paraId="7D9111F2" w14:textId="7E7EE5ED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6A5FCF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2. Двоично-десятичные (BCD) счётчики</w:t>
      </w:r>
    </w:p>
    <w:p w14:paraId="28EA5B72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2.1. Понятие и назначение</w:t>
      </w:r>
    </w:p>
    <w:p w14:paraId="41C2F6AF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 xml:space="preserve">Двоично-десятичный счётчик (BCD-счётчик) — это счётчик, который считает в десятичной системе счисления, но каждый десятичный разряд кодируется четырьмя двоичными битами (BCD-код: </w:t>
      </w:r>
      <w:proofErr w:type="spellStart"/>
      <w:r w:rsidRPr="00250CB0">
        <w:rPr>
          <w:rFonts w:ascii="Times New Roman" w:hAnsi="Times New Roman" w:cs="Times New Roman"/>
          <w:sz w:val="28"/>
          <w:szCs w:val="28"/>
        </w:rPr>
        <w:t>Binary-Coded</w:t>
      </w:r>
      <w:proofErr w:type="spellEnd"/>
      <w:r w:rsidRPr="00250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CB0">
        <w:rPr>
          <w:rFonts w:ascii="Times New Roman" w:hAnsi="Times New Roman" w:cs="Times New Roman"/>
          <w:sz w:val="28"/>
          <w:szCs w:val="28"/>
        </w:rPr>
        <w:t>Decimal</w:t>
      </w:r>
      <w:proofErr w:type="spellEnd"/>
      <w:r w:rsidRPr="00250CB0">
        <w:rPr>
          <w:rFonts w:ascii="Times New Roman" w:hAnsi="Times New Roman" w:cs="Times New Roman"/>
          <w:sz w:val="28"/>
          <w:szCs w:val="28"/>
        </w:rPr>
        <w:t xml:space="preserve">). Такой подход облегчает отображение чисел на </w:t>
      </w:r>
      <w:proofErr w:type="spellStart"/>
      <w:r w:rsidRPr="00250CB0">
        <w:rPr>
          <w:rFonts w:ascii="Times New Roman" w:hAnsi="Times New Roman" w:cs="Times New Roman"/>
          <w:sz w:val="28"/>
          <w:szCs w:val="28"/>
        </w:rPr>
        <w:t>семисегментных</w:t>
      </w:r>
      <w:proofErr w:type="spellEnd"/>
      <w:r w:rsidRPr="00250CB0">
        <w:rPr>
          <w:rFonts w:ascii="Times New Roman" w:hAnsi="Times New Roman" w:cs="Times New Roman"/>
          <w:sz w:val="28"/>
          <w:szCs w:val="28"/>
        </w:rPr>
        <w:t xml:space="preserve"> индикаторах и упрощает взаимодействие с человеком.</w:t>
      </w:r>
    </w:p>
    <w:p w14:paraId="6F7E8258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Например:</w:t>
      </w:r>
    </w:p>
    <w:p w14:paraId="635B63F3" w14:textId="77777777" w:rsidR="00250CB0" w:rsidRPr="00250CB0" w:rsidRDefault="00250CB0" w:rsidP="00250CB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Десятичное число 7 → BCD: 0111</w:t>
      </w:r>
    </w:p>
    <w:p w14:paraId="44165664" w14:textId="77777777" w:rsidR="00250CB0" w:rsidRPr="00250CB0" w:rsidRDefault="00250CB0" w:rsidP="00250CB0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Десятичное число 15 → BCD: 0001 0101</w:t>
      </w:r>
    </w:p>
    <w:p w14:paraId="27FD107F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BCD-счётчик сбрасывается в ноль после счёта до 9, а не до 15, как обычный 4-битный двоичный счётчик.</w:t>
      </w:r>
    </w:p>
    <w:p w14:paraId="326EADA2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2.2. Реализация</w:t>
      </w:r>
    </w:p>
    <w:p w14:paraId="5B07DCFE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lastRenderedPageBreak/>
        <w:t>BCD-счётчики часто строятся на основе стандартных двоичных счётчиков с добавлением логики сброса при достижении значения 1010₂ (10₁₀). Сброс может быть:</w:t>
      </w:r>
    </w:p>
    <w:p w14:paraId="57B5DE81" w14:textId="77777777" w:rsidR="00250CB0" w:rsidRPr="00250CB0" w:rsidRDefault="00250CB0" w:rsidP="00250CB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асинхронным (немедленным при достижении 10);</w:t>
      </w:r>
    </w:p>
    <w:p w14:paraId="7725D9B8" w14:textId="77777777" w:rsidR="00250CB0" w:rsidRPr="00250CB0" w:rsidRDefault="00250CB0" w:rsidP="00250CB0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синхронным (сброс происходит по следующему тактовому импульсу).</w:t>
      </w:r>
    </w:p>
    <w:p w14:paraId="021E6667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Примеры микросхем:</w:t>
      </w:r>
    </w:p>
    <w:p w14:paraId="634B28F3" w14:textId="77777777" w:rsidR="00250CB0" w:rsidRPr="00250CB0" w:rsidRDefault="00250CB0" w:rsidP="00250CB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К155ИЕ2 — двоично-десятичный счётчик (делитель частоты на 10);</w:t>
      </w:r>
    </w:p>
    <w:p w14:paraId="556EE093" w14:textId="77777777" w:rsidR="00250CB0" w:rsidRPr="00250CB0" w:rsidRDefault="00250CB0" w:rsidP="00250CB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74HC160 — синхронный BCD-счётчик с возможностью параллельной загрузки;</w:t>
      </w:r>
    </w:p>
    <w:p w14:paraId="19AA4045" w14:textId="77777777" w:rsidR="00250CB0" w:rsidRPr="00250CB0" w:rsidRDefault="00250CB0" w:rsidP="00250CB0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74HC4017 — декадный счётчик с дешифратором (выдаёт единичный сигнал на одном из 10 выходов).</w:t>
      </w:r>
    </w:p>
    <w:p w14:paraId="33705AE1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2.3. Многоразрядные BCD-счётчики</w:t>
      </w:r>
    </w:p>
    <w:p w14:paraId="785B2BF9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 xml:space="preserve">Для счёта чисел больше 9 BCD-счётчики соединяются </w:t>
      </w:r>
      <w:proofErr w:type="spellStart"/>
      <w:r w:rsidRPr="00250CB0">
        <w:rPr>
          <w:rFonts w:ascii="Times New Roman" w:hAnsi="Times New Roman" w:cs="Times New Roman"/>
          <w:sz w:val="28"/>
          <w:szCs w:val="28"/>
        </w:rPr>
        <w:t>каскадно</w:t>
      </w:r>
      <w:proofErr w:type="spellEnd"/>
      <w:r w:rsidRPr="00250CB0">
        <w:rPr>
          <w:rFonts w:ascii="Times New Roman" w:hAnsi="Times New Roman" w:cs="Times New Roman"/>
          <w:sz w:val="28"/>
          <w:szCs w:val="28"/>
        </w:rPr>
        <w:t>: выход переноса младшего разряда подключается ко входу тактового сигнала старшего. При этом каждый разряд остаётся независимым и всегда отображает цифру от 0 до 9.</w:t>
      </w:r>
    </w:p>
    <w:p w14:paraId="5CB2DF2C" w14:textId="47978795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32" w:tblpY="371"/>
        <w:tblW w:w="104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3"/>
        <w:gridCol w:w="3764"/>
        <w:gridCol w:w="2328"/>
      </w:tblGrid>
      <w:tr w:rsidR="00250CB0" w:rsidRPr="00250CB0" w14:paraId="78BDAE88" w14:textId="77777777" w:rsidTr="00250CB0">
        <w:trPr>
          <w:tblHeader/>
        </w:trPr>
        <w:tc>
          <w:tcPr>
            <w:tcW w:w="0" w:type="auto"/>
            <w:tcBorders>
              <w:left w:val="single" w:sz="2" w:space="0" w:color="414149"/>
              <w:bottom w:val="single" w:sz="6" w:space="0" w:color="414149"/>
              <w:right w:val="single" w:sz="6" w:space="0" w:color="414149"/>
            </w:tcBorders>
            <w:shd w:val="clear" w:color="auto" w:fill="414149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0A06F02A" w14:textId="77777777" w:rsidR="00250CB0" w:rsidRPr="00250CB0" w:rsidRDefault="00250CB0" w:rsidP="00250CB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  <w:tcBorders>
              <w:left w:val="single" w:sz="6" w:space="0" w:color="414149"/>
              <w:bottom w:val="single" w:sz="6" w:space="0" w:color="414149"/>
              <w:right w:val="single" w:sz="6" w:space="0" w:color="414149"/>
            </w:tcBorders>
            <w:shd w:val="clear" w:color="auto" w:fill="414149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4738358D" w14:textId="77777777" w:rsidR="00250CB0" w:rsidRPr="00250CB0" w:rsidRDefault="00250CB0" w:rsidP="00250CB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left w:val="single" w:sz="6" w:space="0" w:color="414149"/>
              <w:bottom w:val="single" w:sz="6" w:space="0" w:color="414149"/>
              <w:right w:val="single" w:sz="2" w:space="0" w:color="414149"/>
            </w:tcBorders>
            <w:shd w:val="clear" w:color="auto" w:fill="414149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14:paraId="526B4833" w14:textId="77777777" w:rsidR="00250CB0" w:rsidRPr="00250CB0" w:rsidRDefault="00250CB0" w:rsidP="00250CB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CB0" w:rsidRPr="00250CB0" w14:paraId="0C9B108E" w14:textId="77777777" w:rsidTr="00250CB0">
        <w:tc>
          <w:tcPr>
            <w:tcW w:w="0" w:type="auto"/>
            <w:tcBorders>
              <w:top w:val="single" w:sz="6" w:space="0" w:color="414149"/>
              <w:left w:val="single" w:sz="2" w:space="0" w:color="414149"/>
              <w:bottom w:val="nil"/>
              <w:right w:val="single" w:sz="6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FDD87BA" w14:textId="77777777" w:rsidR="00250CB0" w:rsidRPr="00250CB0" w:rsidRDefault="00250CB0" w:rsidP="00250C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Код счёта</w:t>
            </w:r>
          </w:p>
        </w:tc>
        <w:tc>
          <w:tcPr>
            <w:tcW w:w="3764" w:type="dxa"/>
            <w:tcBorders>
              <w:top w:val="single" w:sz="6" w:space="0" w:color="414149"/>
              <w:left w:val="single" w:sz="6" w:space="0" w:color="414149"/>
              <w:bottom w:val="nil"/>
              <w:right w:val="single" w:sz="6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0ACA8D7" w14:textId="77777777" w:rsidR="00250CB0" w:rsidRPr="00250CB0" w:rsidRDefault="00250CB0" w:rsidP="00250C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Двоичный (обычно)</w:t>
            </w:r>
          </w:p>
        </w:tc>
        <w:tc>
          <w:tcPr>
            <w:tcW w:w="2328" w:type="dxa"/>
            <w:tcBorders>
              <w:top w:val="single" w:sz="6" w:space="0" w:color="414149"/>
              <w:left w:val="single" w:sz="6" w:space="0" w:color="414149"/>
              <w:bottom w:val="nil"/>
              <w:right w:val="single" w:sz="2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AD5F168" w14:textId="77777777" w:rsidR="00250CB0" w:rsidRPr="00250CB0" w:rsidRDefault="00250CB0" w:rsidP="00250C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Двоично-десятичный (по разрядам)</w:t>
            </w:r>
          </w:p>
        </w:tc>
      </w:tr>
      <w:tr w:rsidR="00250CB0" w:rsidRPr="00250CB0" w14:paraId="75004DA8" w14:textId="77777777" w:rsidTr="00250CB0">
        <w:tc>
          <w:tcPr>
            <w:tcW w:w="0" w:type="auto"/>
            <w:tcBorders>
              <w:top w:val="single" w:sz="6" w:space="0" w:color="414149"/>
              <w:left w:val="single" w:sz="2" w:space="0" w:color="414149"/>
              <w:bottom w:val="nil"/>
              <w:right w:val="single" w:sz="6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3D6CF09" w14:textId="77777777" w:rsidR="00250CB0" w:rsidRPr="00250CB0" w:rsidRDefault="00250CB0" w:rsidP="00250C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Направление счёта</w:t>
            </w:r>
          </w:p>
        </w:tc>
        <w:tc>
          <w:tcPr>
            <w:tcW w:w="3764" w:type="dxa"/>
            <w:tcBorders>
              <w:top w:val="single" w:sz="6" w:space="0" w:color="414149"/>
              <w:left w:val="single" w:sz="6" w:space="0" w:color="414149"/>
              <w:bottom w:val="nil"/>
              <w:right w:val="single" w:sz="6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2D14FA1" w14:textId="77777777" w:rsidR="00250CB0" w:rsidRPr="00250CB0" w:rsidRDefault="00250CB0" w:rsidP="00250C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Вперёд / назад</w:t>
            </w:r>
          </w:p>
        </w:tc>
        <w:tc>
          <w:tcPr>
            <w:tcW w:w="2328" w:type="dxa"/>
            <w:tcBorders>
              <w:top w:val="single" w:sz="6" w:space="0" w:color="414149"/>
              <w:left w:val="single" w:sz="6" w:space="0" w:color="414149"/>
              <w:bottom w:val="nil"/>
              <w:right w:val="single" w:sz="2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2E8B8A4" w14:textId="77777777" w:rsidR="00250CB0" w:rsidRPr="00250CB0" w:rsidRDefault="00250CB0" w:rsidP="00250CB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Только вперёд (в базовой версии)</w:t>
            </w:r>
          </w:p>
        </w:tc>
      </w:tr>
      <w:tr w:rsidR="00250CB0" w:rsidRPr="00250CB0" w14:paraId="057792A6" w14:textId="77777777" w:rsidTr="00250CB0">
        <w:tc>
          <w:tcPr>
            <w:tcW w:w="0" w:type="auto"/>
            <w:tcBorders>
              <w:top w:val="single" w:sz="6" w:space="0" w:color="414149"/>
              <w:left w:val="single" w:sz="2" w:space="0" w:color="414149"/>
              <w:bottom w:val="nil"/>
              <w:right w:val="single" w:sz="6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B01D52" w14:textId="77777777" w:rsidR="00250CB0" w:rsidRPr="00250CB0" w:rsidRDefault="00250CB0" w:rsidP="00250CB0">
            <w:pPr>
              <w:spacing w:after="0" w:line="360" w:lineRule="auto"/>
              <w:ind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 применения</w:t>
            </w:r>
          </w:p>
        </w:tc>
        <w:tc>
          <w:tcPr>
            <w:tcW w:w="3764" w:type="dxa"/>
            <w:tcBorders>
              <w:top w:val="single" w:sz="6" w:space="0" w:color="414149"/>
              <w:left w:val="single" w:sz="6" w:space="0" w:color="414149"/>
              <w:bottom w:val="nil"/>
              <w:right w:val="single" w:sz="6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A618CDC" w14:textId="77777777" w:rsidR="00250CB0" w:rsidRPr="00250CB0" w:rsidRDefault="00250CB0" w:rsidP="00250CB0">
            <w:pPr>
              <w:spacing w:after="0" w:line="360" w:lineRule="auto"/>
              <w:ind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Системы с изменяющимся направлением</w:t>
            </w:r>
          </w:p>
        </w:tc>
        <w:tc>
          <w:tcPr>
            <w:tcW w:w="2328" w:type="dxa"/>
            <w:tcBorders>
              <w:top w:val="single" w:sz="6" w:space="0" w:color="414149"/>
              <w:left w:val="single" w:sz="6" w:space="0" w:color="414149"/>
              <w:bottom w:val="nil"/>
              <w:right w:val="single" w:sz="2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65A4FE" w14:textId="77777777" w:rsidR="00250CB0" w:rsidRPr="00250CB0" w:rsidRDefault="00250CB0" w:rsidP="00250CB0">
            <w:pPr>
              <w:spacing w:after="0" w:line="360" w:lineRule="auto"/>
              <w:ind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Цифровые индикаторы, часы, таймеры</w:t>
            </w:r>
          </w:p>
        </w:tc>
      </w:tr>
      <w:tr w:rsidR="00250CB0" w:rsidRPr="00250CB0" w14:paraId="5032C2AE" w14:textId="77777777" w:rsidTr="00250CB0">
        <w:tc>
          <w:tcPr>
            <w:tcW w:w="0" w:type="auto"/>
            <w:tcBorders>
              <w:top w:val="single" w:sz="6" w:space="0" w:color="414149"/>
              <w:left w:val="single" w:sz="2" w:space="0" w:color="414149"/>
              <w:bottom w:val="nil"/>
              <w:right w:val="single" w:sz="6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7418CD8" w14:textId="77777777" w:rsidR="00250CB0" w:rsidRPr="00250CB0" w:rsidRDefault="00250CB0" w:rsidP="00250CB0">
            <w:pPr>
              <w:spacing w:after="0" w:line="360" w:lineRule="auto"/>
              <w:ind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Пример микросхемы</w:t>
            </w:r>
          </w:p>
        </w:tc>
        <w:tc>
          <w:tcPr>
            <w:tcW w:w="3764" w:type="dxa"/>
            <w:tcBorders>
              <w:top w:val="single" w:sz="6" w:space="0" w:color="414149"/>
              <w:left w:val="single" w:sz="6" w:space="0" w:color="414149"/>
              <w:bottom w:val="nil"/>
              <w:right w:val="single" w:sz="6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8C5308F" w14:textId="77777777" w:rsidR="00250CB0" w:rsidRPr="00250CB0" w:rsidRDefault="00250CB0" w:rsidP="00250CB0">
            <w:pPr>
              <w:spacing w:after="0" w:line="360" w:lineRule="auto"/>
              <w:ind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74HC191</w:t>
            </w:r>
          </w:p>
        </w:tc>
        <w:tc>
          <w:tcPr>
            <w:tcW w:w="2328" w:type="dxa"/>
            <w:tcBorders>
              <w:top w:val="single" w:sz="6" w:space="0" w:color="414149"/>
              <w:left w:val="single" w:sz="6" w:space="0" w:color="414149"/>
              <w:bottom w:val="nil"/>
              <w:right w:val="single" w:sz="2" w:space="0" w:color="414149"/>
            </w:tcBorders>
            <w:shd w:val="clear" w:color="auto" w:fill="2B2B31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E49B9E" w14:textId="77777777" w:rsidR="00250CB0" w:rsidRPr="00250CB0" w:rsidRDefault="00250CB0" w:rsidP="00250CB0">
            <w:pPr>
              <w:spacing w:after="0" w:line="360" w:lineRule="auto"/>
              <w:ind w:hanging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CB0">
              <w:rPr>
                <w:rFonts w:ascii="Times New Roman" w:hAnsi="Times New Roman" w:cs="Times New Roman"/>
                <w:sz w:val="28"/>
                <w:szCs w:val="28"/>
              </w:rPr>
              <w:t>74HC160, К155ИЕ2</w:t>
            </w:r>
          </w:p>
        </w:tc>
      </w:tr>
    </w:tbl>
    <w:p w14:paraId="55289498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3. Сравнение реверсивных и BCD-счётчиков</w:t>
      </w:r>
    </w:p>
    <w:p w14:paraId="2E7025C9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Современные микросхемы могут сочетать обе функции: например, 74HC190 — это реверсивный BCD-счётчик, объединяющий гибкость направления счёта и удобство десятичного отображения.</w:t>
      </w:r>
    </w:p>
    <w:p w14:paraId="1F6666B7" w14:textId="52169679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F3407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4. Практические примеры</w:t>
      </w:r>
    </w:p>
    <w:p w14:paraId="48FBB733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Пример 1: Цифровые часы</w:t>
      </w:r>
    </w:p>
    <w:p w14:paraId="7BB00461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В часах минуты и секунды отсчитываются от 0 до 59. Для этого используются два BCD-счётчика на каждый разряд (единицы и десятки). При достижении значения 6 в старшем разряде секунд генерируется сигнал сброса.</w:t>
      </w:r>
    </w:p>
    <w:p w14:paraId="2AA4E9D0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Пример 2: Электронный замок с кодом</w:t>
      </w:r>
    </w:p>
    <w:p w14:paraId="13AA8BAF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Реверсивный счётчик может применяться в схеме управления шаговым двигателем замка: вперёд — открытие, назад — закрытие. Количество шагов контролируется счётчиком.</w:t>
      </w:r>
    </w:p>
    <w:p w14:paraId="10BD781E" w14:textId="238C228F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5CB93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CB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C4F947B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 xml:space="preserve">Реверсивные и двоично-десятичные счётчики — это важные компоненты цифровых систем, решающие разные, но взаимодополняющие задачи. Реверсивные счётчики обеспечивают гибкость в управлении направлением счёта, тогда как BCD-счётчики значительно упрощают интерфейс «машина–человек» за счёт естественного десятичного представления данных. Современные интегральные схемы позволяют </w:t>
      </w:r>
      <w:r w:rsidRPr="00250CB0">
        <w:rPr>
          <w:rFonts w:ascii="Times New Roman" w:hAnsi="Times New Roman" w:cs="Times New Roman"/>
          <w:sz w:val="28"/>
          <w:szCs w:val="28"/>
        </w:rPr>
        <w:lastRenderedPageBreak/>
        <w:t>комбинировать эти функции, обеспечивая высокую производительность и удобство проектирования цифровых устройств.</w:t>
      </w:r>
    </w:p>
    <w:p w14:paraId="63FFF07F" w14:textId="77777777" w:rsidR="00250CB0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B0">
        <w:rPr>
          <w:rFonts w:ascii="Times New Roman" w:hAnsi="Times New Roman" w:cs="Times New Roman"/>
          <w:sz w:val="28"/>
          <w:szCs w:val="28"/>
        </w:rPr>
        <w:t>Понимание принципов работы этих счётчиков необходимо как для инженеров-</w:t>
      </w:r>
      <w:proofErr w:type="spellStart"/>
      <w:r w:rsidRPr="00250CB0">
        <w:rPr>
          <w:rFonts w:ascii="Times New Roman" w:hAnsi="Times New Roman" w:cs="Times New Roman"/>
          <w:sz w:val="28"/>
          <w:szCs w:val="28"/>
        </w:rPr>
        <w:t>схемотехников</w:t>
      </w:r>
      <w:proofErr w:type="spellEnd"/>
      <w:r w:rsidRPr="00250CB0">
        <w:rPr>
          <w:rFonts w:ascii="Times New Roman" w:hAnsi="Times New Roman" w:cs="Times New Roman"/>
          <w:sz w:val="28"/>
          <w:szCs w:val="28"/>
        </w:rPr>
        <w:t>, так и для разработчиков встраиваемых систем, поскольку подобные узлы остаются востребованными даже в эпоху мощных микроконтроллеров и FPGA.</w:t>
      </w:r>
    </w:p>
    <w:p w14:paraId="3EF12F4B" w14:textId="77777777" w:rsidR="00AD1D53" w:rsidRPr="00250CB0" w:rsidRDefault="00250CB0" w:rsidP="00250C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1D53" w:rsidRPr="0025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5425"/>
    <w:multiLevelType w:val="hybridMultilevel"/>
    <w:tmpl w:val="9E1AF570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36152"/>
    <w:multiLevelType w:val="hybridMultilevel"/>
    <w:tmpl w:val="A674352A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D044CB"/>
    <w:multiLevelType w:val="multilevel"/>
    <w:tmpl w:val="A94E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A4165A"/>
    <w:multiLevelType w:val="multilevel"/>
    <w:tmpl w:val="5062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3947A4"/>
    <w:multiLevelType w:val="multilevel"/>
    <w:tmpl w:val="1F3C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5931B5"/>
    <w:multiLevelType w:val="hybridMultilevel"/>
    <w:tmpl w:val="470ADB12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E5970"/>
    <w:multiLevelType w:val="multilevel"/>
    <w:tmpl w:val="B85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0C20A5"/>
    <w:multiLevelType w:val="hybridMultilevel"/>
    <w:tmpl w:val="004A8CC4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F845C2"/>
    <w:multiLevelType w:val="multilevel"/>
    <w:tmpl w:val="E4C8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386FF9"/>
    <w:multiLevelType w:val="hybridMultilevel"/>
    <w:tmpl w:val="C49C4D00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BA1C4D"/>
    <w:multiLevelType w:val="hybridMultilevel"/>
    <w:tmpl w:val="CAEEB29E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47617"/>
    <w:multiLevelType w:val="multilevel"/>
    <w:tmpl w:val="2D42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BB3E97"/>
    <w:multiLevelType w:val="hybridMultilevel"/>
    <w:tmpl w:val="D2908468"/>
    <w:lvl w:ilvl="0" w:tplc="E9CE1FC6">
      <w:start w:val="1"/>
      <w:numFmt w:val="bullet"/>
      <w:lvlText w:val="̶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12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9"/>
    <w:rsid w:val="0018199D"/>
    <w:rsid w:val="00250CB0"/>
    <w:rsid w:val="00557980"/>
    <w:rsid w:val="005C36FE"/>
    <w:rsid w:val="00A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841D"/>
  <w15:chartTrackingRefBased/>
  <w15:docId w15:val="{E862F37F-A72D-4417-A677-3BFE6EE0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1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13111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3140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9094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3548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38625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3642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08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4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08785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09776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5150682">
          <w:marLeft w:val="0"/>
          <w:marRight w:val="0"/>
          <w:marTop w:val="0"/>
          <w:marBottom w:val="0"/>
          <w:divBdr>
            <w:top w:val="single" w:sz="6" w:space="0" w:color="414149"/>
            <w:left w:val="single" w:sz="6" w:space="0" w:color="414149"/>
            <w:bottom w:val="single" w:sz="6" w:space="0" w:color="414149"/>
            <w:right w:val="single" w:sz="6" w:space="0" w:color="414149"/>
          </w:divBdr>
          <w:divsChild>
            <w:div w:id="15764329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21571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740591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252946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995578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204705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012296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667945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16413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116728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067053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068139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910339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10163478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0095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39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3691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44623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92687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826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9190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7630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360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5461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86247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9519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4173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31918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10857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03064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9492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6497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859872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1072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72910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2901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948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153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972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014720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2685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21349168">
                      <w:marLeft w:val="0"/>
                      <w:marRight w:val="15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6750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  <w:div w:id="397093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13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18331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488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1909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823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784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27094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982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193683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7766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11602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59732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8351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0360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47521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376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89778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36656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4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1204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04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61227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96673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35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081523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3772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00081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7510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1006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25732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0759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786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098549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6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612397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549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0774524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4294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532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3832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3493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30247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3747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37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0677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16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76195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60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611360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8242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90212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0869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0280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85441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10869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037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8666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72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81495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71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206969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829455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0231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5931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2322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2815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2040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71916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02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7995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15356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40634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23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31499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18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39403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5809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35338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1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918844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4961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91940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0605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4652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203495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56406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12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68777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0477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99970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635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585603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34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18575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957563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35096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124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4658623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6763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4491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2968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123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53026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273903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10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19388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884171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28295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4424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71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36957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94911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004818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51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389325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9897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78129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9794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1146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9049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861210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1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9479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87198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781342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96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0050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1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86128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44485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05866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75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1553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8311956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7770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77956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3740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085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47946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604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62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36498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2109111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9940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37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576130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0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0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06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40052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47995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23069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048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40780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738756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8991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32180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9476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0937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9909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07951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16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27008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24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203411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05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301275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8703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  <w:div w:id="12353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6127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5952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68132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510561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21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67268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46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943031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06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  <w:div w:id="153500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27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16878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4937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8391515">
          <w:marLeft w:val="0"/>
          <w:marRight w:val="0"/>
          <w:marTop w:val="0"/>
          <w:marBottom w:val="0"/>
          <w:divBdr>
            <w:top w:val="single" w:sz="6" w:space="0" w:color="414149"/>
            <w:left w:val="single" w:sz="6" w:space="0" w:color="414149"/>
            <w:bottom w:val="single" w:sz="6" w:space="0" w:color="414149"/>
            <w:right w:val="single" w:sz="6" w:space="0" w:color="414149"/>
          </w:divBdr>
          <w:divsChild>
            <w:div w:id="8775953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774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86764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51541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900572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250680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459184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52657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207662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64248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215506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99513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296747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1845052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11765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Фартовый</dc:creator>
  <cp:keywords/>
  <dc:description/>
  <cp:lastModifiedBy>Алекс Фартовый</cp:lastModifiedBy>
  <cp:revision>3</cp:revision>
  <dcterms:created xsi:type="dcterms:W3CDTF">2025-11-25T09:47:00Z</dcterms:created>
  <dcterms:modified xsi:type="dcterms:W3CDTF">2025-11-25T10:08:00Z</dcterms:modified>
</cp:coreProperties>
</file>